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Коммерческое предложение</w:t>
      </w:r>
    </w:p>
    <w:p>
      <w:pPr>
        <w:pStyle w:val="Heading2"/>
        <w:spacing w:lineRule="auto"/>
      </w:pPr>
      <w:r>
        <w:rPr/>
        <w:t xml:space="preserve">Таблица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93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shd w:val="clear" w:fill="e2e8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Колонка 1</w:t>
            </w:r>
          </w:p>
        </w:tc>
        <w:tc>
          <w:tcPr>
            <w:shd w:val="clear" w:fill="e2e8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Колонка 2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Значение 1</w:t>
            </w:r>
          </w:p>
        </w:tc>
        <w:tc>
          <w:tcPr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Значение 2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Используемые материалы:</w:t>
      </w:r>
    </w:p>
    <w:p>
      <w:pPr>
        <w:numPr>
          <w:ilvl w:val="0"/>
          <w:numId w:val="1"/>
        </w:numPr>
        <w:spacing w:lineRule="auto"/>
      </w:pPr>
      <w:r>
        <w:rPr/>
        <w:t xml:space="preserve">PTFE 1650</w:t>
      </w:r>
    </w:p>
    <w:p>
      <w:pPr>
        <w:numPr>
          <w:ilvl w:val="0"/>
          <w:numId w:val="1"/>
        </w:numPr>
        <w:spacing w:lineRule="auto"/>
      </w:pPr>
      <w:r>
        <w:rPr/>
        <w:t xml:space="preserve">МБП-25     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2026-04-13T18:05:02.758Z</dcterms:created>
  <dcterms:modified xsi:type="dcterms:W3CDTF">2026-04-13T18:05:02.758Z</dcterms:modified>
</cp:coreProperties>
</file>