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项目成本管理总结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项目成本管理包括为使项目在批准的预算内完成而对成本进行规划、估算、预算、融资、筹资、 管理和控制的各个过程，从而确保项目在。批准的预算内完工。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项目成本管理的过程：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规划成本管理 — 确定如何估算、预算、管理、监督和控制项目成本的过程。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估算成本 — 对完成项目活动所需货币资源进行近似估算的过程。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制定预算 — 汇总所有单个活动或工作包的估算成本，建立一个经批准的成本基准的过程。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控制成本 — 监督项目状态，以更新项目成本和管理成本基准变更的过程。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规划成本管理：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输入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1、项目章程 2、项目管理计划（进度管理计划、风险管理计划） 3、事业环境因素（组织文化和组织结构、市场条件、货币汇率、发布的商业信息、项目管理信息系统、不同地区的生产率差异、可能会对项目成本造成巨大影响） 4、组织过程资产（财务控制程序、历史经验和教训知识库，财务数据库、现有的正式和非正式的与成本估算和预算有关的政策、程序和指南）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工具和技术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>  </w:t>
      </w:r>
      <w:r>
        <w:rPr>
          <w:rFonts w:hint="eastAsia" w:ascii="宋体" w:hAnsi="宋体" w:eastAsia="宋体" w:cs="宋体"/>
          <w:kern w:val="0"/>
          <w:sz w:val="24"/>
          <w:szCs w:val="24"/>
        </w:rPr>
        <w:t>专家判断 2、数据分析  3、会议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输出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成本管理计划（计量单位、精确度、准确度、组织程序链接、控制临界值、绩效测量规则、报告格式、其他细节）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估算成本：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输入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1、项目管理计划(成本管理计划、质量管理计划) 2、范围基准(包括项目范围说明书、工作分解结构、WBS词典) 3、项目文件(经验教训登记册、项目进度计划、资源需求、风险登记册) 4、事业环境因素(市场条件、发布的商业信息、汇率和通货膨胀率) 5、组织过程资产(成本估算政策、成本估算模板、历史信息和经验教训知识库)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工具和技术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专家判断2、类比估算3、参数估算4、自下而上估算5、三点估算(最可能成本Cm、最乐观成本Co、最悲观成本Cp)三角分布:Ce=(Co+Cm+Cp)/3;贝塔分布:Ce=(Co+4Cm+Cp)/6。6、据分析(备选方案分析、储备分析、质量成本7、项目股那里信息系统8、决策)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输出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1、成本估算 2、估算依据  3、项目文件更新（假设日至更新、经验教训登记册、风险登记册）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制定预算：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>   </w:t>
      </w:r>
      <w:r>
        <w:rPr>
          <w:rFonts w:hint="eastAsia" w:ascii="宋体" w:hAnsi="宋体" w:eastAsia="宋体" w:cs="宋体"/>
          <w:kern w:val="0"/>
          <w:sz w:val="24"/>
          <w:szCs w:val="24"/>
        </w:rPr>
        <w:t>项目管理计划(成本管理计划、资源管理计划、范围基准) 2、项目文件(估算依据、成本估算、项目进度计划、风险登记册) 3、商业文件:商业论证、效益管理计划4、协议5、事业环境因素6、组织过程资产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工具和技术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1、专家判断2、成本汇总3、数据分析4、历史信息审核5、 资金限制平衡6、融资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输出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1、成本基准2、项目资金需求3.项目文件更新4、成本估算5、项目进度计划6、风险登记册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控制成本：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输入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1、项目管理计划(成本管理计划、成本基准、绩效测量基准)2、项目文件3、项目资金需求4、工作绩效数据5、组织过程资产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工具和项目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1、专家判断(偏差分析、挣值分析、预测、财务分析)2、数据分析(挣值分析:计划价值PV、挣值EV、实际成本AC，偏差分析:进度偏差SV、成本偏差C V、进度绩效指数SPI、成本绩效指数CPI,趋势分析:图表、预测，储备分析) 3、完工尚需绩效指数4、 项目管理进度信息系统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输出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1、工作绩效信息2、成本预测3、变更请求4、项目管理计划更新(成本管理计划、成本基准、绩效测量基准)5、项目文件更新(假设日志、估算依 据、成本估算、经验教训登记册、风险登记册)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07C5D"/>
    <w:rsid w:val="471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2022-03-20T13:12:00Z</dcterms:created>
  <dc:creator>17500</dc:creator>
  <cp:lastModifiedBy>〆、维生素ゝ</cp:lastModifiedBy>
  <dcterms:modified xsi:type="dcterms:W3CDTF">2022-03-20T14:00:16Z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A70F875D73C64602AE5FE5FB863E960B</vt:lpwstr>
  </property>
</Properties>
</file>