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新冠疫情防疫咨询系统各模块工作量估算报告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软件的规模单位：功能点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效率=总工时/软件规模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成本=软件规模*单位成本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健康码工作量估算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本次以功能点为基础对“健康码”功能部分进行工作量估算，此次估算选用了功能点估算法进行估算，由于目前为新项目，所以采用功能点计数。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指示功能点计数：I</w:t>
      </w:r>
      <w:r>
        <w:rPr>
          <w:rFonts w:ascii="宋体" w:hAnsi="宋体" w:eastAsia="宋体"/>
          <w:sz w:val="24"/>
          <w:szCs w:val="24"/>
        </w:rPr>
        <w:t>LF*35+EIF*15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I</w:t>
      </w:r>
      <w:r>
        <w:rPr>
          <w:rFonts w:ascii="宋体" w:hAnsi="宋体" w:eastAsia="宋体"/>
          <w:sz w:val="24"/>
          <w:szCs w:val="24"/>
        </w:rPr>
        <w:t>LF:</w:t>
      </w:r>
      <w:r>
        <w:rPr>
          <w:rFonts w:hint="eastAsia" w:ascii="宋体" w:hAnsi="宋体" w:eastAsia="宋体"/>
          <w:sz w:val="24"/>
          <w:szCs w:val="24"/>
        </w:rPr>
        <w:t>内部逻辑文件（在本系统维护的业务和数据）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E</w:t>
      </w:r>
      <w:r>
        <w:rPr>
          <w:rFonts w:ascii="宋体" w:hAnsi="宋体" w:eastAsia="宋体"/>
          <w:sz w:val="24"/>
          <w:szCs w:val="24"/>
        </w:rPr>
        <w:t>IF:</w:t>
      </w:r>
      <w:r>
        <w:rPr>
          <w:rFonts w:hint="eastAsia" w:ascii="宋体" w:hAnsi="宋体" w:eastAsia="宋体"/>
          <w:sz w:val="24"/>
          <w:szCs w:val="24"/>
        </w:rPr>
        <w:t>外部逻辑文件（本系统引用，由其他系统维护的业务数据）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“健康码”部分I</w:t>
      </w:r>
      <w:r>
        <w:rPr>
          <w:rFonts w:ascii="宋体" w:hAnsi="宋体" w:eastAsia="宋体"/>
          <w:sz w:val="24"/>
          <w:szCs w:val="24"/>
        </w:rPr>
        <w:t>LF</w:t>
      </w:r>
      <w:r>
        <w:rPr>
          <w:rFonts w:hint="eastAsia" w:ascii="宋体" w:hAnsi="宋体" w:eastAsia="宋体"/>
          <w:sz w:val="24"/>
          <w:szCs w:val="24"/>
        </w:rPr>
        <w:t>：（1）集合数据生成并实施更新健康码，实时显示并刷新健康码页面</w:t>
      </w:r>
    </w:p>
    <w:p>
      <w:pPr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预计工时：</w:t>
      </w:r>
      <w:r>
        <w:rPr>
          <w:rFonts w:ascii="宋体" w:hAnsi="宋体" w:eastAsia="宋体"/>
          <w:sz w:val="24"/>
          <w:szCs w:val="24"/>
        </w:rPr>
        <w:t>35</w:t>
      </w:r>
      <w:r>
        <w:rPr>
          <w:rFonts w:hint="eastAsia" w:ascii="宋体" w:hAnsi="宋体" w:eastAsia="宋体"/>
          <w:sz w:val="24"/>
          <w:szCs w:val="24"/>
        </w:rPr>
        <w:t>天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         </w:t>
      </w:r>
      <w:r>
        <w:rPr>
          <w:rFonts w:hint="eastAsia" w:ascii="宋体" w:hAnsi="宋体" w:eastAsia="宋体"/>
          <w:sz w:val="24"/>
          <w:szCs w:val="24"/>
        </w:rPr>
        <w:t>（2）检测健康码颜色并记录健康码异常人员</w:t>
      </w:r>
    </w:p>
    <w:p>
      <w:pPr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预计工时：</w:t>
      </w:r>
      <w:r>
        <w:rPr>
          <w:rFonts w:ascii="宋体" w:hAnsi="宋体" w:eastAsia="宋体"/>
          <w:sz w:val="24"/>
          <w:szCs w:val="24"/>
        </w:rPr>
        <w:t>35</w:t>
      </w:r>
      <w:r>
        <w:rPr>
          <w:rFonts w:hint="eastAsia" w:ascii="宋体" w:hAnsi="宋体" w:eastAsia="宋体"/>
          <w:sz w:val="24"/>
          <w:szCs w:val="24"/>
        </w:rPr>
        <w:t>天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“健康码”部分E</w:t>
      </w:r>
      <w:r>
        <w:rPr>
          <w:rFonts w:ascii="宋体" w:hAnsi="宋体" w:eastAsia="宋体"/>
          <w:sz w:val="24"/>
          <w:szCs w:val="24"/>
        </w:rPr>
        <w:t>IF</w:t>
      </w:r>
      <w:r>
        <w:rPr>
          <w:rFonts w:hint="eastAsia" w:ascii="宋体" w:hAnsi="宋体" w:eastAsia="宋体"/>
          <w:sz w:val="24"/>
          <w:szCs w:val="24"/>
        </w:rPr>
        <w:t>：（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）显示本人1</w:t>
      </w: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天内经过的地区，实施更新成为风险地段的地区</w:t>
      </w:r>
    </w:p>
    <w:p>
      <w:pPr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预计工时：3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天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         </w: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）显示近期核酸检测结果，查看全国疫情数据</w:t>
      </w:r>
    </w:p>
    <w:p>
      <w:pPr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预计工时：1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天</w:t>
      </w:r>
    </w:p>
    <w:p>
      <w:pPr>
        <w:wordWrap w:val="0"/>
        <w:ind w:right="840"/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“健康码”部分E</w:t>
      </w:r>
      <w:r>
        <w:rPr>
          <w:rFonts w:ascii="宋体" w:hAnsi="宋体" w:eastAsia="宋体"/>
          <w:sz w:val="24"/>
          <w:szCs w:val="24"/>
        </w:rPr>
        <w:t>I</w:t>
      </w:r>
      <w:r>
        <w:rPr>
          <w:rFonts w:hint="eastAsia" w:ascii="宋体" w:hAnsi="宋体" w:eastAsia="宋体"/>
          <w:sz w:val="24"/>
          <w:szCs w:val="24"/>
        </w:rPr>
        <w:t>：（1）个人信息主动上报，填写自己身体状况及有无得病症状</w:t>
      </w:r>
    </w:p>
    <w:p>
      <w:pPr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预计工时：</w:t>
      </w:r>
      <w:r>
        <w:rPr>
          <w:rFonts w:ascii="宋体" w:hAnsi="宋体" w:eastAsia="宋体"/>
          <w:sz w:val="24"/>
          <w:szCs w:val="24"/>
        </w:rPr>
        <w:t>25</w:t>
      </w:r>
      <w:r>
        <w:rPr>
          <w:rFonts w:hint="eastAsia" w:ascii="宋体" w:hAnsi="宋体" w:eastAsia="宋体"/>
          <w:sz w:val="24"/>
          <w:szCs w:val="24"/>
        </w:rPr>
        <w:t>天</w:t>
      </w:r>
    </w:p>
    <w:p>
      <w:pPr>
        <w:ind w:right="840" w:firstLine="2400" w:firstLineChars="10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（2）用户输入手机号，查看通信行程码。</w:t>
      </w:r>
    </w:p>
    <w:p>
      <w:pPr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                             </w:t>
      </w:r>
      <w:r>
        <w:rPr>
          <w:rFonts w:hint="eastAsia" w:ascii="宋体" w:hAnsi="宋体" w:eastAsia="宋体"/>
          <w:sz w:val="24"/>
          <w:szCs w:val="24"/>
        </w:rPr>
        <w:t>预计工时：</w:t>
      </w:r>
      <w:r>
        <w:rPr>
          <w:rFonts w:ascii="宋体" w:hAnsi="宋体" w:eastAsia="宋体"/>
          <w:sz w:val="24"/>
          <w:szCs w:val="24"/>
        </w:rPr>
        <w:t>10</w:t>
      </w:r>
      <w:r>
        <w:rPr>
          <w:rFonts w:hint="eastAsia" w:ascii="宋体" w:hAnsi="宋体" w:eastAsia="宋体"/>
          <w:sz w:val="24"/>
          <w:szCs w:val="24"/>
        </w:rPr>
        <w:t>天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“健康码”部分E</w:t>
      </w:r>
      <w:r>
        <w:rPr>
          <w:rFonts w:ascii="宋体" w:hAnsi="宋体" w:eastAsia="宋体"/>
          <w:sz w:val="24"/>
          <w:szCs w:val="24"/>
        </w:rPr>
        <w:t>O</w:t>
      </w:r>
      <w:r>
        <w:rPr>
          <w:rFonts w:hint="eastAsia" w:ascii="宋体" w:hAnsi="宋体" w:eastAsia="宋体"/>
          <w:sz w:val="24"/>
          <w:szCs w:val="24"/>
        </w:rPr>
        <w:t>：（1）显示疫苗接种情况及核酸结果，生成接种凭证和核酸凭证</w:t>
      </w:r>
    </w:p>
    <w:p>
      <w:pPr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预计工时：</w:t>
      </w:r>
      <w:r>
        <w:rPr>
          <w:rFonts w:ascii="宋体" w:hAnsi="宋体" w:eastAsia="宋体"/>
          <w:sz w:val="24"/>
          <w:szCs w:val="24"/>
        </w:rPr>
        <w:t>20</w:t>
      </w:r>
      <w:r>
        <w:rPr>
          <w:rFonts w:hint="eastAsia" w:ascii="宋体" w:hAnsi="宋体" w:eastAsia="宋体"/>
          <w:sz w:val="24"/>
          <w:szCs w:val="24"/>
        </w:rPr>
        <w:t>天</w:t>
      </w:r>
    </w:p>
    <w:p>
      <w:pPr>
        <w:ind w:right="84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“健康码”部分E</w:t>
      </w:r>
      <w:r>
        <w:rPr>
          <w:rFonts w:ascii="宋体" w:hAnsi="宋体" w:eastAsia="宋体"/>
          <w:sz w:val="24"/>
          <w:szCs w:val="24"/>
        </w:rPr>
        <w:t>Q</w:t>
      </w:r>
      <w:r>
        <w:rPr>
          <w:rFonts w:hint="eastAsia" w:ascii="宋体" w:hAnsi="宋体" w:eastAsia="宋体"/>
          <w:sz w:val="24"/>
          <w:szCs w:val="24"/>
        </w:rPr>
        <w:t>：&lt;</w:t>
      </w:r>
      <w:r>
        <w:rPr>
          <w:rFonts w:ascii="宋体" w:hAnsi="宋体" w:eastAsia="宋体"/>
          <w:sz w:val="24"/>
          <w:szCs w:val="24"/>
        </w:rPr>
        <w:t>1&gt;</w:t>
      </w:r>
      <w:r>
        <w:rPr>
          <w:rFonts w:hint="eastAsia" w:ascii="宋体" w:hAnsi="宋体" w:eastAsia="宋体"/>
          <w:sz w:val="24"/>
          <w:szCs w:val="24"/>
        </w:rPr>
        <w:t>核酸自测结果上报，上传成功之后可以查旬具体情况</w:t>
      </w:r>
    </w:p>
    <w:p>
      <w:pPr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                                                    </w:t>
      </w:r>
      <w:r>
        <w:rPr>
          <w:rFonts w:hint="eastAsia" w:ascii="宋体" w:hAnsi="宋体" w:eastAsia="宋体"/>
          <w:sz w:val="24"/>
          <w:szCs w:val="24"/>
        </w:rPr>
        <w:t>预计工时：</w:t>
      </w:r>
      <w:r>
        <w:rPr>
          <w:rFonts w:ascii="宋体" w:hAnsi="宋体" w:eastAsia="宋体"/>
          <w:sz w:val="24"/>
          <w:szCs w:val="24"/>
        </w:rPr>
        <w:t>15</w:t>
      </w:r>
      <w:r>
        <w:rPr>
          <w:rFonts w:hint="eastAsia" w:ascii="宋体" w:hAnsi="宋体" w:eastAsia="宋体"/>
          <w:sz w:val="24"/>
          <w:szCs w:val="24"/>
        </w:rPr>
        <w:t>天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“健康码”功能点计数=</w:t>
      </w:r>
      <w:r>
        <w:rPr>
          <w:rFonts w:ascii="宋体" w:hAnsi="宋体" w:eastAsia="宋体"/>
          <w:sz w:val="24"/>
          <w:szCs w:val="24"/>
        </w:rPr>
        <w:t>4*35+3*15</w:t>
      </w:r>
      <w:r>
        <w:rPr>
          <w:rFonts w:hint="eastAsia" w:ascii="宋体" w:hAnsi="宋体" w:eastAsia="宋体"/>
          <w:sz w:val="24"/>
          <w:szCs w:val="24"/>
        </w:rPr>
        <w:t>=</w:t>
      </w:r>
      <w:r>
        <w:rPr>
          <w:rFonts w:ascii="宋体" w:hAnsi="宋体" w:eastAsia="宋体"/>
          <w:sz w:val="24"/>
          <w:szCs w:val="24"/>
        </w:rPr>
        <w:t>185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项目效率=（3</w:t>
      </w:r>
      <w:r>
        <w:rPr>
          <w:rFonts w:ascii="宋体" w:hAnsi="宋体" w:eastAsia="宋体"/>
          <w:sz w:val="24"/>
          <w:szCs w:val="24"/>
        </w:rPr>
        <w:t>5+35+30+15+25+10+20+15</w:t>
      </w:r>
      <w:r>
        <w:rPr>
          <w:rFonts w:hint="eastAsia" w:ascii="宋体" w:hAnsi="宋体" w:eastAsia="宋体"/>
          <w:sz w:val="24"/>
          <w:szCs w:val="24"/>
        </w:rPr>
        <w:t>）/</w:t>
      </w:r>
      <w:r>
        <w:rPr>
          <w:rFonts w:ascii="宋体" w:hAnsi="宋体" w:eastAsia="宋体"/>
          <w:sz w:val="24"/>
          <w:szCs w:val="24"/>
        </w:rPr>
        <w:t>185</w:t>
      </w:r>
      <w:r>
        <w:rPr>
          <w:rFonts w:hint="eastAsia" w:ascii="宋体" w:hAnsi="宋体" w:eastAsia="宋体"/>
          <w:sz w:val="24"/>
          <w:szCs w:val="24"/>
        </w:rPr>
        <w:t>=</w:t>
      </w:r>
      <w:r>
        <w:rPr>
          <w:rFonts w:ascii="宋体" w:hAnsi="宋体" w:eastAsia="宋体"/>
          <w:sz w:val="24"/>
          <w:szCs w:val="24"/>
        </w:rPr>
        <w:t>100</w:t>
      </w:r>
      <w:r>
        <w:rPr>
          <w:rFonts w:hint="eastAsia" w:ascii="宋体" w:hAnsi="宋体" w:eastAsia="宋体"/>
          <w:sz w:val="24"/>
          <w:szCs w:val="24"/>
        </w:rPr>
        <w:t>%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项目成本工作量估算（功能点估算）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FP=UFC</w:t>
      </w:r>
      <w:r>
        <w:rPr>
          <w:rFonts w:hint="eastAsia" w:ascii="宋体" w:hAnsi="宋体" w:eastAsia="宋体"/>
          <w:sz w:val="24"/>
          <w:szCs w:val="24"/>
        </w:rPr>
        <w:t>（未调整功能点计数）</w:t>
      </w:r>
      <w:r>
        <w:rPr>
          <w:rFonts w:ascii="宋体" w:hAnsi="宋体" w:eastAsia="宋体"/>
          <w:sz w:val="24"/>
          <w:szCs w:val="24"/>
        </w:rPr>
        <w:t>xTCF</w:t>
      </w:r>
      <w:r>
        <w:rPr>
          <w:rFonts w:hint="eastAsia" w:ascii="宋体" w:hAnsi="宋体" w:eastAsia="宋体"/>
          <w:sz w:val="24"/>
          <w:szCs w:val="24"/>
        </w:rPr>
        <w:t>（调整系数）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</w:t>
      </w:r>
      <w:r>
        <w:rPr>
          <w:rFonts w:ascii="宋体" w:hAnsi="宋体" w:eastAsia="宋体"/>
          <w:sz w:val="24"/>
          <w:szCs w:val="24"/>
        </w:rPr>
        <w:t>IF</w:t>
      </w:r>
      <w:r>
        <w:rPr>
          <w:rFonts w:hint="eastAsia" w:ascii="宋体" w:hAnsi="宋体" w:eastAsia="宋体"/>
          <w:sz w:val="24"/>
          <w:szCs w:val="24"/>
        </w:rPr>
        <w:t>、E</w:t>
      </w:r>
      <w:r>
        <w:rPr>
          <w:rFonts w:ascii="宋体" w:hAnsi="宋体" w:eastAsia="宋体"/>
          <w:sz w:val="24"/>
          <w:szCs w:val="24"/>
        </w:rPr>
        <w:t>IF</w:t>
      </w:r>
      <w:r>
        <w:rPr>
          <w:rFonts w:hint="eastAsia" w:ascii="宋体" w:hAnsi="宋体" w:eastAsia="宋体"/>
          <w:sz w:val="24"/>
          <w:szCs w:val="24"/>
        </w:rPr>
        <w:t>定级取值表</w:t>
      </w:r>
    </w:p>
    <w:p>
      <w:pPr>
        <w:ind w:firstLine="1680" w:firstLineChars="7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3606800" cy="92075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E</w:t>
      </w:r>
      <w:r>
        <w:rPr>
          <w:rFonts w:ascii="宋体" w:hAnsi="宋体" w:eastAsia="宋体"/>
          <w:sz w:val="24"/>
          <w:szCs w:val="24"/>
        </w:rPr>
        <w:t>I</w:t>
      </w:r>
      <w:r>
        <w:rPr>
          <w:rFonts w:hint="eastAsia" w:ascii="宋体" w:hAnsi="宋体" w:eastAsia="宋体"/>
          <w:sz w:val="24"/>
          <w:szCs w:val="24"/>
        </w:rPr>
        <w:t>、E</w:t>
      </w:r>
      <w:r>
        <w:rPr>
          <w:rFonts w:ascii="宋体" w:hAnsi="宋体" w:eastAsia="宋体"/>
          <w:sz w:val="24"/>
          <w:szCs w:val="24"/>
        </w:rPr>
        <w:t>O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EQ</w:t>
      </w:r>
      <w:r>
        <w:rPr>
          <w:rFonts w:hint="eastAsia" w:ascii="宋体" w:hAnsi="宋体" w:eastAsia="宋体"/>
          <w:sz w:val="24"/>
          <w:szCs w:val="24"/>
        </w:rPr>
        <w:t>定级取值表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78155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组件复杂度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997450" cy="20828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假设这个项目所有的技术复杂度因子均为</w:t>
      </w: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，</w:t>
      </w:r>
    </w:p>
    <w:p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复杂度T</w:t>
      </w:r>
      <w:r>
        <w:rPr>
          <w:rFonts w:ascii="宋体" w:hAnsi="宋体" w:eastAsia="宋体"/>
          <w:sz w:val="24"/>
          <w:szCs w:val="24"/>
        </w:rPr>
        <w:t>CF</w:t>
      </w:r>
      <w:r>
        <w:rPr>
          <w:rFonts w:hint="eastAsia" w:ascii="宋体" w:hAnsi="宋体" w:eastAsia="宋体"/>
          <w:sz w:val="24"/>
          <w:szCs w:val="24"/>
        </w:rPr>
        <w:t>=</w:t>
      </w:r>
      <w:r>
        <w:rPr>
          <w:rFonts w:ascii="宋体" w:hAnsi="宋体" w:eastAsia="宋体"/>
          <w:sz w:val="24"/>
          <w:szCs w:val="24"/>
        </w:rPr>
        <w:t>0.65+0.01</w:t>
      </w:r>
      <w:r>
        <w:rPr>
          <w:rFonts w:hint="eastAsia" w:ascii="宋体" w:hAnsi="宋体" w:eastAsia="宋体"/>
          <w:sz w:val="24"/>
          <w:szCs w:val="24"/>
        </w:rPr>
        <w:t>*（1</w:t>
      </w: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*</w:t>
      </w: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）=</w:t>
      </w:r>
      <w:r>
        <w:rPr>
          <w:rFonts w:ascii="宋体" w:hAnsi="宋体" w:eastAsia="宋体"/>
          <w:sz w:val="24"/>
          <w:szCs w:val="24"/>
        </w:rPr>
        <w:t>1.21</w:t>
      </w:r>
    </w:p>
    <w:p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功能点F</w:t>
      </w:r>
      <w:r>
        <w:rPr>
          <w:rFonts w:ascii="宋体" w:hAnsi="宋体" w:eastAsia="宋体"/>
          <w:sz w:val="24"/>
          <w:szCs w:val="24"/>
        </w:rPr>
        <w:t>P=UFC*TCF=313.39</w:t>
      </w:r>
    </w:p>
    <w:p>
      <w:pPr>
        <w:jc w:val="righ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“健康码”部分负责人员：</w:t>
      </w:r>
    </w:p>
    <w:p>
      <w:pPr>
        <w:jc w:val="righ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戴昕玥</w:t>
      </w:r>
    </w:p>
    <w:p>
      <w:pPr>
        <w:jc w:val="righ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王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新冠疫情大数据报告工作量估算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功能项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简单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一般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复杂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输出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查询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外部文件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内部文件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7111" w:type="dxa"/>
            <w:gridSpan w:val="6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对系统的的重要程度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无影响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影响很小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有一定影响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重要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比较重要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很重要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A1可靠的备份和恢复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A2分布式函数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A3大量使用配置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A4操作简便性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A5复杂界面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A6重用性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A7多重站点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A8数据通信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A9性能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A10联机数据输入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A11在线升级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A12复杂数据处理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A13安装简易性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A14易于修改行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UFC 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2*1+3+1+1*2+3+2+1+2*2+3+1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Sum(Ai)=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25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TCF=0.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5+0.01*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25</w:t>
      </w:r>
      <w:r>
        <w:rPr>
          <w:rFonts w:hint="eastAsia" w:ascii="宋体" w:hAnsi="宋体" w:eastAsia="宋体" w:cs="宋体"/>
          <w:sz w:val="24"/>
          <w:szCs w:val="24"/>
        </w:rPr>
        <w:t>=0.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FP=UFC*PCF=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24</w:t>
      </w:r>
      <w:r>
        <w:rPr>
          <w:rFonts w:hint="eastAsia" w:ascii="宋体" w:hAnsi="宋体" w:eastAsia="宋体" w:cs="宋体"/>
          <w:sz w:val="24"/>
          <w:szCs w:val="24"/>
        </w:rPr>
        <w:t>*0.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21.6</w:t>
      </w:r>
    </w:p>
    <w:p/>
    <w:p>
      <w:pPr>
        <w:jc w:val="righ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                         </w:t>
      </w:r>
      <w:r>
        <w:rPr>
          <w:rFonts w:hint="eastAsia" w:ascii="宋体" w:hAnsi="宋体" w:eastAsia="宋体" w:cs="宋体"/>
          <w:sz w:val="24"/>
          <w:szCs w:val="24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新冠疫情大数据报告</w:t>
      </w:r>
      <w:r>
        <w:rPr>
          <w:rFonts w:hint="eastAsia" w:ascii="宋体" w:hAnsi="宋体" w:eastAsia="宋体" w:cs="宋体"/>
          <w:sz w:val="24"/>
          <w:szCs w:val="24"/>
        </w:rPr>
        <w:t>”部分负责人员：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刘  凯</w:t>
      </w:r>
    </w:p>
    <w:p>
      <w:pPr>
        <w:ind w:left="71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吕金阳</w:t>
      </w:r>
    </w:p>
    <w:p>
      <w:pPr>
        <w:ind w:left="71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王玉璐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行程数据工作量估算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功能项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简单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一般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复杂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输出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查询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外部文件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内部文件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7111" w:type="dxa"/>
            <w:gridSpan w:val="6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对系统的的重要程度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无影响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影响很小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有一定影响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重要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比较重要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很重要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A1可靠的备份和恢复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A2分布式函数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A3大量使用配置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A4操作简便性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A5复杂界面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A6重用性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A7多重站点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A8数据通信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A9性能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A10联机数据输入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A11在线升级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A12复杂数据处理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A13安装简易性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A14易于修改行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UFC = 3*2+1+1+2+2*2+2+3=19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Sum(Ai)=22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TCF=0.65+0.01*22=0.87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FP=UFC*PCF=19*0.87=16.53</w:t>
      </w:r>
    </w:p>
    <w:p>
      <w:pPr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“健康码”部分负责人员：</w:t>
      </w:r>
    </w:p>
    <w:p>
      <w:pPr>
        <w:jc w:val="righ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范庆民</w:t>
      </w:r>
    </w:p>
    <w:p>
      <w:pPr>
        <w:jc w:val="right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丁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睿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同行查询工作量估算</w:t>
      </w:r>
    </w:p>
    <w:p>
      <w:pPr>
        <w:bidi w:val="0"/>
        <w:ind w:firstLine="480" w:firstLineChars="200"/>
      </w:pPr>
      <w:r>
        <w:rPr>
          <w:rFonts w:hint="eastAsia"/>
        </w:rPr>
        <w:t>将工作包划分为5类组件，由组件定义可知，“获取实时地址信息”和“设置数据滤波”是内部逻辑文件，“存储行程数据”是外部输入，“生成历史数据”是外部输出，“记录疑似和确诊行程”是外部查询，“获取系统数据”是外部接口文件。</w:t>
      </w:r>
    </w:p>
    <w:p>
      <w:pPr>
        <w:bidi w:val="0"/>
      </w:pPr>
      <w:r>
        <w:rPr>
          <w:rFonts w:hint="eastAsia"/>
        </w:rPr>
        <w:t>由计数的规则表来计算各个组件的功能点。内部逻辑文件记录了4个元素类型，数据元素5</w:t>
      </w:r>
      <w:r>
        <w:t>2</w:t>
      </w:r>
      <w:r>
        <w:rPr>
          <w:rFonts w:hint="eastAsia"/>
        </w:rPr>
        <w:t>，级别为高，I</w:t>
      </w:r>
      <w:r>
        <w:t>LF</w:t>
      </w:r>
      <w:r>
        <w:rPr>
          <w:rFonts w:hint="eastAsia"/>
        </w:rPr>
        <w:t>取值1</w:t>
      </w:r>
      <w:r>
        <w:t>5</w:t>
      </w:r>
      <w:r>
        <w:rPr>
          <w:rFonts w:hint="eastAsia"/>
        </w:rPr>
        <w:t>，E</w:t>
      </w:r>
      <w:r>
        <w:t>IF</w:t>
      </w:r>
      <w:r>
        <w:rPr>
          <w:rFonts w:hint="eastAsia"/>
        </w:rPr>
        <w:t>取值1</w:t>
      </w:r>
      <w:r>
        <w:t>0</w:t>
      </w:r>
      <w:r>
        <w:rPr>
          <w:rFonts w:hint="eastAsia"/>
        </w:rPr>
        <w:t>；外部输入引用2个文件类型，数据元素5，定级为中，E</w:t>
      </w:r>
      <w:r>
        <w:t>O</w:t>
      </w:r>
      <w:r>
        <w:rPr>
          <w:rFonts w:hint="eastAsia"/>
        </w:rPr>
        <w:t>取值5，E</w:t>
      </w:r>
      <w:r>
        <w:t>Q</w:t>
      </w:r>
      <w:r>
        <w:rPr>
          <w:rFonts w:hint="eastAsia"/>
        </w:rPr>
        <w:t>取值4，E</w:t>
      </w:r>
      <w:r>
        <w:t>I</w:t>
      </w:r>
      <w:r>
        <w:rPr>
          <w:rFonts w:hint="eastAsia"/>
        </w:rPr>
        <w:t>取值4；外部输出引用3个文件类型，数据元素</w:t>
      </w:r>
      <w:r>
        <w:t>10</w:t>
      </w:r>
      <w:r>
        <w:rPr>
          <w:rFonts w:hint="eastAsia"/>
        </w:rPr>
        <w:t>，定级为中，E</w:t>
      </w:r>
      <w:r>
        <w:t>O</w:t>
      </w:r>
      <w:r>
        <w:rPr>
          <w:rFonts w:hint="eastAsia"/>
        </w:rPr>
        <w:t>取值5，E</w:t>
      </w:r>
      <w:r>
        <w:t>Q</w:t>
      </w:r>
      <w:r>
        <w:rPr>
          <w:rFonts w:hint="eastAsia"/>
        </w:rPr>
        <w:t>取值4，E</w:t>
      </w:r>
      <w:r>
        <w:t>I</w:t>
      </w:r>
      <w:r>
        <w:rPr>
          <w:rFonts w:hint="eastAsia"/>
        </w:rPr>
        <w:t>取值4；外部查询引用</w:t>
      </w:r>
      <w:r>
        <w:t>3</w:t>
      </w:r>
      <w:r>
        <w:rPr>
          <w:rFonts w:hint="eastAsia"/>
        </w:rPr>
        <w:t>个文件类型，数据元素为5，定级为低，E</w:t>
      </w:r>
      <w:r>
        <w:t>O</w:t>
      </w:r>
      <w:r>
        <w:rPr>
          <w:rFonts w:hint="eastAsia"/>
        </w:rPr>
        <w:t>取值</w:t>
      </w:r>
      <w:r>
        <w:t>4</w:t>
      </w:r>
      <w:r>
        <w:rPr>
          <w:rFonts w:hint="eastAsia"/>
        </w:rPr>
        <w:t>，E</w:t>
      </w:r>
      <w:r>
        <w:t>Q</w:t>
      </w:r>
      <w:r>
        <w:rPr>
          <w:rFonts w:hint="eastAsia"/>
        </w:rPr>
        <w:t>取值</w:t>
      </w:r>
      <w:r>
        <w:t>3</w:t>
      </w:r>
      <w:r>
        <w:rPr>
          <w:rFonts w:hint="eastAsia"/>
        </w:rPr>
        <w:t>，E</w:t>
      </w:r>
      <w:r>
        <w:t>I</w:t>
      </w:r>
      <w:r>
        <w:rPr>
          <w:rFonts w:hint="eastAsia"/>
        </w:rPr>
        <w:t>取值</w:t>
      </w:r>
      <w:r>
        <w:t>3</w:t>
      </w:r>
      <w:r>
        <w:rPr>
          <w:rFonts w:hint="eastAsia"/>
        </w:rPr>
        <w:t>；外部接口文件记录5个元素，数据元素5</w:t>
      </w:r>
      <w:r>
        <w:t>0</w:t>
      </w:r>
      <w:r>
        <w:rPr>
          <w:rFonts w:hint="eastAsia"/>
        </w:rPr>
        <w:t>，定级为高，，I</w:t>
      </w:r>
      <w:r>
        <w:t>LF</w:t>
      </w:r>
      <w:r>
        <w:rPr>
          <w:rFonts w:hint="eastAsia"/>
        </w:rPr>
        <w:t>取值1</w:t>
      </w:r>
      <w:r>
        <w:t>5</w:t>
      </w:r>
      <w:r>
        <w:rPr>
          <w:rFonts w:hint="eastAsia"/>
        </w:rPr>
        <w:t>，E</w:t>
      </w:r>
      <w:r>
        <w:t>IF</w:t>
      </w:r>
      <w:r>
        <w:rPr>
          <w:rFonts w:hint="eastAsia"/>
        </w:rPr>
        <w:t>取值1</w:t>
      </w:r>
      <w:r>
        <w:t>0</w:t>
      </w:r>
      <w:r>
        <w:rPr>
          <w:rFonts w:hint="eastAsia"/>
        </w:rPr>
        <w:t>。则可得出组件复杂度，如下图所示：</w:t>
      </w:r>
    </w:p>
    <w:p>
      <w:pPr>
        <w:bidi w:val="0"/>
      </w:pPr>
      <w:r>
        <w:drawing>
          <wp:inline distT="0" distB="0" distL="0" distR="0">
            <wp:extent cx="4248785" cy="2577465"/>
            <wp:effectExtent l="0" t="0" r="18415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228" b="63767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计算可得，U</w:t>
      </w:r>
      <w:r>
        <w:t>FC=52</w:t>
      </w:r>
      <w:r>
        <w:rPr>
          <w:rFonts w:hint="eastAsia"/>
        </w:rPr>
        <w:t>；软件项目所有的技术复杂度因子的值均为3，T</w:t>
      </w:r>
      <w:r>
        <w:t>CF=0.65*0.01*</w:t>
      </w:r>
      <w:r>
        <w:rPr>
          <w:rFonts w:hint="eastAsia"/>
        </w:rPr>
        <w:t>（1</w:t>
      </w:r>
      <w:r>
        <w:t>4*3</w:t>
      </w:r>
      <w:r>
        <w:rPr>
          <w:rFonts w:hint="eastAsia"/>
        </w:rPr>
        <w:t>）=</w:t>
      </w:r>
      <w:r>
        <w:t>1.07</w:t>
      </w:r>
      <w:r>
        <w:rPr>
          <w:rFonts w:hint="eastAsia"/>
        </w:rPr>
        <w:t>；F</w:t>
      </w:r>
      <w:r>
        <w:t>P=UFC*TCF=55.64</w:t>
      </w:r>
      <w:r>
        <w:rPr>
          <w:rFonts w:hint="eastAsia"/>
        </w:rPr>
        <w:t>，即项目的软件功能点为5</w:t>
      </w:r>
      <w:r>
        <w:t>6</w:t>
      </w:r>
      <w:r>
        <w:rPr>
          <w:rFonts w:hint="eastAsia"/>
        </w:rPr>
        <w:t>。如果项目的生产率P</w:t>
      </w:r>
      <w:r>
        <w:t>E=15</w:t>
      </w:r>
      <w:r>
        <w:rPr>
          <w:rFonts w:hint="eastAsia"/>
        </w:rPr>
        <w:t>工时/功能点，则项目的规模是1</w:t>
      </w:r>
      <w:r>
        <w:t>5*56=840</w:t>
      </w:r>
      <w:r>
        <w:rPr>
          <w:rFonts w:hint="eastAsia"/>
        </w:rPr>
        <w:t>工时。</w:t>
      </w:r>
    </w:p>
    <w:p>
      <w:pPr>
        <w:bidi w:val="0"/>
        <w:jc w:val="righ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                                      </w:t>
      </w:r>
      <w:r>
        <w:rPr>
          <w:rFonts w:hint="eastAsia"/>
        </w:rPr>
        <w:t>“</w:t>
      </w:r>
      <w:r>
        <w:rPr>
          <w:rFonts w:hint="eastAsia"/>
          <w:lang w:val="en-US" w:eastAsia="zh-CN"/>
        </w:rPr>
        <w:t>同行查询</w:t>
      </w:r>
      <w:r>
        <w:rPr>
          <w:rFonts w:hint="eastAsia"/>
        </w:rPr>
        <w:t>”部分负责</w:t>
      </w:r>
      <w:r>
        <w:rPr>
          <w:rFonts w:hint="eastAsia"/>
          <w:lang w:val="en-US" w:eastAsia="zh-CN"/>
        </w:rPr>
        <w:t>人</w:t>
      </w:r>
      <w:r>
        <w:rPr>
          <w:rFonts w:hint="eastAsia"/>
        </w:rPr>
        <w:t>员：</w:t>
      </w:r>
      <w:r>
        <w:rPr>
          <w:rFonts w:hint="eastAsia"/>
          <w:lang w:val="en-US" w:eastAsia="zh-CN"/>
        </w:rPr>
        <w:t>樊  静</w:t>
      </w:r>
    </w:p>
    <w:p>
      <w:pPr>
        <w:bidi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常振铎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核酸检测通知及查询工作量估算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（1）UFC计算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Merge w:val="restar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功能项</w:t>
            </w:r>
          </w:p>
        </w:tc>
        <w:tc>
          <w:tcPr>
            <w:tcW w:w="5113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简单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一般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内部文件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外部文件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Merge w:val="restar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功能项</w:t>
            </w:r>
          </w:p>
        </w:tc>
        <w:tc>
          <w:tcPr>
            <w:tcW w:w="5113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简单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一般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2*2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0*3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0*3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0*3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1*5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1*3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1*1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0*6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内部文件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2*1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0*4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0*3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外部文件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1*3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1*1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0*5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功能点数：UFC=21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（2）TCF计算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96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01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可靠的备份和恢复</w:t>
            </w:r>
          </w:p>
        </w:tc>
        <w:tc>
          <w:tcPr>
            <w:tcW w:w="196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分布式函数</w:t>
            </w:r>
          </w:p>
        </w:tc>
        <w:tc>
          <w:tcPr>
            <w:tcW w:w="196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大量使用的配置</w:t>
            </w:r>
          </w:p>
        </w:tc>
        <w:tc>
          <w:tcPr>
            <w:tcW w:w="196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操作简便性</w:t>
            </w:r>
          </w:p>
        </w:tc>
        <w:tc>
          <w:tcPr>
            <w:tcW w:w="196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复杂界面</w:t>
            </w:r>
          </w:p>
        </w:tc>
        <w:tc>
          <w:tcPr>
            <w:tcW w:w="196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重用性</w:t>
            </w:r>
          </w:p>
        </w:tc>
        <w:tc>
          <w:tcPr>
            <w:tcW w:w="196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多重站点</w:t>
            </w:r>
          </w:p>
        </w:tc>
        <w:tc>
          <w:tcPr>
            <w:tcW w:w="196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01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数据通信</w:t>
            </w:r>
          </w:p>
        </w:tc>
        <w:tc>
          <w:tcPr>
            <w:tcW w:w="196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性能</w:t>
            </w:r>
          </w:p>
        </w:tc>
        <w:tc>
          <w:tcPr>
            <w:tcW w:w="196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联机数据输入</w:t>
            </w:r>
          </w:p>
        </w:tc>
        <w:tc>
          <w:tcPr>
            <w:tcW w:w="196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在线升级</w:t>
            </w:r>
          </w:p>
        </w:tc>
        <w:tc>
          <w:tcPr>
            <w:tcW w:w="196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复杂数据处理</w:t>
            </w:r>
          </w:p>
        </w:tc>
        <w:tc>
          <w:tcPr>
            <w:tcW w:w="196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安装简易性</w:t>
            </w:r>
          </w:p>
        </w:tc>
        <w:tc>
          <w:tcPr>
            <w:tcW w:w="196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易于修改性</w:t>
            </w:r>
          </w:p>
        </w:tc>
        <w:tc>
          <w:tcPr>
            <w:tcW w:w="196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TCF=0.65+0.01*27=0.92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FP=UFC*TCF=19.32</w:t>
      </w:r>
    </w:p>
    <w:p>
      <w:pPr>
        <w:bidi w:val="0"/>
        <w:ind w:firstLine="420" w:firstLineChars="0"/>
        <w:jc w:val="right"/>
        <w:rPr>
          <w:rFonts w:hint="eastAsia"/>
        </w:rPr>
      </w:pPr>
      <w:r>
        <w:rPr>
          <w:rFonts w:hint="eastAsia"/>
        </w:rPr>
        <w:t xml:space="preserve"> “健康码”部分负责人员：</w:t>
      </w:r>
    </w:p>
    <w:p>
      <w:pPr>
        <w:bidi w:val="0"/>
        <w:ind w:firstLine="420" w:firstLineChars="0"/>
        <w:jc w:val="righ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刘长旭</w:t>
      </w:r>
    </w:p>
    <w:p>
      <w:pPr>
        <w:bidi w:val="0"/>
        <w:ind w:left="6720" w:leftChars="0"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艾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B7436"/>
    <w:rsid w:val="053347A0"/>
    <w:rsid w:val="078D745B"/>
    <w:rsid w:val="0BA47589"/>
    <w:rsid w:val="15657271"/>
    <w:rsid w:val="18707171"/>
    <w:rsid w:val="1894664D"/>
    <w:rsid w:val="19AA66B3"/>
    <w:rsid w:val="1D4B34D5"/>
    <w:rsid w:val="1FB02549"/>
    <w:rsid w:val="23827958"/>
    <w:rsid w:val="23C2046A"/>
    <w:rsid w:val="25916979"/>
    <w:rsid w:val="260E7FC9"/>
    <w:rsid w:val="27D36127"/>
    <w:rsid w:val="28C64B8B"/>
    <w:rsid w:val="2C332A84"/>
    <w:rsid w:val="309F63EE"/>
    <w:rsid w:val="333077D1"/>
    <w:rsid w:val="34597CD7"/>
    <w:rsid w:val="394C19E3"/>
    <w:rsid w:val="46150A24"/>
    <w:rsid w:val="467441B7"/>
    <w:rsid w:val="4BFB6776"/>
    <w:rsid w:val="4E7D1A3E"/>
    <w:rsid w:val="4E9542D6"/>
    <w:rsid w:val="61564566"/>
    <w:rsid w:val="72C75E2E"/>
    <w:rsid w:val="72D430A3"/>
    <w:rsid w:val="747C2511"/>
    <w:rsid w:val="765F20C2"/>
    <w:rsid w:val="79530D80"/>
    <w:rsid w:val="797C7185"/>
    <w:rsid w:val="7D4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2022-04-15T02:29:20Z</dcterms:created>
  <dc:creator>17500</dc:creator>
  <cp:lastModifiedBy>〆、维生素ゝ</cp:lastModifiedBy>
  <dcterms:modified xsi:type="dcterms:W3CDTF">2022-04-15T02:48:33Z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225F5DA8812A4A4F83BB8F15CF173AD7</vt:lpwstr>
  </property>
</Properties>
</file>