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Query Manager Designer Query Manager Designer Overview The Query Manager Designer is used to create custom Views within the Query Manager. Fields can be added, removed, changed, and ordered in custom views. Note: The user must have Security Id 70000 in order to open and use the Designer. Accessing the Query Manager Designer 1. Start the Trading Explorer. 2. Click the icon, or select Trading Explorer à Query Manager. The Trades Query window displays. 3. Select Designer à Show Designer Panel. The Designer panel displays: Designer Toolbar Button Description Removes the data in the View Panel table. Creates a new empty view, clearing any local changes to the current view. The fields no longer display in the window. Saves the displayed query to the file name specified in the Current Query field. If the query is not previously saved, the Configure Properties window opens to enter the name of the query view. Opens the Configure Properties window. This is used to save the query view as another query view, and at the same time, allows the user to define the ownership values (for example, path, directory, owner, and group) and permissions for the query view. Removes the highlighted fields displayed in the View Panel table. Use this button to automatically re-size the fields in the Query Manager table. Use this button to add fields with values to view. Sets the horizontal tab order. Sets the vertical tab order. View Panel The view panel is the design surface where editors can be arranged. There are two styles of design surface:  list  grid When the design panel is displayed, the design surface becomes drag-and-drop sensitive. Fields can be repositioned by dragging them to the desired location. Multiple fields can be selected by holding down the Ctrl key while selecting. New fields can be added to the design surface by double clicking or dragging from the available field list. Selected (highlighted) fields can be removed by clicking the icon. List Layout The List layout is the default for all new views and displays the configured fields as a vertical list. To change the view, Go to the Properties panel and select List in the View Type field. Grid Layout The Grid Layout allows the user to place editors and labels into a rowcolumn configuration. To change the view, go to the Properties panel and select List in the View Type field. Right-Click Menus Context Menu Right-click on an existing editor (field) to display the following context menu. Menu Item Delete Removes the current field. Right-click on an empty location to display the following context menu. Menu Item Add Label Creates a new label. Add Field Creates a new field. View Properties Panel The View Properties panel displays the properties of the currently selected item in the View panel. When no editor is currently selected, the View Properties Panel shows the properties for the view. Below is a full list of the View properties. Properties that do not apply to the current view type are hidden. Field Item View Type List or Grid view, as described above. Fill Direction When a new field is added to the view, this property determines if the field will be added to the right or below the previous field. Column Count The number of columns to be shown in the view. Column Width The width of the columns in the view. Row Count The number of rows to be shown in the view. Vertical Spacing The spacing between rows in the view. Horizontal Spacing The spacing between columns in the view. Fit Fields to Window If this property is set to true the columns will be sized to fit within the view panel (No horizontal scroll bars). Label Width The width of the label portion of the editors. Vertical Margin The spacing between the topbottom edges of the view panel and the editors. Horizontal Margin The spacing between the left and right edges of the view panel and the editors. Cell Properties Panel When a cell is selected in the View Panel, the cells properties are shown in the Designers property panel. Below is a full list of cell properties. Properties that do not apply to the current view type are hidden. Field Item Field Type Editor or Label Query Table The query table to which this field is bound. Query Field The query field to which this field is bound. Label Text The text to be displayed in the label portion of the field. Display Row The row in which this editor should be displayed. Display Column The column in which this editor should be displayed. Tooltip Text The tooltip to be displayed when the user hovers the mouse over the field. Read Only If this property is set to true, the field is display only. Mandatory If this property is set to true, the field MUST be filled in before the query is allowed to execute. Tab Order Determines the order of the fields the cursor will go to when tab is pressed. Available Fields New fields can be added to the design surface by double clicking or dragging from the available field list. The available field list can be sorted, filtered, or grouped (Select All Children right-click menu) to assist in quickly finding fields. Right-click on an available field to display the following context menu. Field Item Expand Group Shows all available fields listed under the selected group. Collapse Group Hides all available fields listed under the selected group. Expand All Shows all available fields listed under all groups. Collapse All Hides all available fields listed under all groups. Select All Children Selects all available fields listed under the selected group. Unselect All Children Unselects all available fields listed under the selected group. See Also Query Manager</w:t>
      </w:r>
    </w:p>
    <w:p/>
    <w:p/>
    <w:p>
      <w:r>
        <w:t>[Table]</w:t>
        <w:br/>
        <w:t>| Button | Description |</w:t>
        <w:br/>
        <w:t>| --- | --- |</w:t>
        <w:br/>
        <w:t xml:space="preserve">|  | Removes the data in theView Paneltable.Creates </w:t>
        <w:br/>
        <w:tab/>
        <w:tab/>
        <w:tab/>
        <w:t xml:space="preserve"> a new empty view, clearing any local changes to the current </w:t>
        <w:br/>
        <w:tab/>
        <w:tab/>
        <w:tab/>
        <w:t xml:space="preserve"> view. The fields no longer display in the window. |</w:t>
        <w:br/>
        <w:t xml:space="preserve">|  | Saves the displayed query to the file </w:t>
        <w:br/>
        <w:tab/>
        <w:tab/>
        <w:tab/>
        <w:t xml:space="preserve"> name specified in theCurrentQueryfield. If </w:t>
        <w:br/>
        <w:tab/>
        <w:tab/>
        <w:tab/>
        <w:t xml:space="preserve"> the query is not previously saved, theConfigure </w:t>
        <w:br/>
        <w:tab/>
        <w:tab/>
        <w:tab/>
        <w:t xml:space="preserve"> Propertieswindow opens to enter the name of the query </w:t>
        <w:br/>
        <w:tab/>
        <w:tab/>
        <w:tab/>
        <w:t xml:space="preserve"> view. |</w:t>
        <w:br/>
        <w:t xml:space="preserve">|  | Opens theConfigure </w:t>
        <w:br/>
        <w:tab/>
        <w:tab/>
        <w:tab/>
        <w:t xml:space="preserve"> Propertieswindow. This is used to save the query </w:t>
        <w:br/>
        <w:tab/>
        <w:tab/>
        <w:tab/>
        <w:t xml:space="preserve"> view as another query view, and at the same time, allows the </w:t>
        <w:br/>
        <w:tab/>
        <w:tab/>
        <w:tab/>
        <w:t xml:space="preserve"> user to define the ownership values (for example, path, directory, </w:t>
        <w:br/>
        <w:tab/>
        <w:tab/>
        <w:tab/>
        <w:t xml:space="preserve"> owner, and group) and permissions for the query view. |</w:t>
        <w:br/>
        <w:t xml:space="preserve">|  | Removes the highlighted fields displayed </w:t>
        <w:br/>
        <w:tab/>
        <w:tab/>
        <w:tab/>
        <w:t xml:space="preserve"> in theView Paneltable. |</w:t>
        <w:br/>
        <w:t xml:space="preserve">|  | Use this button to automatically re-size </w:t>
        <w:br/>
        <w:tab/>
        <w:tab/>
        <w:tab/>
        <w:t xml:space="preserve"> the fields in theQuery Managertable. |</w:t>
        <w:br/>
        <w:t xml:space="preserve">|  | Use this button to add fields with values </w:t>
        <w:br/>
        <w:tab/>
        <w:tab/>
        <w:tab/>
        <w:t xml:space="preserve"> to view. |</w:t>
        <w:br/>
        <w:t xml:space="preserve">|  | Sets the horizontal tab </w:t>
        <w:br/>
        <w:tab/>
        <w:tab/>
        <w:tab/>
        <w:t xml:space="preserve"> order. |</w:t>
        <w:br/>
        <w:t xml:space="preserve">|  | Sets the vertical tab </w:t>
        <w:br/>
        <w:tab/>
        <w:tab/>
        <w:tab/>
        <w:t xml:space="preserve"> order. |</w:t>
      </w:r>
    </w:p>
    <w:p/>
    <w:p/>
    <w:p>
      <w:r>
        <w:t>[Table]</w:t>
        <w:br/>
        <w:t>| Menu | Item |</w:t>
        <w:br/>
        <w:t>| --- | --- |</w:t>
        <w:br/>
        <w:t>| Delete | Removes the current field. |</w:t>
      </w:r>
    </w:p>
    <w:p/>
    <w:p/>
    <w:p>
      <w:r>
        <w:t>[Table]</w:t>
        <w:br/>
        <w:t>| Menu | Item |</w:t>
        <w:br/>
        <w:t>| --- | --- |</w:t>
        <w:br/>
        <w:t>| Add Label | Creates a new label. |</w:t>
        <w:br/>
        <w:t>| Add Field | Creates a new field. |</w:t>
      </w:r>
    </w:p>
    <w:p/>
    <w:p/>
    <w:p>
      <w:r>
        <w:t>[Table]</w:t>
        <w:br/>
        <w:t>| Field | Item |</w:t>
        <w:br/>
        <w:t>| --- | --- |</w:t>
        <w:br/>
        <w:t>| View Type | List or Grid view, as described above. |</w:t>
        <w:br/>
        <w:t xml:space="preserve">| Fill Direction | When a new field is added to the view, </w:t>
        <w:br/>
        <w:tab/>
        <w:tab/>
        <w:tab/>
        <w:t xml:space="preserve"> this property determines if the field will be added to the </w:t>
        <w:br/>
        <w:tab/>
        <w:tab/>
        <w:tab/>
        <w:t xml:space="preserve"> right or below the previous field. |</w:t>
        <w:br/>
        <w:t xml:space="preserve">| Column Count | The number of columns to be shown in </w:t>
        <w:br/>
        <w:tab/>
        <w:tab/>
        <w:tab/>
        <w:t xml:space="preserve"> the view. |</w:t>
        <w:br/>
        <w:t>| Column Width | The width of the columns in the view. |</w:t>
        <w:br/>
        <w:t xml:space="preserve">| Row Count | The number of rows to be shown in the </w:t>
        <w:br/>
        <w:tab/>
        <w:tab/>
        <w:tab/>
        <w:t xml:space="preserve"> view. |</w:t>
        <w:br/>
        <w:t>| Vertical Spacing | The spacing between rows in the view. |</w:t>
        <w:br/>
        <w:t>| Horizontal Spacing | The spacing between columns in the view. |</w:t>
        <w:br/>
        <w:t xml:space="preserve">| Fit Fields to </w:t>
        <w:br/>
        <w:tab/>
        <w:tab/>
        <w:tab/>
        <w:t xml:space="preserve"> Window | If this property is set to true the </w:t>
        <w:br/>
        <w:tab/>
        <w:tab/>
        <w:tab/>
        <w:t xml:space="preserve"> columns will be sized to fit within the view panel (No horizontal </w:t>
        <w:br/>
        <w:tab/>
        <w:tab/>
        <w:tab/>
        <w:t xml:space="preserve"> scroll bars). |</w:t>
        <w:br/>
        <w:t xml:space="preserve">| Label Width | The width of the label portion of the </w:t>
        <w:br/>
        <w:tab/>
        <w:tab/>
        <w:tab/>
        <w:t xml:space="preserve"> editors. |</w:t>
        <w:br/>
        <w:t xml:space="preserve">| Vertical Margin | The spacing between the top/bottom edges </w:t>
        <w:br/>
        <w:tab/>
        <w:tab/>
        <w:tab/>
        <w:t xml:space="preserve"> of the view panel and the editors. |</w:t>
        <w:br/>
        <w:t xml:space="preserve">| Horizontal Margin | The spacing between the left and right </w:t>
        <w:br/>
        <w:tab/>
        <w:tab/>
        <w:tab/>
        <w:t xml:space="preserve"> edges of the view panel and the editors. |</w:t>
      </w:r>
    </w:p>
    <w:p/>
    <w:p/>
    <w:p>
      <w:r>
        <w:t>[Table]</w:t>
        <w:br/>
        <w:t>| Field | Item |</w:t>
        <w:br/>
        <w:t>| --- | --- |</w:t>
        <w:br/>
        <w:t>| Field Type | Editor or Label |</w:t>
        <w:br/>
        <w:t xml:space="preserve">| Query Table | The query table to which this field </w:t>
        <w:br/>
        <w:tab/>
        <w:tab/>
        <w:tab/>
        <w:t xml:space="preserve"> is bound. |</w:t>
        <w:br/>
        <w:t xml:space="preserve">| Query Field | The query field to which this field </w:t>
        <w:br/>
        <w:tab/>
        <w:tab/>
        <w:tab/>
        <w:t xml:space="preserve"> is bound. |</w:t>
        <w:br/>
        <w:t xml:space="preserve">| Label Text | The text to be displayed in the label </w:t>
        <w:br/>
        <w:tab/>
        <w:tab/>
        <w:tab/>
        <w:t xml:space="preserve"> portion of the field. |</w:t>
        <w:br/>
        <w:t xml:space="preserve">| Display Row | The row in which this editor should </w:t>
        <w:br/>
        <w:tab/>
        <w:tab/>
        <w:tab/>
        <w:t xml:space="preserve"> be displayed. |</w:t>
        <w:br/>
        <w:t xml:space="preserve">| Display Column | The column in which this editor should </w:t>
        <w:br/>
        <w:tab/>
        <w:tab/>
        <w:tab/>
        <w:t xml:space="preserve"> be displayed. |</w:t>
        <w:br/>
        <w:t xml:space="preserve">| Tooltip Text | The tooltip to be displayed when the </w:t>
        <w:br/>
        <w:tab/>
        <w:tab/>
        <w:tab/>
        <w:t xml:space="preserve"> user hovers the mouse over the field. |</w:t>
        <w:br/>
        <w:t xml:space="preserve">| Read Only | If this property is set to true, the </w:t>
        <w:br/>
        <w:tab/>
        <w:tab/>
        <w:tab/>
        <w:t xml:space="preserve"> field is “display only.” |</w:t>
        <w:br/>
        <w:t xml:space="preserve">| Mandatory | If this property is set to true, the </w:t>
        <w:br/>
        <w:tab/>
        <w:tab/>
        <w:tab/>
        <w:t xml:space="preserve"> field MUST be filled in before the query is allowed to execute. |</w:t>
        <w:br/>
        <w:t xml:space="preserve">| Tab Order | Determines the order </w:t>
        <w:br/>
        <w:tab/>
        <w:tab/>
        <w:tab/>
        <w:t xml:space="preserve"> of the fields the cursor will go to when tab is pressed. |</w:t>
      </w:r>
    </w:p>
    <w:p/>
    <w:p/>
    <w:p>
      <w:r>
        <w:t>[Table]</w:t>
        <w:br/>
        <w:t>| Field | Item |</w:t>
        <w:br/>
        <w:t>| --- | --- |</w:t>
        <w:br/>
        <w:t xml:space="preserve">| Expand Group | Shows all available fields listed under </w:t>
        <w:br/>
        <w:tab/>
        <w:tab/>
        <w:tab/>
        <w:t xml:space="preserve"> the selected group. |</w:t>
        <w:br/>
        <w:t xml:space="preserve">| Collapse Group | Hides all available fields listed under </w:t>
        <w:br/>
        <w:tab/>
        <w:tab/>
        <w:tab/>
        <w:t xml:space="preserve"> the selected group. |</w:t>
        <w:br/>
        <w:t xml:space="preserve">| Expand All | Shows all available fields listed under </w:t>
        <w:br/>
        <w:tab/>
        <w:tab/>
        <w:tab/>
        <w:t xml:space="preserve"> all groups. |</w:t>
        <w:br/>
        <w:t xml:space="preserve">| Collapse All | Hides all available fields listed under </w:t>
        <w:br/>
        <w:tab/>
        <w:tab/>
        <w:tab/>
        <w:t xml:space="preserve"> all groups. |</w:t>
        <w:br/>
        <w:t xml:space="preserve">| Select All Children | Selects all available fields listed </w:t>
        <w:br/>
        <w:tab/>
        <w:tab/>
        <w:tab/>
        <w:t xml:space="preserve"> under the selected group. |</w:t>
        <w:br/>
        <w:t xml:space="preserve">| Unselect All Children | Unselects all available fields listed </w:t>
        <w:br/>
        <w:tab/>
        <w:tab/>
        <w:tab/>
        <w:t xml:space="preserve"> under the selected group. |</w:t>
      </w:r>
    </w:p>
    <w:p/>
    <w:p/>
    <w:p>
      <w:r>
        <w:t>Image: a black and white photo of a magni</w:t>
      </w:r>
    </w:p>
    <w:p/>
    <w:p/>
    <w:p>
      <w:r>
        <w:t>Image: the screen shows the user ' s name and the user ' s name</w:t>
      </w:r>
    </w:p>
    <w:p/>
    <w:p/>
    <w:p>
      <w:r>
        <w:t>Image: a white and yellow flower on a white background</w:t>
      </w:r>
    </w:p>
    <w:p/>
    <w:p/>
    <w:p>
      <w:r>
        <w:t>Image: a square blue and white background with a square shape</w:t>
      </w:r>
    </w:p>
    <w:p/>
    <w:p/>
    <w:p>
      <w:r>
        <w:t>Image: a white and blue square with a white background</w:t>
      </w:r>
    </w:p>
    <w:p/>
    <w:p/>
    <w:p>
      <w:r>
        <w:t>Image: a blue cup with a lid</w:t>
      </w:r>
    </w:p>
    <w:p/>
    <w:p/>
    <w:p>
      <w:r>
        <w:t>Image: a white and blue square icon with a blue circle</w:t>
      </w:r>
    </w:p>
    <w:p/>
    <w:p/>
    <w:p>
      <w:r>
        <w:t>Image: a red arrow pointing up to the right</w:t>
      </w:r>
    </w:p>
    <w:p/>
    <w:p/>
    <w:p>
      <w:r>
        <w:t>Image: a green square icon with a white background</w:t>
      </w:r>
    </w:p>
    <w:p/>
    <w:p/>
    <w:p>
      <w:r>
        <w:t>Image: the logo for the new website</w:t>
      </w:r>
    </w:p>
    <w:p/>
    <w:p/>
    <w:p>
      <w:r>
        <w:t>Image: a blue cup with a lid</w:t>
      </w:r>
    </w:p>
    <w:p/>
    <w:p/>
    <w:p>
      <w:r>
        <w:t>Image: the query editor in the sql editor</w:t>
      </w:r>
    </w:p>
    <w:p/>
    <w:p/>
    <w:p>
      <w:r>
        <w:t>Image: the new version of the sql project manager</w:t>
      </w:r>
    </w:p>
    <w:p/>
    <w:p/>
    <w:p>
      <w:r>
        <w:t>Image: the dial dial in excel</w:t>
      </w:r>
    </w:p>
    <w:p/>
    <w:p/>
    <w:p>
      <w:r>
        <w:t>Image: the text editor dial in the editor dial</w:t>
      </w:r>
    </w:p>
    <w:p/>
    <w:p/>
    <w:p>
      <w:r>
        <w:t>Image: the table with the number of the items in the table</w:t>
      </w:r>
    </w:p>
    <w:p/>
    <w:p/>
    <w:p>
      <w:r>
        <w:t>Image: the text dial in the text editor</w:t>
      </w:r>
    </w:p>
    <w:p/>
    <w:p/>
    <w:p>
      <w:r>
        <w:t>Image: the table dial in excel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