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System Monitor - Diagnostics - My Services SYSTEM MONITOR  Diagnostics  my services Overview This window contains a display only view of service details for the current user. The components viewed in this window have been previously configured in the Services Manager module. Access to this window is controlled by Security Privilege 29300, Access Diagnostics Tab. This tab is available in V8.0r1 and up. See System Monitor Accessing This WindowScreen To access this window: Start the OpenLink System. From OpenLink Central, click the System Monitor icon Select the Diagnostics tab. Select the My Services tab. The following screen displays: Other Ways to Access This WindowScreen The module may also be launched as a service. From OpenLink Central, navigate the menu icon and select Launch Available Services. Select System Monitor from the list box. Menu Items This window contains the same menu items as the System Monitor. Menu item availability depends upon the tab being accessed. Buttons This window contains the same toolbar buttons as the System Monitor. This tab includes the following buttons: Button Description Reloads the service details table data. Fields This window contains the following fields: Tab Description EndurFindur User The user name for the personnel logged into the application. Service Type The types of domain services available to the user. Service Name The name of the service configured for the user. Service Status The status of the selected service. Statuses are color-coded. Server Node The name of the server where the selected service is run. Stats Statistical data about the selected service. Double-click the grid icon to display the Stats table. Inbox For OpenLink Internal Use only. Service ID For OpenLink Internal Use only. Column Header Menu To modify a tables configuration, right-click any column header. The Column Header Menu displays.</w:t>
      </w:r>
    </w:p>
    <w:p/>
    <w:p/>
    <w:p>
      <w:r>
        <w:t>[Table]</w:t>
        <w:br/>
        <w:t>| Button | Description |</w:t>
        <w:br/>
        <w:t>| --- | --- |</w:t>
        <w:br/>
        <w:t>|  | Reloads the service details table data. |</w:t>
      </w:r>
    </w:p>
    <w:p/>
    <w:p/>
    <w:p>
      <w:r>
        <w:t>[Table]</w:t>
        <w:br/>
        <w:t>| Tab | Description |</w:t>
        <w:br/>
        <w:t>| --- | --- |</w:t>
        <w:br/>
        <w:t>| Endur/Findur User | The user name for the personnel logged into the application. |</w:t>
        <w:br/>
        <w:t>| Service Type | The types of domain services available to the user. |</w:t>
        <w:br/>
        <w:t>| Service Name | The name of the service configured for the user. |</w:t>
        <w:br/>
        <w:t>| Service Status | The status of the selected service. Statuses are color-coded. |</w:t>
        <w:br/>
        <w:t>| Server Node | The name of the server where the selected service is run. |</w:t>
        <w:br/>
        <w:t>| Stats | Statistical data about the selected service. Double-click the grid icon to display theStatstable. |</w:t>
        <w:br/>
        <w:t>| Inbox | For OpenLink Internal Use only. |</w:t>
        <w:br/>
        <w:t>| Service ID | For OpenLink Internal Use only. |</w:t>
      </w:r>
    </w:p>
    <w:p/>
    <w:p/>
    <w:p>
      <w:r>
        <w:t>Image: a square with a blue border and a yellow border</w:t>
      </w:r>
    </w:p>
    <w:p/>
    <w:p/>
    <w:p>
      <w:r>
        <w:t>Image: the screenshote file is displayed in the screenshote file window</w:t>
      </w:r>
    </w:p>
    <w:p/>
    <w:p/>
    <w:p>
      <w:r>
        <w:t>Image: a white and black striped tube</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