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System Monitor - Domain Services Monitor System Monitor - Domain Services Monitor Overview The System Monitor  Services tabs work with the Services Manager module. Many of the components viewed in this tab have been previously configured in the Services Manager. The Domain Services Monitor (formerly known as Domain Grid Monitor) shows details of processes, functionality and information related to OpenLinks Services and Grid Functionality. It provides management facilities around domain grid configuration in addition to displaying running services that may or may not take advantage of the domain grid. This tab is only available in V8.0r1 and up. Access to this window is controlled by Security Privilege 29250, Access Domain Grid Monitor Tab. Views There are three views available on this tab controlled by radio buttons. The Grid Monitor and Request Monitor buttons provide the same view those described under the Services Manager. The Request Monitor is applicable to v91r2 and later. The Running Services view is detailed on this page. See Also Services Manager Domain Grid Monitor Services Manager Domain Request Monitor (v91r2 and up) System Monitor Accessing This WindowScreen To access this window: 1. Start the OpenLink System. 2. From OpenLink Central, click the System Monitor icon . 3. Select the Services tab. 4. Select the Domain Services Monitor (Domain Grid Monitor in v80r2 and earlier) sub-tab. The Running Services View displays by default: Other Ways to Access This WindowScreen The module may also be launched as a service. From OpenLink Central, navigate the menu icon and select Launch Available Services. Select System Monitor from the list box. Menu Items This window contains the same menu items as the System Monitor. Menu item availability depends upon the tab being accessed. Buttons This view contains the same toolbar buttons as the System Monitor with the following additions: Button Description View services that are currently running. View the Grid Monitor used to monitor grid services activity of pre-configured domain grids.. This view contains domain clusters and grid engines configured through the Services Manager module. v91r2 and up. View the Request Monitor used to monitor requests sent to Grid Services. Running Services View Fields This default view of the monitor shows all domain services that may or may not take advantage of the domain grid. Domain grids are configured in the Services Manager module. This view contains the following fields: Field Description ServicesEngines andor Methods Shows running services in tree view format. Services are shown at the highest tree level while engines andor methods are shown in the lower levels. Methods are sub-components of a service. Services may have many methods that can run independently. Status Displays the status of the selected service. Statuses are color-coded. See Services Manager Statuses Server Node Displays the name of the execution node name and the corresponding host for the execution of the service. Submitter Name of the user who initiated the service. Last Start The date and time the service last started running. Last End The date and time the service stopped running. What Next Instructs the system what to do if the engine or method fails. This feature is available on specific services only. The available options are: Value Description Rerun If a method or engine fails, the method or engine will keep running until it succeeds or the Max. Run Time is exceeded. Stop The method or engine will stop processing once it completes or fails. Tree View Right Click Menu Right-clicking on a service, method or engine name in the tree returns the following menu items. Item Description Collapse Group Hides the methodsengines to the service level of the group from which the menu was accessed. Expand Group Displays the methodsengines contained in the group from which the menu was accessed. Collapse All Hides all the methodsengines in all the groups. Expand All Displays all the methodsengines in all groups. Column Header Menu To modify a tables configuration, right-click any column header. The Column Header Menu displays.</w:t>
      </w:r>
    </w:p>
    <w:p/>
    <w:p/>
    <w:p>
      <w:r>
        <w:t>[Table]</w:t>
        <w:br/>
        <w:t>| Button | Description |</w:t>
        <w:br/>
        <w:t>| --- | --- |</w:t>
        <w:br/>
        <w:t>|  | View services that are currently running. |</w:t>
        <w:br/>
        <w:t>|  | View theGrid Monitorused to monitor grid services activity of pre-configured domain grids.. This view contains domain clusters and grid engines configured through theServices Managermodule. |</w:t>
        <w:br/>
        <w:t>|  | v91r2 and up.View theRequest Monitorused to monitor requests sent to Grid Services. |</w:t>
      </w:r>
    </w:p>
    <w:p/>
    <w:p/>
    <w:p>
      <w:r>
        <w:t>[Table]</w:t>
        <w:br/>
        <w:t>| Field | Description |</w:t>
        <w:br/>
        <w:t>| --- | --- |</w:t>
        <w:br/>
        <w:t>| &lt;Services/Engines and/or Methods&gt; | Shows running services in tree view format. “Services” are shown at the highest tree level while “engines” and/or “methods” are shown in the lower levels.Methods are sub-components of a service. Services may have many methods that can run independently. |</w:t>
        <w:br/>
        <w:t>| Status | Displays the status of the selected service. Statuses are color-coded.SeeServices Manager Statuses |</w:t>
        <w:br/>
        <w:t>| Server Node | Displays the name of the execution node name and the corresponding host for the execution of the service. |</w:t>
        <w:br/>
        <w:t>| Submitter | Name of the user who initiated the service. |</w:t>
        <w:br/>
        <w:t>| Last Start | The date and time the service last started running. |</w:t>
        <w:br/>
        <w:t>| Last End | The date and time the service stopped running. |</w:t>
        <w:br/>
        <w:t>| What Next | Instructs the system what to do if the engine or method fails. This feature is available on specific services only. The available options are:ValueDescriptionRerunIf a method or engine fails, the method or engine will keep running until it succeeds or the “Max. Run Time” is exceeded.StopThe method or engine will stop processing once it completes or fails. | Value | Description | Rerun | If a method or engine fails, the method or engine will keep running until it succeeds or the “Max. Run Time” is exceeded. | Stop | The method or engine will stop processing once it completes or fails. |</w:t>
        <w:br/>
        <w:t>| Value | Description |</w:t>
        <w:br/>
        <w:t>| Rerun | If a method or engine fails, the method or engine will keep running until it succeeds or the “Max. Run Time” is exceeded. |</w:t>
        <w:br/>
        <w:t>| Stop | The method or engine will stop processing once it completes or fails. |</w:t>
      </w:r>
    </w:p>
    <w:p/>
    <w:p/>
    <w:p>
      <w:r>
        <w:t>[Table]</w:t>
        <w:br/>
        <w:t>| Value | Description |</w:t>
        <w:br/>
        <w:t>| --- | --- |</w:t>
        <w:br/>
        <w:t>| Rerun | If a method or engine fails, the method or engine will keep running until it succeeds or the “Max. Run Time” is exceeded. |</w:t>
        <w:br/>
        <w:t>| Stop | The method or engine will stop processing once it completes or fails. |</w:t>
      </w:r>
    </w:p>
    <w:p/>
    <w:p/>
    <w:p>
      <w:r>
        <w:t>[Table]</w:t>
        <w:br/>
        <w:t>| Item | Description |</w:t>
        <w:br/>
        <w:t>| --- | --- |</w:t>
        <w:br/>
        <w:t>| Collapse Group | Hides the methods/engines to the service level of the group from which the menu was accessed. |</w:t>
        <w:br/>
        <w:t>| Expand Group | Displays the methods/engines contained in the group from which the menu was accessed. |</w:t>
        <w:br/>
        <w:t>| Collapse All | Hides all the methods/engines in all the groups. |</w:t>
        <w:br/>
        <w:t>| Expand All | Displays all the methods/engines in all groups. |</w:t>
      </w:r>
    </w:p>
    <w:p/>
    <w:p/>
    <w:p>
      <w:r>
        <w:t>Image: a square icon with a colorful background</w:t>
      </w:r>
    </w:p>
    <w:p/>
    <w:p/>
    <w:p>
      <w:r>
        <w:t>Image: the screenshote screen shows the screenshote screen showing the screenshote screen</w:t>
      </w:r>
    </w:p>
    <w:p/>
    <w:p/>
    <w:p>
      <w:r>
        <w:t>Image: the logo for the new business</w:t>
      </w:r>
    </w:p>
    <w:p/>
    <w:p/>
    <w:p>
      <w:r>
        <w:t>Image: the logo for the company</w:t>
      </w:r>
    </w:p>
    <w:p/>
    <w:p/>
    <w:p>
      <w:r>
        <w:t>Image: the logo for the project</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