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System - Info System Monitor - System - INFo Overview This window shows system information identical to that in the About Window. See About See System Monitor Accessing This WindowScreen To access this window: Start the OpenLink System. From OpenLink Central, click the System Monitor icon Select the System tab. Select the Info sub-tab. The following screen displays: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See System Monitor Fields This window contains the information as the About window. See About</w:t>
      </w:r>
    </w:p>
    <w:p/>
    <w:p/>
    <w:p>
      <w:r>
        <w:t>Image: a square with a blue border and a yellow border</w:t>
      </w:r>
    </w:p>
    <w:p/>
    <w:p/>
    <w:p>
      <w:r>
        <w:t>Image: the screenshote window with the text editor</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