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Toolbar Area Configuration Menu TOOLBAR AREA CONFIGURATION MENU Overview The Toolbar Area Configuration Menu allows the user to change the configuration of the toolbar, e.g., create, hide, or display toolbar panels; modify the configuration of toolbar icons; and add or remove icons from a toolbar panel. This functionality is available in V8.0r1 and up. Accessing This WindowScreen This menu can be accessed from various windows of the system that has a toolbar. To access the menu, right-click any area of the toolbar. For illustration purposes, the following is an example of how it is accessed from the Settlement Desktop: 1. Start the Operations Manager. 2. Click the Settlement Desktop icon. The Settlement Desktop window displays. 3. Right-click on any area of the toolbar. 4. The following menu displays: Menu Items This menu contains the following menu items: Item Description Configure Opens the Toolbar Configuration window. If the menu was accessed from an unoccupied area of the toolbar, the Toolbar Configuration window displays the All Toolbars tab by default. Thus, allowing the user to manage the toolbar. If the menu was accessed from a toolbar panel, the Toolbar Configuration window displays the Configure Toolbar tab by default, allowing the user to manage the specific toolbar panel. Toolbar Panel Name The toolbar panels that display depend on the page (or tab) from which the Toolbar Area Configuration Menu was accessed. All active user-defined (if any) and OLF-defined toolbar panels defined for the current active page or tab will be listed as options. For example, in V8.0r1 of the Settlement Desktop, if this menu was accessed from the Create and Manage Documents tab, the available toolbar panel options are SD Toolbar and SD Create_Manage Toolbar. If this menu was accessed from the Output Management tab, the available toolbar panel options are SD Toolbar and SD Output Mgmt Toolbar. This is a toggle to show or hide the toolbar panel. A check mark (ü) indicates that the toolbar panel is displayed. To hide the toolbar panel, remove the check mark by clicking the toolbar panel option.</w:t>
      </w:r>
    </w:p>
    <w:p/>
    <w:p/>
    <w:p>
      <w:r>
        <w:t>[Table]</w:t>
        <w:br/>
        <w:t>| Item | Description |</w:t>
        <w:br/>
        <w:t>| --- | --- |</w:t>
        <w:br/>
        <w:t>| Configure | Opens theToolbar Configurationwindow.If the menu was accessed from an unoccupied area of the toolbar, theToolbar Configurationwindow displays theAll Toolbarstab by default. Thus, allowing the user to manage the toolbar.If the menu was accessed from a toolbar panel, theToolbar Configurationwindow displays theConfigure Toolbartab by default, allowing the user to manage the specific toolbar panel. |</w:t>
        <w:br/>
        <w:t>| &lt;Toolbar Panel Name&gt; | The toolbar panels that display depend on the page (or tab) from which theToolbar Area Configuration Menuwas accessed. All active user-defined (if any) and OLF-defined toolbar panels defined for the current active page or tab will be listed as options.For example, in V8.0r1 of the Settlement Desktop, if this menu was accessed from theCreate and Manage Documentstab, the available toolbar panel options are “SD Toolbar” and “SD Create_Manage Toolbar.” If this menu was accessed from theOutput Managementtab, the available toolbar panel options are “SD Toolbar” and “SD Output Mgmt Toolbar.”This is a toggle to show or hide the toolbar panel. A check mark (ü) indicates that the toolbar panel is displayed. To hide the toolbar panel, remove the check mark by clicking the toolbar panel option. |</w:t>
      </w:r>
    </w:p>
    <w:p/>
    <w:p/>
    <w:p>
      <w:r>
        <w:t>Image: the menu menu in the menu menu menu menu menu menu menu menu menu menu menu menu menu menu menu</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