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OpenLink Central Config Service Arguments OpenLink Central Config Service Arguments Overview The OpenLink Central Config: Service Arguments window is used to pass service arguments to OpenLink Services. Service Arguments facilitate the:  Association of an OpenLink Central Service with a specific service definition using OpenLink Central Configurations (e.g., OpenLink Desktop with My Desktop)  Configuration of an AFE (Adaptive Front End) Service for OpenLink Central as a process to open screens directly  Employment of AFE (Adaptive Front-End) Desktop Services filtered pick lists for OpenLink Central buttons See Also: OpenLink Central OpenLink Central Configuration AFE Services AFE Desktop Services Reference Documents AFE Services Quick Start Guide AFE Desktop Service Accessing This WindowScreen To access this window: 1. Launch OpenLink Central if it is not already in use. 2. Select OpenLink CentralàEdit Configuration from the menu icon or menu bar to launch the OpenLink Central Configuration window. 3. Select the Button Configuration Tab. 4. Select a service (NOTE: Not all services have arguments). 5. Use the Service Selection pick list in the Button Properties frame to select the type of string (screen_name, keywords, etc.). 6. Click the Args button. The following window displays (in V8.1R1 and above): (V8.0r2 and below) Menu Items None Buttons This window contains the following buttons: Button Description Saves the specified argument for use in executing or starting the servicemodule. Cancels the argument selection and closes the window. Fields This window contains the following fields: Field Description Name Displays the name of the argument. Type Displays the type of service argument. Value The service or keyword that should be used to launch a service or a list of available services. In v9.1r2 and later, when a service requires arguments that have a set of known values, the user is presented with a pick list of valid items to select rather than having to manually type in values (as in the Static Data example shown in the images). Adding an Argument to a Service To add an argument to a service: 1. Click the Args button in the OpenLink Central Configuration window. 2. Enter the argument value in the OpenLink Central Config: Service Arguments window and click OK. For example, if a named desktop is being added to the OpenLink Central Console, enter the name (String screen_name) of the desktop in this screen. A desktop saved as Back Office, is tagged as Back Office in this screen, to be launched when using the button. NOTE: When services with a known set of values are selected, the Value field will present a pick list for easier argument selection.</w:t>
      </w:r>
    </w:p>
    <w:p/>
    <w:p/>
    <w:p>
      <w:r>
        <w:t>[Table]</w:t>
        <w:br/>
        <w:t>| Button | Description |</w:t>
        <w:br/>
        <w:t>| --- | --- |</w:t>
        <w:br/>
        <w:t>|  | Saves the specified argument for use in executing or starting the service/module. |</w:t>
        <w:br/>
        <w:t>|  | Cancels the argument selection and closes the window. |</w:t>
      </w:r>
    </w:p>
    <w:p/>
    <w:p/>
    <w:p>
      <w:r>
        <w:t>[Table]</w:t>
        <w:br/>
        <w:t>| Field | Description |</w:t>
        <w:br/>
        <w:t>| --- | --- |</w:t>
        <w:br/>
        <w:t>| Name | Displays the name of the argument. |</w:t>
        <w:br/>
        <w:t>| Type | Displays the type of service argument. |</w:t>
        <w:br/>
        <w:t>| Value | The service or keyword that should be used to launch a service or a list of available services.In v9.1r2 and later, when a service requires arguments that have a set of known values, the user is presented with a pick list of valid items to select rather than having to manually type in values (as in the Static Data example shown in the images). |</w:t>
      </w:r>
    </w:p>
    <w:p/>
    <w:p/>
    <w:p>
      <w:r>
        <w:t>Image: the screenshote dial in the windows</w:t>
      </w:r>
    </w:p>
    <w:p/>
    <w:p/>
    <w:p>
      <w:r>
        <w:t>Image: the screenshote screen shows the options for the service</w:t>
      </w:r>
    </w:p>
    <w:p/>
    <w:p/>
    <w:p>
      <w:r>
        <w:t>Image: the screens are selected in the text field</w:t>
      </w:r>
    </w:p>
    <w:p/>
    <w:p/>
    <w:p>
      <w:r>
        <w:t>Image: a roll of toilet paper with the number 0 on it</w:t>
      </w:r>
    </w:p>
    <w:p/>
    <w:p/>
    <w:p>
      <w:r>
        <w:t>Image: a white paper with the word god on it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