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V17.0 to V18.0 Instrument Types from V17.0 to V18.0 Overview This lists the changes in instrument types from version 17.0 to version 18.0 New Instrument Types The following are the new instrument types in 16.1: Toolset Name ID Description DTS Bond Future Variable Tick BONDFUT-VT 46003 BONDFUT-VT Commodity Plant COMM-PLANT 48655 COMM-PLANT Changes in the Instrument Types The following are the changes to instrument types from 17.0 to 18.0: None Removed Instrument Types The following are the instrument types removed in V18.0: None</w:t>
      </w:r>
    </w:p>
    <w:p/>
    <w:p/>
    <w:p>
      <w:r>
        <w:t>[Table]</w:t>
        <w:br/>
        <w:t>| Toolset | Name | ID | Description | DTS |</w:t>
        <w:br/>
        <w:t>| --- | --- | --- | --- | --- |</w:t>
        <w:br/>
        <w:t>| Bond Future Variable Tick | BONDFUT-VT | 46003 | BONDFUT-VT |  |</w:t>
        <w:br/>
        <w:t>| Commodity Plant | COMM-PLANT | 48655 | COMM-PLANT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