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Documentation Links System Tools and Configurations Overview Additional Documentation Links  Logging on to the System  Command Line Options  Keyboard Shortcuts  Configure View Window  Query Manager  Report Viewer  Adhoc Query Viewer  Config Windows  Trading and Risk Management Navigating the System  Browser  Table Viewer  Configuring the Table Viewer  Query Manager System Conventions  Date and Time Period Format Conventions  Symbolic Dates  Payment Date Offsets System Administration  Environment Variables  Security Privileges 0  9999  Security Privileges 10000 and Up Plug-insScripts  Script Editor  Script Permissions  Task Editor  Task Permissions  Task Statuses  Script Debugger</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