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05" w:rsidRPr="003B481E" w:rsidRDefault="00E35705" w:rsidP="003B481E">
      <w:pPr>
        <w:pStyle w:val="Title"/>
        <w:jc w:val="center"/>
        <w:rPr>
          <w:sz w:val="44"/>
        </w:rPr>
      </w:pPr>
      <w:r w:rsidRPr="003B481E">
        <w:rPr>
          <w:sz w:val="44"/>
        </w:rPr>
        <w:t>„Gassoft“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r>
        <w:t>Software Requirements Specification</w:t>
      </w:r>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r w:rsidRPr="003B481E">
        <w:rPr>
          <w:rFonts w:eastAsia="Times New Roman"/>
          <w:sz w:val="32"/>
        </w:rPr>
        <w:t>Ax Developers</w:t>
      </w:r>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r>
            <w:rPr>
              <w:lang w:val="bs-Latn-BA"/>
            </w:rPr>
            <w:t>žaj</w:t>
          </w:r>
        </w:p>
        <w:p w:rsidR="000C213C" w:rsidRPr="000C213C" w:rsidRDefault="000C213C" w:rsidP="00E34568">
          <w:pPr>
            <w:spacing w:after="0"/>
            <w:rPr>
              <w:lang w:val="en-US"/>
            </w:rPr>
          </w:pPr>
        </w:p>
        <w:p w:rsidR="00076801" w:rsidRDefault="001309CA">
          <w:pPr>
            <w:pStyle w:val="TOC1"/>
            <w:tabs>
              <w:tab w:val="right" w:leader="dot" w:pos="9016"/>
            </w:tabs>
            <w:rPr>
              <w:rFonts w:eastAsiaTheme="minorEastAsia"/>
              <w:noProof/>
              <w:lang w:eastAsia="bs-Latn-BA"/>
            </w:rPr>
          </w:pPr>
          <w:r>
            <w:fldChar w:fldCharType="begin"/>
          </w:r>
          <w:r w:rsidR="000C213C">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Pr>
                <w:noProof/>
                <w:webHidden/>
              </w:rPr>
              <w:fldChar w:fldCharType="begin"/>
            </w:r>
            <w:r w:rsidR="00076801">
              <w:rPr>
                <w:noProof/>
                <w:webHidden/>
              </w:rPr>
              <w:instrText xml:space="preserve"> PAGEREF _Toc416435435 \h </w:instrText>
            </w:r>
            <w:r>
              <w:rPr>
                <w:noProof/>
                <w:webHidden/>
              </w:rPr>
            </w:r>
            <w:r>
              <w:rPr>
                <w:noProof/>
                <w:webHidden/>
              </w:rPr>
              <w:fldChar w:fldCharType="separate"/>
            </w:r>
            <w:r w:rsidR="002E3E01">
              <w:rPr>
                <w:noProof/>
                <w:webHidden/>
              </w:rPr>
              <w:t>4</w:t>
            </w:r>
            <w:r>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1309CA">
              <w:rPr>
                <w:noProof/>
                <w:webHidden/>
              </w:rPr>
              <w:fldChar w:fldCharType="begin"/>
            </w:r>
            <w:r w:rsidR="00076801">
              <w:rPr>
                <w:noProof/>
                <w:webHidden/>
              </w:rPr>
              <w:instrText xml:space="preserve"> PAGEREF _Toc416435436 \h </w:instrText>
            </w:r>
            <w:r w:rsidR="001309CA">
              <w:rPr>
                <w:noProof/>
                <w:webHidden/>
              </w:rPr>
            </w:r>
            <w:r w:rsidR="001309CA">
              <w:rPr>
                <w:noProof/>
                <w:webHidden/>
              </w:rPr>
              <w:fldChar w:fldCharType="separate"/>
            </w:r>
            <w:r w:rsidR="002E3E01">
              <w:rPr>
                <w:noProof/>
                <w:webHidden/>
              </w:rPr>
              <w:t>4</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1309CA">
              <w:rPr>
                <w:noProof/>
                <w:webHidden/>
              </w:rPr>
              <w:fldChar w:fldCharType="begin"/>
            </w:r>
            <w:r w:rsidR="00076801">
              <w:rPr>
                <w:noProof/>
                <w:webHidden/>
              </w:rPr>
              <w:instrText xml:space="preserve"> PAGEREF _Toc416435437 \h </w:instrText>
            </w:r>
            <w:r w:rsidR="001309CA">
              <w:rPr>
                <w:noProof/>
                <w:webHidden/>
              </w:rPr>
            </w:r>
            <w:r w:rsidR="001309CA">
              <w:rPr>
                <w:noProof/>
                <w:webHidden/>
              </w:rPr>
              <w:fldChar w:fldCharType="separate"/>
            </w:r>
            <w:r w:rsidR="002E3E01">
              <w:rPr>
                <w:noProof/>
                <w:webHidden/>
              </w:rPr>
              <w:t>4</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1309CA">
              <w:rPr>
                <w:noProof/>
                <w:webHidden/>
              </w:rPr>
              <w:fldChar w:fldCharType="begin"/>
            </w:r>
            <w:r w:rsidR="00076801">
              <w:rPr>
                <w:noProof/>
                <w:webHidden/>
              </w:rPr>
              <w:instrText xml:space="preserve"> PAGEREF _Toc416435438 \h </w:instrText>
            </w:r>
            <w:r w:rsidR="001309CA">
              <w:rPr>
                <w:noProof/>
                <w:webHidden/>
              </w:rPr>
            </w:r>
            <w:r w:rsidR="001309CA">
              <w:rPr>
                <w:noProof/>
                <w:webHidden/>
              </w:rPr>
              <w:fldChar w:fldCharType="separate"/>
            </w:r>
            <w:r w:rsidR="002E3E01">
              <w:rPr>
                <w:noProof/>
                <w:webHidden/>
              </w:rPr>
              <w:t>4</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1309CA">
              <w:rPr>
                <w:noProof/>
                <w:webHidden/>
              </w:rPr>
              <w:fldChar w:fldCharType="begin"/>
            </w:r>
            <w:r w:rsidR="00076801">
              <w:rPr>
                <w:noProof/>
                <w:webHidden/>
              </w:rPr>
              <w:instrText xml:space="preserve"> PAGEREF _Toc416435439 \h </w:instrText>
            </w:r>
            <w:r w:rsidR="001309CA">
              <w:rPr>
                <w:noProof/>
                <w:webHidden/>
              </w:rPr>
            </w:r>
            <w:r w:rsidR="001309CA">
              <w:rPr>
                <w:noProof/>
                <w:webHidden/>
              </w:rPr>
              <w:fldChar w:fldCharType="separate"/>
            </w:r>
            <w:r w:rsidR="002E3E01">
              <w:rPr>
                <w:noProof/>
                <w:webHidden/>
              </w:rPr>
              <w:t>5</w:t>
            </w:r>
            <w:r w:rsidR="001309CA">
              <w:rPr>
                <w:noProof/>
                <w:webHidden/>
              </w:rPr>
              <w:fldChar w:fldCharType="end"/>
            </w:r>
          </w:hyperlink>
        </w:p>
        <w:p w:rsidR="00076801" w:rsidRDefault="00BA5581">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1309CA">
              <w:rPr>
                <w:noProof/>
                <w:webHidden/>
              </w:rPr>
              <w:fldChar w:fldCharType="begin"/>
            </w:r>
            <w:r w:rsidR="00076801">
              <w:rPr>
                <w:noProof/>
                <w:webHidden/>
              </w:rPr>
              <w:instrText xml:space="preserve"> PAGEREF _Toc416435440 \h </w:instrText>
            </w:r>
            <w:r w:rsidR="001309CA">
              <w:rPr>
                <w:noProof/>
                <w:webHidden/>
              </w:rPr>
            </w:r>
            <w:r w:rsidR="001309CA">
              <w:rPr>
                <w:noProof/>
                <w:webHidden/>
              </w:rPr>
              <w:fldChar w:fldCharType="separate"/>
            </w:r>
            <w:r w:rsidR="002E3E01">
              <w:rPr>
                <w:noProof/>
                <w:webHidden/>
              </w:rPr>
              <w:t>6</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1309CA">
              <w:rPr>
                <w:noProof/>
                <w:webHidden/>
              </w:rPr>
              <w:fldChar w:fldCharType="begin"/>
            </w:r>
            <w:r w:rsidR="00076801">
              <w:rPr>
                <w:noProof/>
                <w:webHidden/>
              </w:rPr>
              <w:instrText xml:space="preserve"> PAGEREF _Toc416435441 \h </w:instrText>
            </w:r>
            <w:r w:rsidR="001309CA">
              <w:rPr>
                <w:noProof/>
                <w:webHidden/>
              </w:rPr>
            </w:r>
            <w:r w:rsidR="001309CA">
              <w:rPr>
                <w:noProof/>
                <w:webHidden/>
              </w:rPr>
              <w:fldChar w:fldCharType="separate"/>
            </w:r>
            <w:r w:rsidR="002E3E01">
              <w:rPr>
                <w:noProof/>
                <w:webHidden/>
              </w:rPr>
              <w:t>6</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1309CA">
              <w:rPr>
                <w:noProof/>
                <w:webHidden/>
              </w:rPr>
              <w:fldChar w:fldCharType="begin"/>
            </w:r>
            <w:r w:rsidR="00076801">
              <w:rPr>
                <w:noProof/>
                <w:webHidden/>
              </w:rPr>
              <w:instrText xml:space="preserve"> PAGEREF _Toc416435442 \h </w:instrText>
            </w:r>
            <w:r w:rsidR="001309CA">
              <w:rPr>
                <w:noProof/>
                <w:webHidden/>
              </w:rPr>
            </w:r>
            <w:r w:rsidR="001309CA">
              <w:rPr>
                <w:noProof/>
                <w:webHidden/>
              </w:rPr>
              <w:fldChar w:fldCharType="separate"/>
            </w:r>
            <w:r w:rsidR="002E3E01">
              <w:rPr>
                <w:noProof/>
                <w:webHidden/>
              </w:rPr>
              <w:t>7</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1309CA">
              <w:rPr>
                <w:noProof/>
                <w:webHidden/>
              </w:rPr>
              <w:fldChar w:fldCharType="begin"/>
            </w:r>
            <w:r w:rsidR="00076801">
              <w:rPr>
                <w:noProof/>
                <w:webHidden/>
              </w:rPr>
              <w:instrText xml:space="preserve"> PAGEREF _Toc416435443 \h </w:instrText>
            </w:r>
            <w:r w:rsidR="001309CA">
              <w:rPr>
                <w:noProof/>
                <w:webHidden/>
              </w:rPr>
            </w:r>
            <w:r w:rsidR="001309CA">
              <w:rPr>
                <w:noProof/>
                <w:webHidden/>
              </w:rPr>
              <w:fldChar w:fldCharType="separate"/>
            </w:r>
            <w:r w:rsidR="002E3E01">
              <w:rPr>
                <w:noProof/>
                <w:webHidden/>
              </w:rPr>
              <w:t>8</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1309CA">
              <w:rPr>
                <w:noProof/>
                <w:webHidden/>
              </w:rPr>
              <w:fldChar w:fldCharType="begin"/>
            </w:r>
            <w:r w:rsidR="00076801">
              <w:rPr>
                <w:noProof/>
                <w:webHidden/>
              </w:rPr>
              <w:instrText xml:space="preserve"> PAGEREF _Toc416435444 \h </w:instrText>
            </w:r>
            <w:r w:rsidR="001309CA">
              <w:rPr>
                <w:noProof/>
                <w:webHidden/>
              </w:rPr>
            </w:r>
            <w:r w:rsidR="001309CA">
              <w:rPr>
                <w:noProof/>
                <w:webHidden/>
              </w:rPr>
              <w:fldChar w:fldCharType="separate"/>
            </w:r>
            <w:r w:rsidR="002E3E01">
              <w:rPr>
                <w:noProof/>
                <w:webHidden/>
              </w:rPr>
              <w:t>8</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1309CA">
              <w:rPr>
                <w:noProof/>
                <w:webHidden/>
              </w:rPr>
              <w:fldChar w:fldCharType="begin"/>
            </w:r>
            <w:r w:rsidR="00076801">
              <w:rPr>
                <w:noProof/>
                <w:webHidden/>
              </w:rPr>
              <w:instrText xml:space="preserve"> PAGEREF _Toc416435445 \h </w:instrText>
            </w:r>
            <w:r w:rsidR="001309CA">
              <w:rPr>
                <w:noProof/>
                <w:webHidden/>
              </w:rPr>
            </w:r>
            <w:r w:rsidR="001309CA">
              <w:rPr>
                <w:noProof/>
                <w:webHidden/>
              </w:rPr>
              <w:fldChar w:fldCharType="separate"/>
            </w:r>
            <w:r w:rsidR="002E3E01">
              <w:rPr>
                <w:noProof/>
                <w:webHidden/>
              </w:rPr>
              <w:t>8</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1309CA">
              <w:rPr>
                <w:noProof/>
                <w:webHidden/>
              </w:rPr>
              <w:fldChar w:fldCharType="begin"/>
            </w:r>
            <w:r w:rsidR="00076801">
              <w:rPr>
                <w:noProof/>
                <w:webHidden/>
              </w:rPr>
              <w:instrText xml:space="preserve"> PAGEREF _Toc416435446 \h </w:instrText>
            </w:r>
            <w:r w:rsidR="001309CA">
              <w:rPr>
                <w:noProof/>
                <w:webHidden/>
              </w:rPr>
            </w:r>
            <w:r w:rsidR="001309CA">
              <w:rPr>
                <w:noProof/>
                <w:webHidden/>
              </w:rPr>
              <w:fldChar w:fldCharType="separate"/>
            </w:r>
            <w:r w:rsidR="002E3E01">
              <w:rPr>
                <w:noProof/>
                <w:webHidden/>
              </w:rPr>
              <w:t>9</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1309CA">
              <w:rPr>
                <w:noProof/>
                <w:webHidden/>
              </w:rPr>
              <w:fldChar w:fldCharType="begin"/>
            </w:r>
            <w:r w:rsidR="00076801">
              <w:rPr>
                <w:noProof/>
                <w:webHidden/>
              </w:rPr>
              <w:instrText xml:space="preserve"> PAGEREF _Toc416435447 \h </w:instrText>
            </w:r>
            <w:r w:rsidR="001309CA">
              <w:rPr>
                <w:noProof/>
                <w:webHidden/>
              </w:rPr>
            </w:r>
            <w:r w:rsidR="001309CA">
              <w:rPr>
                <w:noProof/>
                <w:webHidden/>
              </w:rPr>
              <w:fldChar w:fldCharType="separate"/>
            </w:r>
            <w:r w:rsidR="002E3E01">
              <w:rPr>
                <w:noProof/>
                <w:webHidden/>
              </w:rPr>
              <w:t>10</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1309CA">
              <w:rPr>
                <w:noProof/>
                <w:webHidden/>
              </w:rPr>
              <w:fldChar w:fldCharType="begin"/>
            </w:r>
            <w:r w:rsidR="00076801">
              <w:rPr>
                <w:noProof/>
                <w:webHidden/>
              </w:rPr>
              <w:instrText xml:space="preserve"> PAGEREF _Toc416435448 \h </w:instrText>
            </w:r>
            <w:r w:rsidR="001309CA">
              <w:rPr>
                <w:noProof/>
                <w:webHidden/>
              </w:rPr>
            </w:r>
            <w:r w:rsidR="001309CA">
              <w:rPr>
                <w:noProof/>
                <w:webHidden/>
              </w:rPr>
              <w:fldChar w:fldCharType="separate"/>
            </w:r>
            <w:r w:rsidR="002E3E01">
              <w:rPr>
                <w:noProof/>
                <w:webHidden/>
              </w:rPr>
              <w:t>11</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1309CA">
              <w:rPr>
                <w:noProof/>
                <w:webHidden/>
              </w:rPr>
              <w:fldChar w:fldCharType="begin"/>
            </w:r>
            <w:r w:rsidR="00076801">
              <w:rPr>
                <w:noProof/>
                <w:webHidden/>
              </w:rPr>
              <w:instrText xml:space="preserve"> PAGEREF _Toc416435449 \h </w:instrText>
            </w:r>
            <w:r w:rsidR="001309CA">
              <w:rPr>
                <w:noProof/>
                <w:webHidden/>
              </w:rPr>
            </w:r>
            <w:r w:rsidR="001309CA">
              <w:rPr>
                <w:noProof/>
                <w:webHidden/>
              </w:rPr>
              <w:fldChar w:fldCharType="separate"/>
            </w:r>
            <w:r w:rsidR="002E3E01">
              <w:rPr>
                <w:noProof/>
                <w:webHidden/>
              </w:rPr>
              <w:t>13</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1309CA">
              <w:rPr>
                <w:noProof/>
                <w:webHidden/>
              </w:rPr>
              <w:fldChar w:fldCharType="begin"/>
            </w:r>
            <w:r w:rsidR="00076801">
              <w:rPr>
                <w:noProof/>
                <w:webHidden/>
              </w:rPr>
              <w:instrText xml:space="preserve"> PAGEREF _Toc416435450 \h </w:instrText>
            </w:r>
            <w:r w:rsidR="001309CA">
              <w:rPr>
                <w:noProof/>
                <w:webHidden/>
              </w:rPr>
            </w:r>
            <w:r w:rsidR="001309CA">
              <w:rPr>
                <w:noProof/>
                <w:webHidden/>
              </w:rPr>
              <w:fldChar w:fldCharType="separate"/>
            </w:r>
            <w:r w:rsidR="002E3E01">
              <w:rPr>
                <w:noProof/>
                <w:webHidden/>
              </w:rPr>
              <w:t>13</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1309CA">
              <w:rPr>
                <w:noProof/>
                <w:webHidden/>
              </w:rPr>
              <w:fldChar w:fldCharType="begin"/>
            </w:r>
            <w:r w:rsidR="00076801">
              <w:rPr>
                <w:noProof/>
                <w:webHidden/>
              </w:rPr>
              <w:instrText xml:space="preserve"> PAGEREF _Toc416435451 \h </w:instrText>
            </w:r>
            <w:r w:rsidR="001309CA">
              <w:rPr>
                <w:noProof/>
                <w:webHidden/>
              </w:rPr>
            </w:r>
            <w:r w:rsidR="001309CA">
              <w:rPr>
                <w:noProof/>
                <w:webHidden/>
              </w:rPr>
              <w:fldChar w:fldCharType="separate"/>
            </w:r>
            <w:r w:rsidR="002E3E01">
              <w:rPr>
                <w:noProof/>
                <w:webHidden/>
              </w:rPr>
              <w:t>13</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1309CA">
              <w:rPr>
                <w:noProof/>
                <w:webHidden/>
              </w:rPr>
              <w:fldChar w:fldCharType="begin"/>
            </w:r>
            <w:r w:rsidR="00076801">
              <w:rPr>
                <w:noProof/>
                <w:webHidden/>
              </w:rPr>
              <w:instrText xml:space="preserve"> PAGEREF _Toc416435452 \h </w:instrText>
            </w:r>
            <w:r w:rsidR="001309CA">
              <w:rPr>
                <w:noProof/>
                <w:webHidden/>
              </w:rPr>
            </w:r>
            <w:r w:rsidR="001309CA">
              <w:rPr>
                <w:noProof/>
                <w:webHidden/>
              </w:rPr>
              <w:fldChar w:fldCharType="separate"/>
            </w:r>
            <w:r w:rsidR="002E3E01">
              <w:rPr>
                <w:noProof/>
                <w:webHidden/>
              </w:rPr>
              <w:t>13</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1309CA">
              <w:rPr>
                <w:noProof/>
                <w:webHidden/>
              </w:rPr>
              <w:fldChar w:fldCharType="begin"/>
            </w:r>
            <w:r w:rsidR="00076801">
              <w:rPr>
                <w:noProof/>
                <w:webHidden/>
              </w:rPr>
              <w:instrText xml:space="preserve"> PAGEREF _Toc416435453 \h </w:instrText>
            </w:r>
            <w:r w:rsidR="001309CA">
              <w:rPr>
                <w:noProof/>
                <w:webHidden/>
              </w:rPr>
            </w:r>
            <w:r w:rsidR="001309CA">
              <w:rPr>
                <w:noProof/>
                <w:webHidden/>
              </w:rPr>
              <w:fldChar w:fldCharType="separate"/>
            </w:r>
            <w:r w:rsidR="002E3E01">
              <w:rPr>
                <w:noProof/>
                <w:webHidden/>
              </w:rPr>
              <w:t>15</w:t>
            </w:r>
            <w:r w:rsidR="001309CA">
              <w:rPr>
                <w:noProof/>
                <w:webHidden/>
              </w:rPr>
              <w:fldChar w:fldCharType="end"/>
            </w:r>
          </w:hyperlink>
        </w:p>
        <w:p w:rsidR="00076801" w:rsidRDefault="00BA5581">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1309CA">
              <w:rPr>
                <w:noProof/>
                <w:webHidden/>
              </w:rPr>
              <w:fldChar w:fldCharType="begin"/>
            </w:r>
            <w:r w:rsidR="00076801">
              <w:rPr>
                <w:noProof/>
                <w:webHidden/>
              </w:rPr>
              <w:instrText xml:space="preserve"> PAGEREF _Toc416435454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1309CA">
              <w:rPr>
                <w:noProof/>
                <w:webHidden/>
              </w:rPr>
              <w:fldChar w:fldCharType="begin"/>
            </w:r>
            <w:r w:rsidR="00076801">
              <w:rPr>
                <w:noProof/>
                <w:webHidden/>
              </w:rPr>
              <w:instrText xml:space="preserve"> PAGEREF _Toc416435455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1309CA">
              <w:rPr>
                <w:noProof/>
                <w:webHidden/>
              </w:rPr>
              <w:fldChar w:fldCharType="begin"/>
            </w:r>
            <w:r w:rsidR="00076801">
              <w:rPr>
                <w:noProof/>
                <w:webHidden/>
              </w:rPr>
              <w:instrText xml:space="preserve"> PAGEREF _Toc416435456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1309CA">
              <w:rPr>
                <w:noProof/>
                <w:webHidden/>
              </w:rPr>
              <w:fldChar w:fldCharType="begin"/>
            </w:r>
            <w:r w:rsidR="00076801">
              <w:rPr>
                <w:noProof/>
                <w:webHidden/>
              </w:rPr>
              <w:instrText xml:space="preserve"> PAGEREF _Toc416435457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1309CA">
              <w:rPr>
                <w:noProof/>
                <w:webHidden/>
              </w:rPr>
              <w:fldChar w:fldCharType="begin"/>
            </w:r>
            <w:r w:rsidR="00076801">
              <w:rPr>
                <w:noProof/>
                <w:webHidden/>
              </w:rPr>
              <w:instrText xml:space="preserve"> PAGEREF _Toc416435458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1309CA">
              <w:rPr>
                <w:noProof/>
                <w:webHidden/>
              </w:rPr>
              <w:fldChar w:fldCharType="begin"/>
            </w:r>
            <w:r w:rsidR="00076801">
              <w:rPr>
                <w:noProof/>
                <w:webHidden/>
              </w:rPr>
              <w:instrText xml:space="preserve"> PAGEREF _Toc416435459 \h </w:instrText>
            </w:r>
            <w:r w:rsidR="001309CA">
              <w:rPr>
                <w:noProof/>
                <w:webHidden/>
              </w:rPr>
            </w:r>
            <w:r w:rsidR="001309CA">
              <w:rPr>
                <w:noProof/>
                <w:webHidden/>
              </w:rPr>
              <w:fldChar w:fldCharType="separate"/>
            </w:r>
            <w:r w:rsidR="002E3E01">
              <w:rPr>
                <w:noProof/>
                <w:webHidden/>
              </w:rPr>
              <w:t>17</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1309CA">
              <w:rPr>
                <w:noProof/>
                <w:webHidden/>
              </w:rPr>
              <w:fldChar w:fldCharType="begin"/>
            </w:r>
            <w:r w:rsidR="00076801">
              <w:rPr>
                <w:noProof/>
                <w:webHidden/>
              </w:rPr>
              <w:instrText xml:space="preserve"> PAGEREF _Toc416435460 \h </w:instrText>
            </w:r>
            <w:r w:rsidR="001309CA">
              <w:rPr>
                <w:noProof/>
                <w:webHidden/>
              </w:rPr>
            </w:r>
            <w:r w:rsidR="001309CA">
              <w:rPr>
                <w:noProof/>
                <w:webHidden/>
              </w:rPr>
              <w:fldChar w:fldCharType="separate"/>
            </w:r>
            <w:r w:rsidR="002E3E01">
              <w:rPr>
                <w:noProof/>
                <w:webHidden/>
              </w:rPr>
              <w:t>17</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1309CA">
              <w:rPr>
                <w:noProof/>
                <w:webHidden/>
              </w:rPr>
              <w:fldChar w:fldCharType="begin"/>
            </w:r>
            <w:r w:rsidR="00076801">
              <w:rPr>
                <w:noProof/>
                <w:webHidden/>
              </w:rPr>
              <w:instrText xml:space="preserve"> PAGEREF _Toc416435461 \h </w:instrText>
            </w:r>
            <w:r w:rsidR="001309CA">
              <w:rPr>
                <w:noProof/>
                <w:webHidden/>
              </w:rPr>
            </w:r>
            <w:r w:rsidR="001309CA">
              <w:rPr>
                <w:noProof/>
                <w:webHidden/>
              </w:rPr>
              <w:fldChar w:fldCharType="separate"/>
            </w:r>
            <w:r w:rsidR="002E3E01">
              <w:rPr>
                <w:noProof/>
                <w:webHidden/>
              </w:rPr>
              <w:t>18</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1309CA">
              <w:rPr>
                <w:noProof/>
                <w:webHidden/>
              </w:rPr>
              <w:fldChar w:fldCharType="begin"/>
            </w:r>
            <w:r w:rsidR="00076801">
              <w:rPr>
                <w:noProof/>
                <w:webHidden/>
              </w:rPr>
              <w:instrText xml:space="preserve"> PAGEREF _Toc416435462 \h </w:instrText>
            </w:r>
            <w:r w:rsidR="001309CA">
              <w:rPr>
                <w:noProof/>
                <w:webHidden/>
              </w:rPr>
            </w:r>
            <w:r w:rsidR="001309CA">
              <w:rPr>
                <w:noProof/>
                <w:webHidden/>
              </w:rPr>
              <w:fldChar w:fldCharType="separate"/>
            </w:r>
            <w:r w:rsidR="002E3E01">
              <w:rPr>
                <w:noProof/>
                <w:webHidden/>
              </w:rPr>
              <w:t>19</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1309CA">
              <w:rPr>
                <w:noProof/>
                <w:webHidden/>
              </w:rPr>
              <w:fldChar w:fldCharType="begin"/>
            </w:r>
            <w:r w:rsidR="00076801">
              <w:rPr>
                <w:noProof/>
                <w:webHidden/>
              </w:rPr>
              <w:instrText xml:space="preserve"> PAGEREF _Toc416435463 \h </w:instrText>
            </w:r>
            <w:r w:rsidR="001309CA">
              <w:rPr>
                <w:noProof/>
                <w:webHidden/>
              </w:rPr>
            </w:r>
            <w:r w:rsidR="001309CA">
              <w:rPr>
                <w:noProof/>
                <w:webHidden/>
              </w:rPr>
              <w:fldChar w:fldCharType="separate"/>
            </w:r>
            <w:r w:rsidR="002E3E01">
              <w:rPr>
                <w:noProof/>
                <w:webHidden/>
              </w:rPr>
              <w:t>20</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_Toc416435464 \h </w:instrText>
            </w:r>
            <w:r w:rsidR="001309CA">
              <w:rPr>
                <w:noProof/>
                <w:webHidden/>
              </w:rPr>
            </w:r>
            <w:r w:rsidR="001309CA">
              <w:rPr>
                <w:noProof/>
                <w:webHidden/>
              </w:rPr>
              <w:fldChar w:fldCharType="separate"/>
            </w:r>
            <w:r w:rsidR="002E3E01">
              <w:rPr>
                <w:noProof/>
                <w:webHidden/>
              </w:rPr>
              <w:t>21</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_Toc416435465 \h </w:instrText>
            </w:r>
            <w:r w:rsidR="001309CA">
              <w:rPr>
                <w:noProof/>
                <w:webHidden/>
              </w:rPr>
            </w:r>
            <w:r w:rsidR="001309CA">
              <w:rPr>
                <w:noProof/>
                <w:webHidden/>
              </w:rPr>
              <w:fldChar w:fldCharType="separate"/>
            </w:r>
            <w:r w:rsidR="002E3E01">
              <w:rPr>
                <w:noProof/>
                <w:webHidden/>
              </w:rPr>
              <w:t>22</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1309CA">
              <w:rPr>
                <w:noProof/>
                <w:webHidden/>
              </w:rPr>
              <w:fldChar w:fldCharType="begin"/>
            </w:r>
            <w:r w:rsidR="00076801">
              <w:rPr>
                <w:noProof/>
                <w:webHidden/>
              </w:rPr>
              <w:instrText xml:space="preserve"> PAGEREF _Toc416435466 \h </w:instrText>
            </w:r>
            <w:r w:rsidR="001309CA">
              <w:rPr>
                <w:noProof/>
                <w:webHidden/>
              </w:rPr>
            </w:r>
            <w:r w:rsidR="001309CA">
              <w:rPr>
                <w:noProof/>
                <w:webHidden/>
              </w:rPr>
              <w:fldChar w:fldCharType="separate"/>
            </w:r>
            <w:r w:rsidR="002E3E01">
              <w:rPr>
                <w:noProof/>
                <w:webHidden/>
              </w:rPr>
              <w:t>23</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1309CA">
              <w:rPr>
                <w:noProof/>
                <w:webHidden/>
              </w:rPr>
              <w:fldChar w:fldCharType="begin"/>
            </w:r>
            <w:r w:rsidR="00076801">
              <w:rPr>
                <w:noProof/>
                <w:webHidden/>
              </w:rPr>
              <w:instrText xml:space="preserve"> PAGEREF _Toc416435467 \h </w:instrText>
            </w:r>
            <w:r w:rsidR="001309CA">
              <w:rPr>
                <w:noProof/>
                <w:webHidden/>
              </w:rPr>
            </w:r>
            <w:r w:rsidR="001309CA">
              <w:rPr>
                <w:noProof/>
                <w:webHidden/>
              </w:rPr>
              <w:fldChar w:fldCharType="separate"/>
            </w:r>
            <w:r w:rsidR="002E3E01">
              <w:rPr>
                <w:noProof/>
                <w:webHidden/>
              </w:rPr>
              <w:t>24</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1309CA">
              <w:rPr>
                <w:noProof/>
                <w:webHidden/>
              </w:rPr>
              <w:fldChar w:fldCharType="begin"/>
            </w:r>
            <w:r w:rsidR="00076801">
              <w:rPr>
                <w:noProof/>
                <w:webHidden/>
              </w:rPr>
              <w:instrText xml:space="preserve"> PAGEREF _Toc416435468 \h </w:instrText>
            </w:r>
            <w:r w:rsidR="001309CA">
              <w:rPr>
                <w:noProof/>
                <w:webHidden/>
              </w:rPr>
            </w:r>
            <w:r w:rsidR="001309CA">
              <w:rPr>
                <w:noProof/>
                <w:webHidden/>
              </w:rPr>
              <w:fldChar w:fldCharType="separate"/>
            </w:r>
            <w:r w:rsidR="002E3E01">
              <w:rPr>
                <w:noProof/>
                <w:webHidden/>
              </w:rPr>
              <w:t>25</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1309CA">
              <w:rPr>
                <w:noProof/>
                <w:webHidden/>
              </w:rPr>
              <w:fldChar w:fldCharType="begin"/>
            </w:r>
            <w:r w:rsidR="00076801">
              <w:rPr>
                <w:noProof/>
                <w:webHidden/>
              </w:rPr>
              <w:instrText xml:space="preserve"> PAGEREF _Toc416435469 \h </w:instrText>
            </w:r>
            <w:r w:rsidR="001309CA">
              <w:rPr>
                <w:noProof/>
                <w:webHidden/>
              </w:rPr>
            </w:r>
            <w:r w:rsidR="001309CA">
              <w:rPr>
                <w:noProof/>
                <w:webHidden/>
              </w:rPr>
              <w:fldChar w:fldCharType="separate"/>
            </w:r>
            <w:r w:rsidR="002E3E01">
              <w:rPr>
                <w:noProof/>
                <w:webHidden/>
              </w:rPr>
              <w:t>26</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1309CA">
              <w:rPr>
                <w:noProof/>
                <w:webHidden/>
              </w:rPr>
              <w:fldChar w:fldCharType="begin"/>
            </w:r>
            <w:r w:rsidR="00076801">
              <w:rPr>
                <w:noProof/>
                <w:webHidden/>
              </w:rPr>
              <w:instrText xml:space="preserve"> PAGEREF _Toc416435470 \h </w:instrText>
            </w:r>
            <w:r w:rsidR="001309CA">
              <w:rPr>
                <w:noProof/>
                <w:webHidden/>
              </w:rPr>
            </w:r>
            <w:r w:rsidR="001309CA">
              <w:rPr>
                <w:noProof/>
                <w:webHidden/>
              </w:rPr>
              <w:fldChar w:fldCharType="separate"/>
            </w:r>
            <w:r w:rsidR="002E3E01">
              <w:rPr>
                <w:noProof/>
                <w:webHidden/>
              </w:rPr>
              <w:t>27</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1309CA">
              <w:rPr>
                <w:noProof/>
                <w:webHidden/>
              </w:rPr>
              <w:fldChar w:fldCharType="begin"/>
            </w:r>
            <w:r w:rsidR="00076801">
              <w:rPr>
                <w:noProof/>
                <w:webHidden/>
              </w:rPr>
              <w:instrText xml:space="preserve"> PAGEREF _Toc416435471 \h </w:instrText>
            </w:r>
            <w:r w:rsidR="001309CA">
              <w:rPr>
                <w:noProof/>
                <w:webHidden/>
              </w:rPr>
            </w:r>
            <w:r w:rsidR="001309CA">
              <w:rPr>
                <w:noProof/>
                <w:webHidden/>
              </w:rPr>
              <w:fldChar w:fldCharType="separate"/>
            </w:r>
            <w:r w:rsidR="002E3E01">
              <w:rPr>
                <w:noProof/>
                <w:webHidden/>
              </w:rPr>
              <w:t>28</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1309CA">
              <w:rPr>
                <w:noProof/>
                <w:webHidden/>
              </w:rPr>
              <w:fldChar w:fldCharType="begin"/>
            </w:r>
            <w:r w:rsidR="00076801">
              <w:rPr>
                <w:noProof/>
                <w:webHidden/>
              </w:rPr>
              <w:instrText xml:space="preserve"> PAGEREF _Toc416435472 \h </w:instrText>
            </w:r>
            <w:r w:rsidR="001309CA">
              <w:rPr>
                <w:noProof/>
                <w:webHidden/>
              </w:rPr>
            </w:r>
            <w:r w:rsidR="001309CA">
              <w:rPr>
                <w:noProof/>
                <w:webHidden/>
              </w:rPr>
              <w:fldChar w:fldCharType="separate"/>
            </w:r>
            <w:r w:rsidR="002E3E01">
              <w:rPr>
                <w:noProof/>
                <w:webHidden/>
              </w:rPr>
              <w:t>29</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1309CA">
              <w:rPr>
                <w:noProof/>
                <w:webHidden/>
              </w:rPr>
              <w:fldChar w:fldCharType="begin"/>
            </w:r>
            <w:r w:rsidR="00076801">
              <w:rPr>
                <w:noProof/>
                <w:webHidden/>
              </w:rPr>
              <w:instrText xml:space="preserve"> PAGEREF _Toc416435473 \h </w:instrText>
            </w:r>
            <w:r w:rsidR="001309CA">
              <w:rPr>
                <w:noProof/>
                <w:webHidden/>
              </w:rPr>
            </w:r>
            <w:r w:rsidR="001309CA">
              <w:rPr>
                <w:noProof/>
                <w:webHidden/>
              </w:rPr>
              <w:fldChar w:fldCharType="separate"/>
            </w:r>
            <w:r w:rsidR="002E3E01">
              <w:rPr>
                <w:noProof/>
                <w:webHidden/>
              </w:rPr>
              <w:t>30</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1309CA">
              <w:rPr>
                <w:noProof/>
                <w:webHidden/>
              </w:rPr>
              <w:fldChar w:fldCharType="begin"/>
            </w:r>
            <w:r w:rsidR="00076801">
              <w:rPr>
                <w:noProof/>
                <w:webHidden/>
              </w:rPr>
              <w:instrText xml:space="preserve"> PAGEREF _Toc416435474 \h </w:instrText>
            </w:r>
            <w:r w:rsidR="001309CA">
              <w:rPr>
                <w:noProof/>
                <w:webHidden/>
              </w:rPr>
            </w:r>
            <w:r w:rsidR="001309CA">
              <w:rPr>
                <w:noProof/>
                <w:webHidden/>
              </w:rPr>
              <w:fldChar w:fldCharType="separate"/>
            </w:r>
            <w:r w:rsidR="002E3E01">
              <w:rPr>
                <w:noProof/>
                <w:webHidden/>
              </w:rPr>
              <w:t>31</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1309CA">
              <w:rPr>
                <w:noProof/>
                <w:webHidden/>
              </w:rPr>
              <w:fldChar w:fldCharType="begin"/>
            </w:r>
            <w:r w:rsidR="00076801">
              <w:rPr>
                <w:noProof/>
                <w:webHidden/>
              </w:rPr>
              <w:instrText xml:space="preserve"> PAGEREF _Toc416435475 \h </w:instrText>
            </w:r>
            <w:r w:rsidR="001309CA">
              <w:rPr>
                <w:noProof/>
                <w:webHidden/>
              </w:rPr>
            </w:r>
            <w:r w:rsidR="001309CA">
              <w:rPr>
                <w:noProof/>
                <w:webHidden/>
              </w:rPr>
              <w:fldChar w:fldCharType="separate"/>
            </w:r>
            <w:r w:rsidR="002E3E01">
              <w:rPr>
                <w:noProof/>
                <w:webHidden/>
              </w:rPr>
              <w:t>32</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1309CA">
              <w:rPr>
                <w:noProof/>
                <w:webHidden/>
              </w:rPr>
              <w:fldChar w:fldCharType="begin"/>
            </w:r>
            <w:r w:rsidR="00076801">
              <w:rPr>
                <w:noProof/>
                <w:webHidden/>
              </w:rPr>
              <w:instrText xml:space="preserve"> PAGEREF _Toc416435476 \h </w:instrText>
            </w:r>
            <w:r w:rsidR="001309CA">
              <w:rPr>
                <w:noProof/>
                <w:webHidden/>
              </w:rPr>
            </w:r>
            <w:r w:rsidR="001309CA">
              <w:rPr>
                <w:noProof/>
                <w:webHidden/>
              </w:rPr>
              <w:fldChar w:fldCharType="separate"/>
            </w:r>
            <w:r w:rsidR="002E3E01">
              <w:rPr>
                <w:noProof/>
                <w:webHidden/>
              </w:rPr>
              <w:t>33</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1309CA">
              <w:rPr>
                <w:noProof/>
                <w:webHidden/>
              </w:rPr>
              <w:fldChar w:fldCharType="begin"/>
            </w:r>
            <w:r w:rsidR="00076801">
              <w:rPr>
                <w:noProof/>
                <w:webHidden/>
              </w:rPr>
              <w:instrText xml:space="preserve"> PAGEREF _Toc416435477 \h </w:instrText>
            </w:r>
            <w:r w:rsidR="001309CA">
              <w:rPr>
                <w:noProof/>
                <w:webHidden/>
              </w:rPr>
            </w:r>
            <w:r w:rsidR="001309CA">
              <w:rPr>
                <w:noProof/>
                <w:webHidden/>
              </w:rPr>
              <w:fldChar w:fldCharType="separate"/>
            </w:r>
            <w:r w:rsidR="002E3E01">
              <w:rPr>
                <w:noProof/>
                <w:webHidden/>
              </w:rPr>
              <w:t>34</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1309CA">
              <w:rPr>
                <w:noProof/>
                <w:webHidden/>
              </w:rPr>
              <w:fldChar w:fldCharType="begin"/>
            </w:r>
            <w:r w:rsidR="00076801">
              <w:rPr>
                <w:noProof/>
                <w:webHidden/>
              </w:rPr>
              <w:instrText xml:space="preserve"> PAGEREF _Toc416435478 \h </w:instrText>
            </w:r>
            <w:r w:rsidR="001309CA">
              <w:rPr>
                <w:noProof/>
                <w:webHidden/>
              </w:rPr>
            </w:r>
            <w:r w:rsidR="001309CA">
              <w:rPr>
                <w:noProof/>
                <w:webHidden/>
              </w:rPr>
              <w:fldChar w:fldCharType="separate"/>
            </w:r>
            <w:r w:rsidR="002E3E01">
              <w:rPr>
                <w:noProof/>
                <w:webHidden/>
              </w:rPr>
              <w:t>35</w:t>
            </w:r>
            <w:r w:rsidR="001309CA">
              <w:rPr>
                <w:noProof/>
                <w:webHidden/>
              </w:rPr>
              <w:fldChar w:fldCharType="end"/>
            </w:r>
          </w:hyperlink>
        </w:p>
        <w:p w:rsidR="00076801" w:rsidRDefault="00BA5581">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1309CA">
              <w:rPr>
                <w:noProof/>
                <w:webHidden/>
              </w:rPr>
              <w:fldChar w:fldCharType="begin"/>
            </w:r>
            <w:r w:rsidR="00076801">
              <w:rPr>
                <w:noProof/>
                <w:webHidden/>
              </w:rPr>
              <w:instrText xml:space="preserve"> PAGEREF _Toc416435479 \h </w:instrText>
            </w:r>
            <w:r w:rsidR="001309CA">
              <w:rPr>
                <w:noProof/>
                <w:webHidden/>
              </w:rPr>
            </w:r>
            <w:r w:rsidR="001309CA">
              <w:rPr>
                <w:noProof/>
                <w:webHidden/>
              </w:rPr>
              <w:fldChar w:fldCharType="separate"/>
            </w:r>
            <w:r w:rsidR="002E3E01">
              <w:rPr>
                <w:noProof/>
                <w:webHidden/>
              </w:rPr>
              <w:t>36</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1309CA">
              <w:rPr>
                <w:noProof/>
                <w:webHidden/>
              </w:rPr>
              <w:fldChar w:fldCharType="begin"/>
            </w:r>
            <w:r w:rsidR="00076801">
              <w:rPr>
                <w:noProof/>
                <w:webHidden/>
              </w:rPr>
              <w:instrText xml:space="preserve"> PAGEREF _Toc416435480 \h </w:instrText>
            </w:r>
            <w:r w:rsidR="001309CA">
              <w:rPr>
                <w:noProof/>
                <w:webHidden/>
              </w:rPr>
            </w:r>
            <w:r w:rsidR="001309CA">
              <w:rPr>
                <w:noProof/>
                <w:webHidden/>
              </w:rPr>
              <w:fldChar w:fldCharType="separate"/>
            </w:r>
            <w:r w:rsidR="002E3E01">
              <w:rPr>
                <w:noProof/>
                <w:webHidden/>
              </w:rPr>
              <w:t>37</w:t>
            </w:r>
            <w:r w:rsidR="001309CA">
              <w:rPr>
                <w:noProof/>
                <w:webHidden/>
              </w:rPr>
              <w:fldChar w:fldCharType="end"/>
            </w:r>
          </w:hyperlink>
        </w:p>
        <w:p w:rsidR="00076801" w:rsidRDefault="00BA5581">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1309CA">
              <w:rPr>
                <w:noProof/>
                <w:webHidden/>
              </w:rPr>
              <w:fldChar w:fldCharType="begin"/>
            </w:r>
            <w:r w:rsidR="00076801">
              <w:rPr>
                <w:noProof/>
                <w:webHidden/>
              </w:rPr>
              <w:instrText xml:space="preserve"> PAGEREF _Toc416435481 \h </w:instrText>
            </w:r>
            <w:r w:rsidR="001309CA">
              <w:rPr>
                <w:noProof/>
                <w:webHidden/>
              </w:rPr>
            </w:r>
            <w:r w:rsidR="001309CA">
              <w:rPr>
                <w:noProof/>
                <w:webHidden/>
              </w:rPr>
              <w:fldChar w:fldCharType="separate"/>
            </w:r>
            <w:r w:rsidR="002E3E01">
              <w:rPr>
                <w:noProof/>
                <w:webHidden/>
              </w:rPr>
              <w:t>38</w:t>
            </w:r>
            <w:r w:rsidR="001309CA">
              <w:rPr>
                <w:noProof/>
                <w:webHidden/>
              </w:rPr>
              <w:fldChar w:fldCharType="end"/>
            </w:r>
          </w:hyperlink>
        </w:p>
        <w:p w:rsidR="000C213C" w:rsidRDefault="001309CA"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0" w:name="_Toc416435435"/>
      <w:r>
        <w:lastRenderedPageBreak/>
        <w:t>1. Uvod</w:t>
      </w:r>
      <w:bookmarkEnd w:id="0"/>
    </w:p>
    <w:p w:rsidR="000C213C" w:rsidRDefault="000C213C" w:rsidP="00E34568">
      <w:pPr>
        <w:spacing w:after="0"/>
      </w:pPr>
    </w:p>
    <w:p w:rsidR="000C213C" w:rsidRDefault="000C213C" w:rsidP="00E34568">
      <w:pPr>
        <w:pStyle w:val="Heading2"/>
      </w:pPr>
      <w:bookmarkStart w:id="1" w:name="_Toc416435436"/>
      <w:r>
        <w:t>1.1 Svrha dokumenta</w:t>
      </w:r>
      <w:bookmarkEnd w:id="1"/>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“Gassoft”- sistem za prodaju i iznajmljivanje plinskih rezervoara.</w:t>
      </w:r>
      <w:r w:rsidR="00F06E2E">
        <w:rPr>
          <w:rFonts w:eastAsia="Times New Roman" w:cs="Times New Roman"/>
          <w:sz w:val="24"/>
          <w:szCs w:val="24"/>
        </w:rPr>
        <w:t xml:space="preserve"> </w:t>
      </w:r>
      <w:r w:rsidRPr="002A584B">
        <w:rPr>
          <w:rFonts w:eastAsia="Times New Roman" w:cs="Times New Roman"/>
          <w:sz w:val="24"/>
          <w:szCs w:val="24"/>
        </w:rPr>
        <w:t>Ovaj dokument je namijenjen članovima razvojnog tima, naručiocu proizvoda (klijentu) i timu koji će raditi na održavanju ovog sistema.</w:t>
      </w:r>
      <w:r w:rsidR="00F06E2E">
        <w:rPr>
          <w:rFonts w:eastAsia="Times New Roman" w:cs="Times New Roman"/>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2" w:name="_Toc416435437"/>
      <w:r>
        <w:t>1.2 Opseg dokumenta</w:t>
      </w:r>
      <w:bookmarkEnd w:id="2"/>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interfejse koji će biti napravljeni</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3" w:name="_Toc416435438"/>
      <w:r>
        <w:t>1.3</w:t>
      </w:r>
      <w:r w:rsidR="000C213C">
        <w:t xml:space="preserve"> Standardi dokumentovanja</w:t>
      </w:r>
      <w:bookmarkEnd w:id="3"/>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 xml:space="preserve">Dokument je pisan u skladu sa IEEE 830-1988 standardom. Autorstvo nad dokumentom zvanično ima “Ax Developers”.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StarUML</w:t>
      </w: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4" w:name="_Toc416435439"/>
      <w:r>
        <w:lastRenderedPageBreak/>
        <w:t>1.4</w:t>
      </w:r>
      <w:r w:rsidR="000C213C">
        <w:t xml:space="preserve"> Reference</w:t>
      </w:r>
      <w:bookmarkEnd w:id="4"/>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Zakon o obligacionim odnosima/ GLAVA XI.Zakup (“Službeni list SFRJ”, br. 29/78, 39/85, 45/89 i 57/89) (“Službeni list RBiH”, br. 2/92, 13/93 i 13/94) (“Službeni glasnik RS”, br. 17/93 i 3/96)</w:t>
      </w:r>
    </w:p>
    <w:p w:rsidR="000C213C" w:rsidRPr="00E34568" w:rsidRDefault="00BA5581"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9"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BA5581" w:rsidP="00E34568">
      <w:pPr>
        <w:pStyle w:val="ListParagraph"/>
        <w:numPr>
          <w:ilvl w:val="0"/>
          <w:numId w:val="4"/>
        </w:numPr>
        <w:rPr>
          <w:rFonts w:asciiTheme="minorHAnsi" w:eastAsia="Times New Roman" w:hAnsiTheme="minorHAnsi"/>
          <w:sz w:val="24"/>
          <w:szCs w:val="24"/>
        </w:rPr>
      </w:pPr>
      <w:hyperlink r:id="rId10"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BA5581" w:rsidP="00E34568">
      <w:pPr>
        <w:pStyle w:val="ListParagraph"/>
        <w:numPr>
          <w:ilvl w:val="0"/>
          <w:numId w:val="5"/>
        </w:numPr>
        <w:rPr>
          <w:rFonts w:asciiTheme="minorHAnsi" w:hAnsiTheme="minorHAnsi"/>
          <w:sz w:val="24"/>
          <w:szCs w:val="24"/>
        </w:rPr>
      </w:pPr>
      <w:hyperlink r:id="rId11"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BA5581" w:rsidP="00E34568">
      <w:pPr>
        <w:pStyle w:val="ListParagraph"/>
        <w:numPr>
          <w:ilvl w:val="0"/>
          <w:numId w:val="6"/>
        </w:numPr>
        <w:rPr>
          <w:rFonts w:asciiTheme="minorHAnsi" w:eastAsia="Times New Roman" w:hAnsiTheme="minorHAnsi" w:cs="Times New Roman"/>
          <w:sz w:val="24"/>
          <w:szCs w:val="24"/>
        </w:rPr>
      </w:pPr>
      <w:hyperlink r:id="rId12"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5" w:name="_Toc416435440"/>
      <w:r>
        <w:lastRenderedPageBreak/>
        <w:t>2. Opis</w:t>
      </w:r>
      <w:bookmarkEnd w:id="5"/>
    </w:p>
    <w:p w:rsidR="00A1445B" w:rsidRPr="00A1445B" w:rsidRDefault="00A1445B" w:rsidP="00A1445B"/>
    <w:p w:rsidR="0054023F" w:rsidRDefault="00215130" w:rsidP="00A1445B">
      <w:pPr>
        <w:pStyle w:val="Heading2"/>
      </w:pPr>
      <w:bookmarkStart w:id="6" w:name="_Toc416435441"/>
      <w:r>
        <w:t>2.1. Perspekiva proizvoda</w:t>
      </w:r>
      <w:bookmarkEnd w:id="6"/>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 xml:space="preserve">“Gassoft” je desktop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uređuje i ažurira</w:t>
      </w:r>
      <w:r w:rsidRPr="002A584B">
        <w:rPr>
          <w:rFonts w:eastAsia="Times New Roman" w:cs="Times New Roman"/>
          <w:sz w:val="24"/>
          <w:szCs w:val="24"/>
        </w:rPr>
        <w:t xml:space="preserve"> postojeće podatke.U bazi podataka su smješteni svi podaci o korisnicima, klijentima, rezervoarima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 xml:space="preserve">Detaljnjiji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7" w:name="_Toc416435442"/>
      <w:r>
        <w:t>2.1.1 Korisnički interfjesi</w:t>
      </w:r>
      <w:bookmarkEnd w:id="7"/>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interfejsa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r>
        <w:rPr>
          <w:rFonts w:eastAsia="Times New Roman" w:cs="Times New Roman"/>
          <w:i/>
          <w:sz w:val="24"/>
          <w:szCs w:val="24"/>
        </w:rPr>
        <w:t>interface - a</w:t>
      </w:r>
      <w:r w:rsidRPr="002A584B">
        <w:rPr>
          <w:rFonts w:eastAsia="Times New Roman" w:cs="Times New Roman"/>
          <w:sz w:val="24"/>
          <w:szCs w:val="24"/>
        </w:rPr>
        <w:t xml:space="preserve">, a pristup ovim </w:t>
      </w:r>
      <w:r>
        <w:rPr>
          <w:rFonts w:eastAsia="Times New Roman" w:cs="Times New Roman"/>
          <w:i/>
          <w:sz w:val="24"/>
          <w:szCs w:val="24"/>
        </w:rPr>
        <w:t xml:space="preserve">interface - ima </w:t>
      </w:r>
      <w:r w:rsidRPr="002A584B">
        <w:rPr>
          <w:rFonts w:eastAsia="Times New Roman" w:cs="Times New Roman"/>
          <w:sz w:val="24"/>
          <w:szCs w:val="24"/>
        </w:rPr>
        <w:t xml:space="preserve"> je kontrolisan username-password kombinacijom:</w:t>
      </w:r>
    </w:p>
    <w:p w:rsidR="00A1445B" w:rsidRPr="00A67DD3" w:rsidRDefault="00A1445B" w:rsidP="00F166FC">
      <w:pPr>
        <w:pStyle w:val="ListParagraph"/>
        <w:numPr>
          <w:ilvl w:val="0"/>
          <w:numId w:val="7"/>
        </w:numPr>
        <w:rPr>
          <w:rFonts w:asciiTheme="minorHAnsi" w:hAnsiTheme="minorHAnsi"/>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radnike u firmi</w:t>
      </w:r>
    </w:p>
    <w:p w:rsidR="00A1445B" w:rsidRDefault="00A1445B" w:rsidP="00F166FC">
      <w:pPr>
        <w:pStyle w:val="ListParagraph"/>
        <w:numPr>
          <w:ilvl w:val="0"/>
          <w:numId w:val="7"/>
        </w:numPr>
        <w:rPr>
          <w:rFonts w:asciiTheme="minorHAnsi" w:eastAsia="Times New Roman" w:hAnsiTheme="minorHAnsi" w:cs="Times New Roman"/>
          <w:b/>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r>
        <w:rPr>
          <w:rFonts w:eastAsia="Times New Roman" w:cs="Times New Roman"/>
          <w:i/>
          <w:sz w:val="24"/>
          <w:szCs w:val="24"/>
        </w:rPr>
        <w:t>interface</w:t>
      </w:r>
      <w:r w:rsidRPr="002A584B">
        <w:rPr>
          <w:rFonts w:eastAsia="Times New Roman" w:cs="Times New Roman"/>
          <w:sz w:val="24"/>
          <w:szCs w:val="24"/>
        </w:rPr>
        <w:t xml:space="preserve"> pruža uposlenicima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Pretragu podataka o iznajmljenim rezervoarima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Obavještavanje o potrebi baždarenja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r>
        <w:rPr>
          <w:rFonts w:eastAsia="Times New Roman" w:cs="Times New Roman"/>
          <w:i/>
          <w:sz w:val="24"/>
          <w:szCs w:val="24"/>
        </w:rPr>
        <w:t>interface</w:t>
      </w:r>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r>
        <w:rPr>
          <w:rFonts w:eastAsia="Times New Roman" w:cs="Times New Roman"/>
          <w:i/>
          <w:sz w:val="24"/>
          <w:szCs w:val="24"/>
        </w:rPr>
        <w:t>interface</w:t>
      </w:r>
      <w:r w:rsidRPr="002A584B">
        <w:rPr>
          <w:rFonts w:eastAsia="Times New Roman" w:cs="Times New Roman"/>
          <w:sz w:val="24"/>
          <w:szCs w:val="24"/>
        </w:rPr>
        <w:t xml:space="preserve"> omogućava. Ovaj </w:t>
      </w:r>
      <w:r>
        <w:rPr>
          <w:rFonts w:eastAsia="Times New Roman" w:cs="Times New Roman"/>
          <w:i/>
          <w:sz w:val="24"/>
          <w:szCs w:val="24"/>
        </w:rPr>
        <w:t>interface</w:t>
      </w:r>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057341" w:rsidP="00057341">
      <w:pPr>
        <w:rPr>
          <w:sz w:val="24"/>
          <w:szCs w:val="24"/>
        </w:rPr>
      </w:pPr>
    </w:p>
    <w:p w:rsidR="00057341" w:rsidRPr="00057341" w:rsidRDefault="00057341" w:rsidP="00057341"/>
    <w:p w:rsidR="00215130" w:rsidRDefault="00215130" w:rsidP="000C0F46">
      <w:pPr>
        <w:pStyle w:val="Heading2"/>
      </w:pPr>
      <w:bookmarkStart w:id="8" w:name="_Toc416435443"/>
      <w:r>
        <w:t>2.2. Funkcionalnosti proizvoda</w:t>
      </w:r>
      <w:bookmarkEnd w:id="8"/>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omogućene korisničkim </w:t>
      </w:r>
      <w:r>
        <w:rPr>
          <w:rFonts w:eastAsia="Times New Roman" w:cs="Times New Roman"/>
          <w:sz w:val="24"/>
          <w:szCs w:val="24"/>
        </w:rPr>
        <w:t xml:space="preserve">interface--ima.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Pretragu podataka o iznajmljenim rezervoarima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Obavještavanje o potrebi baždarenja određenih rezervoara</w:t>
      </w:r>
    </w:p>
    <w:p w:rsidR="00057341" w:rsidRDefault="00057341" w:rsidP="00057341">
      <w:pPr>
        <w:pStyle w:val="Heading3"/>
        <w:spacing w:before="0"/>
      </w:pPr>
    </w:p>
    <w:p w:rsidR="00DC3B91" w:rsidRDefault="00057341" w:rsidP="00DC3B91">
      <w:pPr>
        <w:pStyle w:val="Heading3"/>
        <w:spacing w:before="0"/>
      </w:pPr>
      <w:bookmarkStart w:id="9" w:name="_Toc416435444"/>
      <w:r>
        <w:t>2.2.1. Upravljanje korisničkim računima</w:t>
      </w:r>
      <w:bookmarkEnd w:id="9"/>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0" w:name="_Toc416435445"/>
      <w:r>
        <w:t>2.2.2. Upravljanje podacima o rezervoarima</w:t>
      </w:r>
      <w:bookmarkEnd w:id="10"/>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Pretraga rezervoara po serijskom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Modifikaciju podataka o svim rezervoarima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Brisanje prodanih ili neupotrebljivih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Prikaz podataka o  rezervoarima iznajmljenim određenom komitentu</w:t>
      </w:r>
    </w:p>
    <w:p w:rsidR="00057341" w:rsidRPr="00057341" w:rsidRDefault="00057341" w:rsidP="00DC3B91">
      <w:pPr>
        <w:spacing w:after="0"/>
      </w:pPr>
    </w:p>
    <w:p w:rsidR="00057341" w:rsidRDefault="00057341" w:rsidP="00DC3B91">
      <w:pPr>
        <w:pStyle w:val="Heading3"/>
        <w:spacing w:before="0"/>
      </w:pPr>
      <w:bookmarkStart w:id="11" w:name="_Toc416435446"/>
      <w:r>
        <w:t>2.2.3. Upravljanje podacima o komitentima</w:t>
      </w:r>
      <w:bookmarkEnd w:id="11"/>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Prikaz podataka o  rezervoarima iznajmljenim određenom komitentu</w:t>
      </w:r>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2" w:name="_Toc416435447"/>
      <w:r>
        <w:lastRenderedPageBreak/>
        <w:t>2.2.4</w:t>
      </w:r>
      <w:r w:rsidR="00E823B0">
        <w:t>.</w:t>
      </w:r>
      <w:r>
        <w:t xml:space="preserve"> Kreiranje faktura i izvještaja</w:t>
      </w:r>
      <w:bookmarkEnd w:id="12"/>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rezervoarima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plinksih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skladistu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Fakture za iznajmljivanje velikih plinskih rezervoara – Zakonom regulisana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3" w:name="_Toc416435448"/>
      <w:r>
        <w:lastRenderedPageBreak/>
        <w:t>2.3. Karakteris</w:t>
      </w:r>
      <w:r w:rsidR="00D13EEA">
        <w:t>t</w:t>
      </w:r>
      <w:r>
        <w:t>ike korisnika</w:t>
      </w:r>
      <w:bookmarkEnd w:id="13"/>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ažurira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iznajmljenim rezervoarima</w:t>
      </w:r>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baždarenja određenih rezervoara</w:t>
      </w:r>
    </w:p>
    <w:p w:rsidR="008F0682" w:rsidRDefault="008F0682" w:rsidP="008F0682"/>
    <w:p w:rsidR="008F0682" w:rsidRDefault="008F0682" w:rsidP="008F0682">
      <w:r>
        <w:rPr>
          <w:noProof/>
          <w:lang w:eastAsia="bs-Latn-BA"/>
        </w:rPr>
        <w:drawing>
          <wp:inline distT="0" distB="0" distL="0" distR="0">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2.1.1.2. Korisnici kao administratori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r>
        <w:rPr>
          <w:rFonts w:asciiTheme="minorHAnsi" w:eastAsia="Times New Roman" w:hAnsiTheme="minorHAnsi" w:cs="Times New Roman"/>
          <w:sz w:val="24"/>
          <w:szCs w:val="24"/>
        </w:rPr>
        <w:t>Ažurira</w:t>
      </w:r>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p>
    <w:p w:rsidR="008F0682" w:rsidRPr="00DF57A7" w:rsidRDefault="008F0682" w:rsidP="008F0682">
      <w:r>
        <w:rPr>
          <w:noProof/>
          <w:lang w:eastAsia="bs-Latn-BA"/>
        </w:rPr>
        <w:drawing>
          <wp:inline distT="0" distB="0" distL="0" distR="0">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4" w:name="_Toc416435449"/>
      <w:r>
        <w:lastRenderedPageBreak/>
        <w:t>2.4. Ograničenja</w:t>
      </w:r>
      <w:bookmarkEnd w:id="14"/>
    </w:p>
    <w:p w:rsidR="00A92813" w:rsidRPr="00A92813" w:rsidRDefault="00A92813" w:rsidP="00A92813"/>
    <w:p w:rsidR="00A92813" w:rsidRPr="002A584B" w:rsidRDefault="00A92813" w:rsidP="00F06E2E">
      <w:pPr>
        <w:jc w:val="both"/>
        <w:rPr>
          <w:sz w:val="24"/>
          <w:szCs w:val="24"/>
        </w:rPr>
      </w:pPr>
      <w:r w:rsidRPr="002A584B">
        <w:rPr>
          <w:sz w:val="24"/>
          <w:szCs w:val="24"/>
        </w:rPr>
        <w:t>Sistem koji nudimo bit će u skladu sa zakonskim regulativima i propisima navedenim u 1.</w:t>
      </w:r>
      <w:r w:rsidR="00F06E2E">
        <w:rPr>
          <w:sz w:val="24"/>
          <w:szCs w:val="24"/>
        </w:rPr>
        <w:t>4</w:t>
      </w:r>
      <w:r w:rsidRPr="002A584B">
        <w:rPr>
          <w:sz w:val="24"/>
          <w:szCs w:val="24"/>
        </w:rPr>
        <w:t>, čime će biti osigurano poštivanje i primjenjivanje uslova koji se odnose na prodaju i iznajmljivanje plinskih boca.</w:t>
      </w:r>
    </w:p>
    <w:p w:rsidR="00A92813" w:rsidRDefault="00A92813" w:rsidP="00A92813">
      <w:pPr>
        <w:pStyle w:val="Heading3"/>
      </w:pPr>
      <w:bookmarkStart w:id="15" w:name="_Toc416435450"/>
      <w:r>
        <w:t>2.4.1. Hardverska ograničenja</w:t>
      </w:r>
      <w:bookmarkEnd w:id="15"/>
    </w:p>
    <w:p w:rsidR="00A92813" w:rsidRPr="002A584B" w:rsidRDefault="00A92813" w:rsidP="00F06E2E">
      <w:pPr>
        <w:jc w:val="both"/>
        <w:rPr>
          <w:sz w:val="24"/>
          <w:szCs w:val="24"/>
        </w:rPr>
      </w:pPr>
      <w:r w:rsidRPr="002A584B">
        <w:rPr>
          <w:sz w:val="24"/>
          <w:szCs w:val="24"/>
        </w:rPr>
        <w:t>Svi računari uključeni u rad sistema moraju da raspolažu sa Java Runtime Enviroment-u(JRE). iz tog razloga potrebno je obezbjediti minimalnu konfiguraciju računara od 1 GB RAM memorije, 20 GB hard diska, te procesor sa radnim taktom preko  1 GHz.</w:t>
      </w:r>
    </w:p>
    <w:p w:rsidR="00A92813" w:rsidRPr="002A584B" w:rsidRDefault="00A92813" w:rsidP="00F06E2E">
      <w:pPr>
        <w:jc w:val="both"/>
        <w:rPr>
          <w:sz w:val="24"/>
          <w:szCs w:val="24"/>
        </w:rPr>
      </w:pPr>
      <w:r w:rsidRPr="002A584B">
        <w:rPr>
          <w:sz w:val="24"/>
          <w:szCs w:val="24"/>
        </w:rPr>
        <w:t>Potrebno je obezbjediti lokalnu mrežu unutar firme kako bi korisnici mogli da ostvare neomentan rad.</w:t>
      </w:r>
    </w:p>
    <w:p w:rsidR="00A92813" w:rsidRPr="002A584B" w:rsidRDefault="00A92813" w:rsidP="00F06E2E">
      <w:pPr>
        <w:jc w:val="both"/>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6" w:name="_Toc416435451"/>
      <w:r>
        <w:t>2.4.2. Softverska ograničenja</w:t>
      </w:r>
      <w:bookmarkEnd w:id="16"/>
    </w:p>
    <w:p w:rsidR="007817FB" w:rsidRPr="007817FB" w:rsidRDefault="007817FB" w:rsidP="007817FB"/>
    <w:p w:rsidR="007817FB" w:rsidRPr="002A584B" w:rsidRDefault="007817FB" w:rsidP="00F06E2E">
      <w:pPr>
        <w:spacing w:after="0"/>
        <w:jc w:val="both"/>
        <w:rPr>
          <w:sz w:val="24"/>
          <w:szCs w:val="24"/>
        </w:rPr>
      </w:pPr>
      <w:r w:rsidRPr="002A584B">
        <w:rPr>
          <w:sz w:val="24"/>
          <w:szCs w:val="24"/>
        </w:rPr>
        <w:t>Svi računari moraju da imaju instalirani Java Runtime Enviroment.</w:t>
      </w:r>
    </w:p>
    <w:p w:rsidR="007817FB" w:rsidRPr="002A584B" w:rsidRDefault="007817FB" w:rsidP="00F06E2E">
      <w:pPr>
        <w:spacing w:after="0"/>
        <w:jc w:val="both"/>
        <w:rPr>
          <w:sz w:val="24"/>
          <w:szCs w:val="24"/>
        </w:rPr>
      </w:pPr>
      <w:r w:rsidRPr="002A584B">
        <w:rPr>
          <w:sz w:val="24"/>
          <w:szCs w:val="24"/>
        </w:rPr>
        <w:t>Sistem mora da podrži rad više korisnika istovremeno bez problema.</w:t>
      </w:r>
    </w:p>
    <w:p w:rsidR="007817FB" w:rsidRPr="002A584B" w:rsidRDefault="007817FB" w:rsidP="00F06E2E">
      <w:pPr>
        <w:spacing w:after="0"/>
        <w:jc w:val="both"/>
        <w:rPr>
          <w:sz w:val="24"/>
          <w:szCs w:val="24"/>
        </w:rPr>
      </w:pPr>
      <w:r w:rsidRPr="002A584B">
        <w:rPr>
          <w:sz w:val="24"/>
          <w:szCs w:val="24"/>
        </w:rPr>
        <w:t>PDF i Microsoft Word čitač za pregled i printanje izvještaja.</w:t>
      </w:r>
    </w:p>
    <w:p w:rsidR="00A92813" w:rsidRPr="00A92813" w:rsidRDefault="00A92813" w:rsidP="00A92813"/>
    <w:p w:rsidR="00215130" w:rsidRDefault="00215130" w:rsidP="000C0F46">
      <w:pPr>
        <w:pStyle w:val="Heading2"/>
      </w:pPr>
      <w:bookmarkStart w:id="17" w:name="_Toc416435452"/>
      <w:r>
        <w:t>2.5. Pretpostavke i zavisnosti</w:t>
      </w:r>
      <w:bookmarkEnd w:id="17"/>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Pretpostavlja se da firma posjeduje jedan ili više računara koji zadovoljavaju navedenu minimalnu hardversku konfiguraciju, sa operativnim sistemom na kojem je moguće instalirati JRE(Java Runtime Environment).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Pretpostavlja se da u firmi postoji pravilno konfigurisana mrežna infrastruktura, odnosno da su svi računari na kojima je instaliran sistem povezani u lokalnoj mreži(LAN) sa serverskim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konfigurisan </w:t>
      </w:r>
      <w:r w:rsidRPr="002A584B">
        <w:rPr>
          <w:i/>
          <w:sz w:val="24"/>
          <w:szCs w:val="24"/>
        </w:rPr>
        <w:t>firewall</w:t>
      </w:r>
      <w:r w:rsidRPr="002A584B">
        <w:rPr>
          <w:sz w:val="24"/>
          <w:szCs w:val="24"/>
        </w:rPr>
        <w:t>(pravilno konfigurisan znači da ograničava promet ka mreži izvan nje same) te licencirano antivirusno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Runtime Environment, manipulacija znači brisanje, premještanje te bilo koje druge akcije koje mijenjaju originalnu strukturu JRE), te da im je zabranjen pristup konfiguraciji mrežnih </w:t>
      </w:r>
      <w:r w:rsidRPr="002A584B">
        <w:rPr>
          <w:i/>
          <w:sz w:val="24"/>
          <w:szCs w:val="24"/>
        </w:rPr>
        <w:t>interface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dodatnih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serverski računar sa minimalnom hardverskom konfiguracijom koja je ranije navedena u ovom dokumentu, instaliranim operativnim sistemom, te instaliranim i pravilno konfigurisanim </w:t>
      </w:r>
      <w:r w:rsidRPr="002A584B">
        <w:rPr>
          <w:i/>
          <w:sz w:val="24"/>
          <w:szCs w:val="24"/>
        </w:rPr>
        <w:t>firewall – om</w:t>
      </w:r>
      <w:r w:rsidRPr="002A584B">
        <w:rPr>
          <w:sz w:val="24"/>
          <w:szCs w:val="24"/>
        </w:rPr>
        <w:t xml:space="preserve"> te licenciranim antivirusnim rješenjem.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Pretpostavlja se da je pristup serverskom računaru ograničen, odnosno da je serverski računar smješten u posebnoj prostoriji sa fizičkom barijerom(pod ovim pojmom se podrazumijevaju zaključana vrata, fizičko osiguranje i sl.), te da je u prostori obezbijeđena termoregulacija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Pretpostavlja se da je serverskom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Pretpostavlja se da pristup prostoriji u kojoj se nalazi serverski računar imaju samo ovlaštene osobe(pod time se podrazumijevaju osobe koje je menadžment kompanije odredio kao takve), te da iste osobe neće zloupotrijebiti podatke smještene na serverskom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8" w:name="_Toc416435453"/>
      <w:r>
        <w:lastRenderedPageBreak/>
        <w:t>2.6. Planiranje zahtjeva</w:t>
      </w:r>
      <w:bookmarkEnd w:id="18"/>
    </w:p>
    <w:p w:rsidR="007817FB" w:rsidRDefault="007817FB" w:rsidP="007817FB"/>
    <w:p w:rsidR="007817FB" w:rsidRPr="002A584B" w:rsidRDefault="007817FB" w:rsidP="007817FB">
      <w:pPr>
        <w:jc w:val="both"/>
        <w:rPr>
          <w:sz w:val="24"/>
          <w:szCs w:val="24"/>
        </w:rPr>
      </w:pPr>
      <w:r w:rsidRPr="002A584B">
        <w:rPr>
          <w:sz w:val="24"/>
          <w:szCs w:val="24"/>
        </w:rPr>
        <w:t>Definicija ovdje navedenih zahtjeva izvršena je nakon razgovora sa predstavnikom firme, razmatranjem zakona i zakonskih regulativa koje se bave domenom plina i plinskih rezervoara, te analizom načina rada firme.</w:t>
      </w:r>
    </w:p>
    <w:p w:rsidR="007817FB" w:rsidRPr="007817FB" w:rsidRDefault="007817FB" w:rsidP="007817FB">
      <w:pPr>
        <w:jc w:val="both"/>
        <w:rPr>
          <w:sz w:val="24"/>
          <w:szCs w:val="24"/>
        </w:rPr>
      </w:pPr>
      <w:r w:rsidRPr="002A584B">
        <w:rPr>
          <w:sz w:val="24"/>
          <w:szCs w:val="24"/>
        </w:rPr>
        <w:t>U slučaju da naručilac informacionog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„Ax developers“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Ukoliko se klijent složi sa dostav</w:t>
      </w:r>
      <w:r w:rsidR="006A0087">
        <w:rPr>
          <w:sz w:val="24"/>
          <w:szCs w:val="24"/>
        </w:rPr>
        <w:t>ljenom ponudom, rev</w:t>
      </w:r>
      <w:r w:rsidRPr="002A584B">
        <w:rPr>
          <w:sz w:val="24"/>
          <w:szCs w:val="24"/>
        </w:rPr>
        <w:t>i</w:t>
      </w:r>
      <w:r w:rsidR="006A0087">
        <w:rPr>
          <w:sz w:val="24"/>
          <w:szCs w:val="24"/>
        </w:rPr>
        <w:t>di</w:t>
      </w:r>
      <w:r w:rsidRPr="002A584B">
        <w:rPr>
          <w:sz w:val="24"/>
          <w:szCs w:val="24"/>
        </w:rPr>
        <w:t>rana verzija ovih specifikacija postaje obavezujuća za obje strane.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„Ax developers“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r w:rsidRPr="002A584B">
        <w:rPr>
          <w:sz w:val="24"/>
          <w:szCs w:val="24"/>
        </w:rPr>
        <w:t>Ax developers“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 xml:space="preserve">Klijent je  dužan da se najkasnije u roku od 15 dana od dana prijema zahtjeva, izjasni o promjeni  Ukoliko se klijent složi sa upućenim zahtjevom, </w:t>
      </w:r>
      <w:r w:rsidR="006A0087">
        <w:rPr>
          <w:sz w:val="24"/>
          <w:szCs w:val="24"/>
        </w:rPr>
        <w:t xml:space="preserve">revidirana </w:t>
      </w:r>
      <w:r w:rsidRPr="002A584B">
        <w:rPr>
          <w:sz w:val="24"/>
          <w:szCs w:val="24"/>
        </w:rPr>
        <w:t>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19" w:name="_Toc416435454"/>
      <w:r>
        <w:lastRenderedPageBreak/>
        <w:t>3. Konkretni zahtjevi</w:t>
      </w:r>
      <w:bookmarkEnd w:id="19"/>
    </w:p>
    <w:p w:rsidR="006F4810" w:rsidRPr="006F4810" w:rsidRDefault="006F4810" w:rsidP="006F4810"/>
    <w:p w:rsidR="006F4810" w:rsidRDefault="006F4810" w:rsidP="006F4810">
      <w:pPr>
        <w:pStyle w:val="Heading2"/>
      </w:pPr>
      <w:bookmarkStart w:id="20" w:name="_Toc416435455"/>
      <w:r>
        <w:t>3.1. Vanjski zahtjevi</w:t>
      </w:r>
      <w:bookmarkEnd w:id="20"/>
    </w:p>
    <w:p w:rsidR="00D15AD2" w:rsidRDefault="00D15AD2" w:rsidP="006F4810"/>
    <w:p w:rsidR="00D15AD2" w:rsidRDefault="00D15AD2" w:rsidP="00D15AD2">
      <w:pPr>
        <w:pStyle w:val="Heading3"/>
      </w:pPr>
      <w:bookmarkStart w:id="21" w:name="_Toc416435456"/>
      <w:r>
        <w:t>3.1.1. Korisnički interfejsi</w:t>
      </w:r>
      <w:bookmarkEnd w:id="21"/>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korisničkih interfejsa. Jedan od interfejsa je korisnički interfejs za uposlenike, dok je drugi korisnički interfejs za administratora.</w:t>
      </w:r>
    </w:p>
    <w:p w:rsidR="00E35705" w:rsidRPr="00D15AD2" w:rsidRDefault="00E35705" w:rsidP="00D15AD2">
      <w:r>
        <w:t>Interfejs omogućava generisanje izvještaja, evidentiranje novih informacija za plinske boce i komitente.</w:t>
      </w:r>
    </w:p>
    <w:p w:rsidR="00D15AD2" w:rsidRPr="0052302C" w:rsidRDefault="00D15AD2" w:rsidP="00D15AD2">
      <w:pPr>
        <w:pStyle w:val="Heading3"/>
        <w:rPr>
          <w:i/>
        </w:rPr>
      </w:pPr>
      <w:bookmarkStart w:id="22" w:name="_Toc416435457"/>
      <w:r>
        <w:t xml:space="preserve">3.1.2. Sotverski </w:t>
      </w:r>
      <w:bookmarkEnd w:id="22"/>
      <w:r w:rsidR="0052302C">
        <w:rPr>
          <w:i/>
        </w:rPr>
        <w:t>interface</w:t>
      </w:r>
    </w:p>
    <w:p w:rsidR="00E35705" w:rsidRPr="00E35705" w:rsidRDefault="00E35705" w:rsidP="00E35705"/>
    <w:p w:rsidR="00D15AD2" w:rsidRPr="00D15AD2" w:rsidRDefault="00E35705" w:rsidP="00AC536B">
      <w:pPr>
        <w:jc w:val="both"/>
      </w:pPr>
      <w:r>
        <w:t>Za realizaciju desktop aplikacije „Gassoft“ potreban je jedan centralni server računar na kojem će se nalaziti baza podataka, i personalni računari koji će da pristupaju ti računari.</w:t>
      </w:r>
    </w:p>
    <w:p w:rsidR="00D15AD2" w:rsidRDefault="00D15AD2" w:rsidP="00D15AD2">
      <w:pPr>
        <w:pStyle w:val="Heading3"/>
      </w:pPr>
      <w:bookmarkStart w:id="23" w:name="_Toc416435458"/>
      <w:r>
        <w:t xml:space="preserve">3.1.3. Hardverski i komunikacijski </w:t>
      </w:r>
      <w:bookmarkEnd w:id="23"/>
      <w:r w:rsidR="0052302C">
        <w:rPr>
          <w:i/>
        </w:rPr>
        <w:t>interface</w:t>
      </w:r>
    </w:p>
    <w:p w:rsidR="00E35705" w:rsidRPr="00E35705" w:rsidRDefault="00E35705" w:rsidP="00E35705"/>
    <w:p w:rsidR="00D15AD2" w:rsidRDefault="00E35705" w:rsidP="00AC536B">
      <w:pPr>
        <w:jc w:val="both"/>
      </w:pPr>
      <w:r>
        <w:t>Hardverske komponente sa kojima će sistem komunicirati su: miš, tastatura, moni</w:t>
      </w:r>
      <w:r w:rsidR="00F30A7E">
        <w:t xml:space="preserve">tor i printer za </w:t>
      </w:r>
      <w:r w:rsidR="00AC536B">
        <w:t>štampanje</w:t>
      </w:r>
      <w:r w:rsidR="00F30A7E">
        <w:t xml:space="preserve"> faktu</w:t>
      </w:r>
      <w:r>
        <w:t>ra i izvještaja. Korisnici će pokretati aplikaciju na lokalnom računaru i onda će putem LAN mreže pristupa</w:t>
      </w:r>
      <w:r w:rsidR="00F30A7E">
        <w:t>ti</w:t>
      </w:r>
      <w:r>
        <w:t xml:space="preserve">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4" w:name="_Toc416435459"/>
      <w:r>
        <w:lastRenderedPageBreak/>
        <w:t>3.2. Funkcionalni zahtjevi</w:t>
      </w:r>
      <w:bookmarkEnd w:id="24"/>
    </w:p>
    <w:p w:rsidR="00D15AD2" w:rsidRPr="00A6506A" w:rsidRDefault="00D15AD2" w:rsidP="00D15AD2"/>
    <w:p w:rsidR="00D15AD2" w:rsidRDefault="00E35705" w:rsidP="00E35705">
      <w:pPr>
        <w:pStyle w:val="Heading3"/>
      </w:pPr>
      <w:bookmarkStart w:id="25" w:name="_Toc416435460"/>
      <w:r w:rsidRPr="00E35705">
        <w:t>3.2.1</w:t>
      </w:r>
      <w:r w:rsidR="00D15AD2" w:rsidRPr="00E35705">
        <w:t xml:space="preserve"> Prijava na sistem</w:t>
      </w:r>
      <w:bookmarkEnd w:id="25"/>
    </w:p>
    <w:p w:rsidR="00E35705" w:rsidRDefault="00E35705" w:rsidP="00E35705"/>
    <w:tbl>
      <w:tblPr>
        <w:tblStyle w:val="PlainTable21"/>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Korisnik sistema unosi svoje korisničko ime i lozinku koja mu omogućava korištenje desktop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Kreiran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Uslovi validnosti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validni(tj. zadovoljavaju navedeni uslov validnosti), sistem otvara korisnički </w:t>
            </w:r>
            <w:r w:rsidRPr="00A6506A">
              <w:rPr>
                <w:rFonts w:asciiTheme="minorHAnsi" w:hAnsiTheme="minorHAnsi"/>
                <w:i/>
                <w:sz w:val="24"/>
                <w:szCs w:val="24"/>
              </w:rPr>
              <w:t>interface</w:t>
            </w:r>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Funkcionalni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unos korisničkih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provjeru korisničkih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Default="00D15AD2" w:rsidP="00D15AD2">
      <w:pPr>
        <w:rPr>
          <w:sz w:val="24"/>
          <w:szCs w:val="24"/>
        </w:rPr>
      </w:pPr>
    </w:p>
    <w:p w:rsidR="007D136B" w:rsidRPr="002A584B" w:rsidRDefault="007D136B" w:rsidP="00D15AD2">
      <w:pPr>
        <w:rPr>
          <w:sz w:val="24"/>
          <w:szCs w:val="24"/>
        </w:rPr>
      </w:pPr>
    </w:p>
    <w:p w:rsidR="00D15AD2" w:rsidRPr="00A6506A" w:rsidRDefault="00A6506A" w:rsidP="00A6506A">
      <w:pPr>
        <w:pStyle w:val="Heading3"/>
      </w:pPr>
      <w:bookmarkStart w:id="26" w:name="_Toc416435461"/>
      <w:r w:rsidRPr="00A6506A">
        <w:lastRenderedPageBreak/>
        <w:t>3.2.2</w:t>
      </w:r>
      <w:r w:rsidR="00D15AD2" w:rsidRPr="00A6506A">
        <w:t xml:space="preserve">. Odjava </w:t>
      </w:r>
      <w:r>
        <w:t>korisnika</w:t>
      </w:r>
      <w:bookmarkEnd w:id="26"/>
    </w:p>
    <w:p w:rsidR="00D15AD2" w:rsidRDefault="00D15AD2"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vrši odjavu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omogućava dugme za odjavu</w:t>
            </w:r>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7"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7"/>
    </w:p>
    <w:p w:rsidR="00C8253E" w:rsidRPr="00C8253E" w:rsidRDefault="00C8253E" w:rsidP="00C8253E"/>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52AAC"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52AAC">
              <w:rPr>
                <w:rFonts w:asciiTheme="minorHAnsi" w:hAnsiTheme="minorHAnsi"/>
                <w:sz w:val="24"/>
                <w:szCs w:val="24"/>
              </w:rPr>
              <w:t>JMBG</w:t>
            </w:r>
            <w:r w:rsidR="009F38E8" w:rsidRPr="00052AAC">
              <w:rPr>
                <w:rFonts w:asciiTheme="minorHAnsi" w:hAnsiTheme="minorHAnsi"/>
                <w:sz w:val="24"/>
                <w:szCs w:val="24"/>
              </w:rPr>
              <w:t xml:space="preserve"> i broj lične karte moraju </w:t>
            </w:r>
            <w:r w:rsidR="00052AAC">
              <w:rPr>
                <w:rFonts w:asciiTheme="minorHAnsi" w:hAnsiTheme="minorHAnsi"/>
                <w:sz w:val="24"/>
                <w:szCs w:val="24"/>
              </w:rPr>
              <w:t>biti validni (zadovoljavati format definisan zakonskim regulativama BIH)</w:t>
            </w:r>
          </w:p>
          <w:p w:rsidR="000C34FF" w:rsidRPr="00052AAC"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52AAC">
              <w:rPr>
                <w:rFonts w:asciiTheme="minorHAnsi" w:hAnsiTheme="minorHAnsi"/>
                <w:sz w:val="24"/>
                <w:szCs w:val="24"/>
              </w:rPr>
              <w:t>Telefonski broj mora biti izdat od s</w:t>
            </w:r>
            <w:r w:rsidR="00052AAC" w:rsidRPr="00052AAC">
              <w:rPr>
                <w:rFonts w:asciiTheme="minorHAnsi" w:hAnsiTheme="minorHAnsi"/>
                <w:sz w:val="24"/>
                <w:szCs w:val="24"/>
              </w:rPr>
              <w:t>trane BH operatera</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vrši provjeru validnosti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automatski dodjeljuje generisanu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73644E" w:rsidP="00E93BC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8" w:name="_Toc416435463"/>
      <w:r w:rsidRPr="001A31F3">
        <w:lastRenderedPageBreak/>
        <w:t>3.2.4</w:t>
      </w:r>
      <w:r w:rsidR="00D15AD2" w:rsidRPr="001A31F3">
        <w:t xml:space="preserve">. </w:t>
      </w:r>
      <w:r>
        <w:t>Modifikacija postojeć</w:t>
      </w:r>
      <w:r w:rsidR="00D15AD2" w:rsidRPr="001A31F3">
        <w:t>eg korisnika</w:t>
      </w:r>
      <w:bookmarkEnd w:id="28"/>
    </w:p>
    <w:p w:rsidR="001A31F3" w:rsidRPr="001A31F3" w:rsidRDefault="001A31F3" w:rsidP="001A31F3"/>
    <w:tbl>
      <w:tblPr>
        <w:tblStyle w:val="PlainTable21"/>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Uslovi validnosti</w:t>
            </w:r>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w:t>
            </w:r>
            <w:r w:rsidR="00232920">
              <w:rPr>
                <w:rFonts w:asciiTheme="minorHAnsi" w:hAnsiTheme="minorHAnsi"/>
                <w:sz w:val="24"/>
                <w:szCs w:val="24"/>
              </w:rPr>
              <w:t xml:space="preserve"> od strane BH operatera</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Funkcionalni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r w:rsidR="00E93BC9">
              <w:rPr>
                <w:rFonts w:asciiTheme="minorHAnsi" w:hAnsiTheme="minorHAnsi"/>
                <w:sz w:val="24"/>
                <w:szCs w:val="24"/>
              </w:rPr>
              <w:t xml:space="preserve">validaciju </w:t>
            </w:r>
            <w:r w:rsidRPr="005B1081">
              <w:rPr>
                <w:rFonts w:asciiTheme="minorHAnsi" w:hAnsiTheme="minorHAnsi"/>
                <w:sz w:val="24"/>
                <w:szCs w:val="24"/>
              </w:rPr>
              <w:t>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29" w:name="_Toc416435464"/>
      <w:r>
        <w:lastRenderedPageBreak/>
        <w:t>3.2.</w:t>
      </w:r>
      <w:r w:rsidR="00D15AD2" w:rsidRPr="005B1081">
        <w:t>5. Brisanje postojećeg korisnika</w:t>
      </w:r>
      <w:r w:rsidR="007751CB">
        <w:rPr>
          <w:lang w:val="en-US"/>
        </w:rPr>
        <w:t>/</w:t>
      </w:r>
      <w:r w:rsidR="007751CB">
        <w:t>komitenta</w:t>
      </w:r>
      <w:bookmarkEnd w:id="29"/>
    </w:p>
    <w:p w:rsidR="005B1081" w:rsidRDefault="005B1081"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Uslovi validnosti</w:t>
            </w:r>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odabranog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Funkcionalni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0" w:name="_Toc416435465"/>
      <w:r>
        <w:lastRenderedPageBreak/>
        <w:t>3.2</w:t>
      </w:r>
      <w:r w:rsidR="00783393" w:rsidRPr="00783393">
        <w:t>.6 Pretraga i pregled korisnika</w:t>
      </w:r>
      <w:r w:rsidR="007751CB" w:rsidRPr="00481239">
        <w:rPr>
          <w:lang w:val="de-DE"/>
        </w:rPr>
        <w:t>/</w:t>
      </w:r>
      <w:r w:rsidR="007751CB">
        <w:t>komitenta</w:t>
      </w:r>
      <w:bookmarkEnd w:id="30"/>
    </w:p>
    <w:p w:rsidR="00783393" w:rsidRDefault="00783393"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Administrator ima mogućnost pretrage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Uslovi validnosti</w:t>
            </w:r>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zadovoljava kriterij pretrage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pretrage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Funkcionalni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unos parametara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prikaz liste korisnika koji odgovaraju unesenom parametru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pregled podataka o odabranom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1" w:name="_Toc416435466"/>
      <w:r>
        <w:lastRenderedPageBreak/>
        <w:t>3.2.7</w:t>
      </w:r>
      <w:r w:rsidR="00F06E2E">
        <w:t xml:space="preserve"> </w:t>
      </w:r>
      <w:r w:rsidR="00C5169B">
        <w:t>Dodavanj</w:t>
      </w:r>
      <w:r w:rsidR="00494AE9">
        <w:t>e</w:t>
      </w:r>
      <w:r w:rsidR="00C5169B">
        <w:t xml:space="preserve"> novog fizičkog komitenta</w:t>
      </w:r>
      <w:bookmarkEnd w:id="31"/>
    </w:p>
    <w:p w:rsidR="00C5169B" w:rsidRPr="00061573" w:rsidRDefault="00C5169B" w:rsidP="00C5169B"/>
    <w:tbl>
      <w:tblPr>
        <w:tblStyle w:val="PlainTable21"/>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Uslovi validnosti</w:t>
            </w:r>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052AAC" w:rsidRDefault="00052AAC" w:rsidP="00052AA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52AAC">
              <w:rPr>
                <w:rFonts w:asciiTheme="minorHAnsi" w:hAnsiTheme="minorHAnsi"/>
                <w:sz w:val="24"/>
                <w:szCs w:val="24"/>
              </w:rPr>
              <w:t xml:space="preserve">JMBG i broj lične karte moraju </w:t>
            </w:r>
            <w:r>
              <w:rPr>
                <w:rFonts w:asciiTheme="minorHAnsi" w:hAnsiTheme="minorHAnsi"/>
                <w:sz w:val="24"/>
                <w:szCs w:val="24"/>
              </w:rPr>
              <w:t>biti validni (zadovoljavati format definisan zakonskim regulativama BIH)</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w:t>
            </w:r>
            <w:r w:rsidR="00052AAC">
              <w:rPr>
                <w:rFonts w:asciiTheme="minorHAnsi" w:hAnsiTheme="minorHAnsi"/>
                <w:sz w:val="24"/>
                <w:szCs w:val="24"/>
              </w:rPr>
              <w:t>trane BH operatera</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1A33BE"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Procesiranje: Korisnik vrši unos podataka. </w:t>
            </w:r>
          </w:p>
          <w:p w:rsidR="00C5169B"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Funkcionalni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5D47C0" w:rsidRDefault="005D47C0" w:rsidP="00494AE9">
      <w:pPr>
        <w:pStyle w:val="Heading3"/>
      </w:pPr>
      <w:bookmarkStart w:id="32" w:name="_Toc416435467"/>
    </w:p>
    <w:p w:rsidR="00494AE9" w:rsidRDefault="00076801" w:rsidP="00494AE9">
      <w:pPr>
        <w:pStyle w:val="Heading3"/>
      </w:pPr>
      <w:r>
        <w:t>3.2.8</w:t>
      </w:r>
      <w:r w:rsidR="00F06E2E">
        <w:t xml:space="preserve"> </w:t>
      </w:r>
      <w:r w:rsidR="00494AE9">
        <w:t>Dodavanje novog pravnog komitenta</w:t>
      </w:r>
      <w:bookmarkEnd w:id="32"/>
    </w:p>
    <w:p w:rsidR="00494AE9" w:rsidRPr="00061573" w:rsidRDefault="00494AE9" w:rsidP="00494AE9"/>
    <w:tbl>
      <w:tblPr>
        <w:tblStyle w:val="PlainTable21"/>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Uslovi validnosti</w:t>
            </w:r>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232920"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32920">
              <w:rPr>
                <w:rFonts w:ascii="Times New Roman" w:eastAsia="Times New Roman" w:hAnsi="Times New Roman" w:cs="Times New Roman"/>
                <w:sz w:val="24"/>
                <w:szCs w:val="24"/>
              </w:rPr>
              <w:t xml:space="preserve">Telefonski broj mora biti izdat od strane BH </w:t>
            </w:r>
            <w:r w:rsidR="00232920">
              <w:rPr>
                <w:rFonts w:ascii="Times New Roman" w:eastAsia="Times New Roman" w:hAnsi="Times New Roman" w:cs="Times New Roman"/>
                <w:sz w:val="24"/>
                <w:szCs w:val="24"/>
              </w:rPr>
              <w:t>operatera</w:t>
            </w:r>
          </w:p>
          <w:p w:rsidR="006D2213" w:rsidRPr="00232920"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32920">
              <w:rPr>
                <w:rFonts w:ascii="Times New Roman" w:eastAsia="Times New Roman" w:hAnsi="Times New Roman" w:cs="Times New Roman"/>
                <w:sz w:val="24"/>
                <w:szCs w:val="24"/>
              </w:rPr>
              <w:t xml:space="preserve"> 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Funkcionalni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Default="006D2213" w:rsidP="006D2213"/>
    <w:p w:rsidR="00E93BC9" w:rsidRPr="006D2213" w:rsidRDefault="00E93BC9" w:rsidP="006D2213"/>
    <w:p w:rsidR="002A5F0A" w:rsidRDefault="002A5F0A" w:rsidP="002A5F0A">
      <w:pPr>
        <w:pStyle w:val="Heading3"/>
      </w:pPr>
      <w:bookmarkStart w:id="33" w:name="_Toc416435468"/>
      <w:r w:rsidRPr="00061573">
        <w:lastRenderedPageBreak/>
        <w:t>3.2.</w:t>
      </w:r>
      <w:r w:rsidR="00076801">
        <w:t>9</w:t>
      </w:r>
      <w:r w:rsidR="00F06E2E">
        <w:t xml:space="preserve"> </w:t>
      </w:r>
      <w:r w:rsidR="00C8253E">
        <w:t>Modifikacija postojećeg</w:t>
      </w:r>
      <w:r>
        <w:t xml:space="preserve"> pravnog komitenta</w:t>
      </w:r>
      <w:bookmarkEnd w:id="33"/>
    </w:p>
    <w:p w:rsidR="002A5F0A" w:rsidRPr="00061573" w:rsidRDefault="002A5F0A" w:rsidP="002A5F0A"/>
    <w:tbl>
      <w:tblPr>
        <w:tblStyle w:val="PlainTable21"/>
        <w:tblW w:w="0" w:type="auto"/>
        <w:tblLook w:val="04A0" w:firstRow="1" w:lastRow="0" w:firstColumn="1" w:lastColumn="0" w:noHBand="0" w:noVBand="1"/>
      </w:tblPr>
      <w:tblGrid>
        <w:gridCol w:w="2122"/>
        <w:gridCol w:w="6894"/>
      </w:tblGrid>
      <w:tr w:rsidR="002A5F0A"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Opis</w:t>
            </w:r>
          </w:p>
        </w:tc>
        <w:tc>
          <w:tcPr>
            <w:tcW w:w="6894" w:type="dxa"/>
          </w:tcPr>
          <w:p w:rsidR="002A5F0A" w:rsidRDefault="002A5F0A"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komitentu.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Preduslovi</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Ulaz</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Uslovi validnosti</w:t>
            </w:r>
          </w:p>
        </w:tc>
        <w:tc>
          <w:tcPr>
            <w:tcW w:w="6894" w:type="dxa"/>
          </w:tcPr>
          <w:p w:rsidR="002A5F0A" w:rsidRPr="000C34FF"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Komitent nad kojim se vrši promjena već postoji </w:t>
            </w:r>
          </w:p>
          <w:p w:rsidR="00C70B0B" w:rsidRPr="001A33BE"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PDV broj mora zadovoljavat PDV</w:t>
            </w:r>
            <w:r w:rsidR="00C70B0B" w:rsidRPr="001A33BE">
              <w:rPr>
                <w:rFonts w:asciiTheme="minorHAnsi" w:eastAsia="Times New Roman" w:hAnsiTheme="minorHAnsi" w:cstheme="minorHAnsi"/>
                <w:sz w:val="24"/>
                <w:szCs w:val="24"/>
              </w:rPr>
              <w:t xml:space="preserve"> format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Telefonski broj mora bi</w:t>
            </w:r>
            <w:r w:rsidR="00232920">
              <w:rPr>
                <w:rFonts w:asciiTheme="minorHAnsi" w:eastAsia="Times New Roman" w:hAnsiTheme="minorHAnsi" w:cstheme="minorHAnsi"/>
                <w:sz w:val="24"/>
                <w:szCs w:val="24"/>
              </w:rPr>
              <w:t>ti izdat od strane BH operatera</w:t>
            </w:r>
            <w:r w:rsidRPr="001A33BE">
              <w:rPr>
                <w:rFonts w:asciiTheme="minorHAnsi" w:eastAsia="Times New Roman" w:hAnsiTheme="minorHAnsi" w:cstheme="minorHAnsi"/>
                <w:sz w:val="24"/>
                <w:szCs w:val="24"/>
              </w:rPr>
              <w:t xml:space="preserve">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Svi podaci moraju biti upisani </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Procesiranje</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C8253E"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Korisnik vrši unos podataka. </w:t>
            </w:r>
          </w:p>
          <w:p w:rsidR="002A5F0A"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2A5F0A" w:rsidRPr="00C5169B" w:rsidRDefault="002A5F0A" w:rsidP="00EC679C">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Izlaz</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Funkcionalni zahtjevi</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Prioritet realizacije</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pPr>
            <w:r>
              <w:t>1</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5D47C0" w:rsidRDefault="005D47C0" w:rsidP="007751CB">
      <w:pPr>
        <w:pStyle w:val="Heading3"/>
        <w:rPr>
          <w:rFonts w:asciiTheme="minorHAnsi" w:eastAsiaTheme="minorHAnsi" w:hAnsiTheme="minorHAnsi" w:cstheme="minorBidi"/>
          <w:color w:val="auto"/>
          <w:sz w:val="22"/>
          <w:szCs w:val="22"/>
        </w:rPr>
      </w:pPr>
      <w:bookmarkStart w:id="34" w:name="_Toc416435469"/>
    </w:p>
    <w:p w:rsidR="005D47C0" w:rsidRDefault="005D47C0" w:rsidP="007751CB">
      <w:pPr>
        <w:pStyle w:val="Heading3"/>
        <w:rPr>
          <w:rFonts w:asciiTheme="minorHAnsi" w:eastAsiaTheme="minorHAnsi" w:hAnsiTheme="minorHAnsi" w:cstheme="minorBidi"/>
          <w:color w:val="auto"/>
          <w:sz w:val="22"/>
          <w:szCs w:val="22"/>
        </w:rPr>
      </w:pPr>
    </w:p>
    <w:p w:rsidR="007751CB" w:rsidRDefault="00E93BC9" w:rsidP="007751CB">
      <w:pPr>
        <w:pStyle w:val="Heading3"/>
      </w:pPr>
      <w:r>
        <w:t>3</w:t>
      </w:r>
      <w:r w:rsidR="00076801">
        <w:t>.2.10</w:t>
      </w:r>
      <w:r w:rsidR="007751CB" w:rsidRPr="001A31F3">
        <w:t xml:space="preserve">. </w:t>
      </w:r>
      <w:r w:rsidR="007751CB">
        <w:t>Modifikacija postojećeg</w:t>
      </w:r>
      <w:r w:rsidR="00081307">
        <w:t xml:space="preserve"> fizičkog</w:t>
      </w:r>
      <w:r w:rsidR="007751CB">
        <w:t xml:space="preserve"> komitenta</w:t>
      </w:r>
      <w:bookmarkEnd w:id="34"/>
    </w:p>
    <w:p w:rsidR="007751CB" w:rsidRPr="001A31F3" w:rsidRDefault="007751CB" w:rsidP="007751CB"/>
    <w:tbl>
      <w:tblPr>
        <w:tblStyle w:val="PlainTable21"/>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komitentu</w:t>
            </w:r>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Uslovi validnosti</w:t>
            </w:r>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Funkcionalni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93BC9" w:rsidRDefault="007751CB" w:rsidP="00E93BC9">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r w:rsidR="00E93BC9">
              <w:rPr>
                <w:rFonts w:asciiTheme="minorHAnsi" w:hAnsiTheme="minorHAnsi"/>
                <w:sz w:val="24"/>
                <w:szCs w:val="24"/>
              </w:rPr>
              <w:t xml:space="preserve">validaciju </w:t>
            </w:r>
            <w:r w:rsidRPr="00E93BC9">
              <w:rPr>
                <w:rFonts w:asciiTheme="minorHAnsi" w:hAnsiTheme="minorHAnsi"/>
                <w:sz w:val="24"/>
                <w:szCs w:val="24"/>
              </w:rPr>
              <w:t xml:space="preserve">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C8253E" w:rsidRDefault="005D47C0" w:rsidP="00C8253E">
      <w:pPr>
        <w:pStyle w:val="Heading3"/>
      </w:pPr>
      <w:bookmarkStart w:id="35" w:name="_Toc416435470"/>
      <w:r>
        <w:lastRenderedPageBreak/>
        <w:t>3</w:t>
      </w:r>
      <w:r w:rsidR="00076801">
        <w:t>.2.11</w:t>
      </w:r>
      <w:r w:rsidR="00C8253E" w:rsidRPr="001A31F3">
        <w:t xml:space="preserve">. </w:t>
      </w:r>
      <w:r w:rsidR="00C8253E">
        <w:t>Brisanje postojećeg pravnog komitenta</w:t>
      </w:r>
      <w:bookmarkEnd w:id="35"/>
    </w:p>
    <w:p w:rsidR="00C8253E" w:rsidRPr="001A31F3" w:rsidRDefault="00C8253E" w:rsidP="00C8253E"/>
    <w:tbl>
      <w:tblPr>
        <w:tblStyle w:val="PlainTable21"/>
        <w:tblW w:w="0" w:type="auto"/>
        <w:tblLook w:val="04A0" w:firstRow="1" w:lastRow="0" w:firstColumn="1" w:lastColumn="0" w:noHBand="0" w:noVBand="1"/>
      </w:tblPr>
      <w:tblGrid>
        <w:gridCol w:w="2122"/>
        <w:gridCol w:w="6894"/>
      </w:tblGrid>
      <w:tr w:rsidR="00C8253E"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Opis</w:t>
            </w:r>
          </w:p>
        </w:tc>
        <w:tc>
          <w:tcPr>
            <w:tcW w:w="6894" w:type="dxa"/>
          </w:tcPr>
          <w:p w:rsidR="00C8253E"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C8253E" w:rsidRPr="00A6506A" w:rsidRDefault="00C8253E" w:rsidP="00EC679C">
            <w:pPr>
              <w:cnfStyle w:val="100000000000" w:firstRow="1" w:lastRow="0" w:firstColumn="0" w:lastColumn="0" w:oddVBand="0" w:evenVBand="0" w:oddHBand="0" w:evenHBand="0" w:firstRowFirstColumn="0" w:firstRowLastColumn="0" w:lastRowFirstColumn="0" w:lastRowLastColumn="0"/>
              <w:rPr>
                <w:b w:val="0"/>
              </w:rPr>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Preduslovi</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Ulaz</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Uslovi validnosti</w:t>
            </w:r>
          </w:p>
        </w:tc>
        <w:tc>
          <w:tcPr>
            <w:tcW w:w="6894" w:type="dxa"/>
          </w:tcPr>
          <w:p w:rsidR="00C8253E" w:rsidRPr="000C34FF" w:rsidRDefault="00C8253E"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8253E" w:rsidRPr="001A33B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Procesiranje</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C8253E" w:rsidRDefault="00C8253E" w:rsidP="00EC679C">
            <w:pPr>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Izlaz</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Funkcionalni zahtjevi</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C8253E" w:rsidRDefault="00C8253E"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Prioritet realizacije</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C8253E" w:rsidP="00EC679C">
            <w:pPr>
              <w:cnfStyle w:val="000000100000" w:firstRow="0" w:lastRow="0" w:firstColumn="0" w:lastColumn="0" w:oddVBand="0" w:evenVBand="0" w:oddHBand="1" w:evenHBand="0" w:firstRowFirstColumn="0" w:firstRowLastColumn="0" w:lastRowFirstColumn="0" w:lastRowLastColumn="0"/>
            </w:pPr>
            <w:r>
              <w:t>2</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5D47C0" w:rsidRDefault="005D47C0" w:rsidP="00994483">
      <w:pPr>
        <w:pStyle w:val="Heading3"/>
      </w:pPr>
      <w:bookmarkStart w:id="36" w:name="_Toc416435471"/>
    </w:p>
    <w:p w:rsidR="005D47C0" w:rsidRDefault="005D47C0" w:rsidP="00994483">
      <w:pPr>
        <w:pStyle w:val="Heading3"/>
      </w:pPr>
    </w:p>
    <w:p w:rsidR="00994483" w:rsidRDefault="00076801" w:rsidP="00994483">
      <w:pPr>
        <w:pStyle w:val="Heading3"/>
      </w:pPr>
      <w:r>
        <w:t>3.2.12</w:t>
      </w:r>
      <w:r w:rsidR="00994483" w:rsidRPr="001A31F3">
        <w:t xml:space="preserve">. </w:t>
      </w:r>
      <w:r w:rsidR="00994483">
        <w:t xml:space="preserve">Brisanje postojećeg </w:t>
      </w:r>
      <w:r>
        <w:t>fizičkog</w:t>
      </w:r>
      <w:r w:rsidR="00994483">
        <w:t xml:space="preserve"> komitenta</w:t>
      </w:r>
      <w:bookmarkEnd w:id="36"/>
    </w:p>
    <w:p w:rsidR="00994483" w:rsidRPr="001A31F3" w:rsidRDefault="00994483" w:rsidP="00994483"/>
    <w:tbl>
      <w:tblPr>
        <w:tblStyle w:val="PlainTable21"/>
        <w:tblW w:w="0" w:type="auto"/>
        <w:tblLook w:val="04A0" w:firstRow="1" w:lastRow="0" w:firstColumn="1" w:lastColumn="0" w:noHBand="0" w:noVBand="1"/>
      </w:tblPr>
      <w:tblGrid>
        <w:gridCol w:w="2122"/>
        <w:gridCol w:w="6894"/>
      </w:tblGrid>
      <w:tr w:rsidR="00994483"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Opis</w:t>
            </w:r>
          </w:p>
        </w:tc>
        <w:tc>
          <w:tcPr>
            <w:tcW w:w="6894" w:type="dxa"/>
          </w:tcPr>
          <w:p w:rsidR="0099448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994483" w:rsidRPr="00A6506A" w:rsidRDefault="00994483" w:rsidP="00EC679C">
            <w:pPr>
              <w:cnfStyle w:val="100000000000" w:firstRow="1" w:lastRow="0" w:firstColumn="0" w:lastColumn="0" w:oddVBand="0" w:evenVBand="0" w:oddHBand="0" w:evenHBand="0" w:firstRowFirstColumn="0" w:firstRowLastColumn="0" w:lastRowFirstColumn="0" w:lastRowLastColumn="0"/>
              <w:rPr>
                <w:b w:val="0"/>
              </w:rPr>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Preduslovi</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Ulaz</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Uslovi validnosti</w:t>
            </w:r>
          </w:p>
        </w:tc>
        <w:tc>
          <w:tcPr>
            <w:tcW w:w="6894" w:type="dxa"/>
          </w:tcPr>
          <w:p w:rsidR="00994483" w:rsidRPr="000C34FF"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p>
          <w:p w:rsidR="00994483" w:rsidRPr="001A33BE"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Procesiranje</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994483" w:rsidRDefault="00994483" w:rsidP="00EC679C">
            <w:pPr>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Izlaz</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Funkcionalni zahtjevi</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994483" w:rsidRDefault="00994483"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Prioritet realizacije</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pPr>
            <w:r>
              <w:t>2</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7" w:name="_Toc416435472"/>
      <w:r>
        <w:t>3.2.13</w:t>
      </w:r>
      <w:r w:rsidR="00481239" w:rsidRPr="00481239">
        <w:t xml:space="preserve">. Pretraga </w:t>
      </w:r>
      <w:r w:rsidR="00720B3F">
        <w:t xml:space="preserve">velikih </w:t>
      </w:r>
      <w:r w:rsidR="00481239" w:rsidRPr="00481239">
        <w:t>plinskih rezervoara:</w:t>
      </w:r>
      <w:bookmarkEnd w:id="37"/>
    </w:p>
    <w:p w:rsidR="00481239" w:rsidRDefault="00481239"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 xml:space="preserve">Korisnik sistema unosi serijski broj </w:t>
            </w:r>
            <w:r w:rsidR="00720B3F">
              <w:rPr>
                <w:b w:val="0"/>
                <w:sz w:val="24"/>
                <w:szCs w:val="24"/>
              </w:rPr>
              <w:t xml:space="preserve">velikih </w:t>
            </w:r>
            <w:r w:rsidRPr="00481239">
              <w:rPr>
                <w:b w:val="0"/>
                <w:sz w:val="24"/>
                <w:szCs w:val="24"/>
              </w:rPr>
              <w:t>plinskog rezervoara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720B3F" w:rsidP="004812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Veliki p</w:t>
            </w:r>
            <w:r w:rsidR="00481239" w:rsidRPr="002A584B">
              <w:rPr>
                <w:sz w:val="24"/>
                <w:szCs w:val="24"/>
              </w:rPr>
              <w:t>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 xml:space="preserve">Serijski broj </w:t>
            </w:r>
            <w:r w:rsidR="00720B3F">
              <w:rPr>
                <w:rFonts w:asciiTheme="minorHAnsi" w:hAnsiTheme="minorHAnsi"/>
                <w:sz w:val="24"/>
                <w:szCs w:val="24"/>
              </w:rPr>
              <w:t xml:space="preserve">velikog </w:t>
            </w:r>
            <w:r w:rsidRPr="00481239">
              <w:rPr>
                <w:rFonts w:asciiTheme="minorHAnsi" w:hAnsiTheme="minorHAnsi"/>
                <w:sz w:val="24"/>
                <w:szCs w:val="24"/>
              </w:rPr>
              <w:t>plinskog rezervoara</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Korisnik unosi serijski broj </w:t>
            </w:r>
            <w:r w:rsidR="00720B3F">
              <w:rPr>
                <w:rFonts w:asciiTheme="minorHAnsi" w:hAnsiTheme="minorHAnsi"/>
                <w:sz w:val="24"/>
                <w:szCs w:val="24"/>
              </w:rPr>
              <w:t xml:space="preserve">velikog </w:t>
            </w:r>
            <w:r w:rsidRPr="00481239">
              <w:rPr>
                <w:rFonts w:asciiTheme="minorHAnsi" w:hAnsiTheme="minorHAnsi"/>
                <w:sz w:val="24"/>
                <w:szCs w:val="24"/>
              </w:rPr>
              <w:t>plinskog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vrši pretraživanje na osnovu serijskog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Tabelarni prikaz rezultata pretrage</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Tablearni prikaz </w:t>
            </w:r>
            <w:r>
              <w:rPr>
                <w:sz w:val="24"/>
                <w:szCs w:val="24"/>
              </w:rPr>
              <w:t xml:space="preserve">rezultata </w:t>
            </w:r>
            <w:r w:rsidRPr="002A584B">
              <w:rPr>
                <w:sz w:val="24"/>
                <w:szCs w:val="24"/>
              </w:rPr>
              <w:t>pretrage</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unos ser</w:t>
            </w:r>
            <w:r>
              <w:rPr>
                <w:rFonts w:asciiTheme="minorHAnsi" w:hAnsiTheme="minorHAnsi"/>
                <w:sz w:val="24"/>
                <w:szCs w:val="24"/>
              </w:rPr>
              <w:t>i</w:t>
            </w:r>
            <w:r w:rsidRPr="00481239">
              <w:rPr>
                <w:rFonts w:asciiTheme="minorHAnsi" w:hAnsiTheme="minorHAnsi"/>
                <w:sz w:val="24"/>
                <w:szCs w:val="24"/>
              </w:rPr>
              <w:t>jskog broja plinskog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D15AD2" w:rsidRPr="00481239" w:rsidRDefault="00481239" w:rsidP="00481239">
      <w:pPr>
        <w:pStyle w:val="Heading3"/>
      </w:pPr>
      <w:bookmarkStart w:id="38" w:name="_Toc416435473"/>
      <w:r w:rsidRPr="00481239">
        <w:lastRenderedPageBreak/>
        <w:t>3.2.</w:t>
      </w:r>
      <w:r w:rsidR="00076801">
        <w:t>14</w:t>
      </w:r>
      <w:r w:rsidR="00D15AD2" w:rsidRPr="00481239">
        <w:t>. Unos podataka plinskih rezervoara:</w:t>
      </w:r>
      <w:bookmarkEnd w:id="38"/>
    </w:p>
    <w:p w:rsidR="00481239" w:rsidRPr="002A584B" w:rsidRDefault="00481239" w:rsidP="00D15AD2">
      <w:pPr>
        <w:rPr>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r w:rsidR="00AD52AE">
              <w:rPr>
                <w:rFonts w:asciiTheme="minorHAnsi" w:hAnsiTheme="minorHAnsi" w:cstheme="minorHAnsi"/>
                <w:sz w:val="24"/>
                <w:szCs w:val="24"/>
              </w:rPr>
              <w:t>(za plinske boce)</w:t>
            </w:r>
          </w:p>
          <w:p w:rsidR="00AD52AE" w:rsidRPr="001A33BE" w:rsidRDefault="00AD52AE"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Kapacitet rezervoara(za velike plinske rezervoare)</w:t>
            </w:r>
          </w:p>
          <w:p w:rsidR="00AD52AE"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r w:rsidR="00AD52AE">
              <w:rPr>
                <w:rFonts w:asciiTheme="minorHAnsi" w:hAnsiTheme="minorHAnsi" w:cstheme="minorHAnsi"/>
                <w:sz w:val="24"/>
                <w:szCs w:val="24"/>
              </w:rPr>
              <w:t>(prazna/puna)</w:t>
            </w:r>
          </w:p>
          <w:p w:rsidR="00481239"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w:t>
            </w:r>
            <w:r w:rsidR="00AD52AE">
              <w:rPr>
                <w:rFonts w:asciiTheme="minorHAnsi" w:hAnsiTheme="minorHAnsi" w:cstheme="minorHAnsi"/>
                <w:sz w:val="24"/>
                <w:szCs w:val="24"/>
              </w:rPr>
              <w:t xml:space="preserve"> izražena u </w:t>
            </w:r>
            <w:r w:rsidR="00AD52AE">
              <w:rPr>
                <w:rFonts w:asciiTheme="minorHAnsi" w:hAnsiTheme="minorHAnsi" w:cstheme="minorHAnsi"/>
                <w:i/>
                <w:sz w:val="24"/>
                <w:szCs w:val="24"/>
              </w:rPr>
              <w:t>kg</w:t>
            </w:r>
            <w:r w:rsidR="00AD52AE">
              <w:rPr>
                <w:rFonts w:asciiTheme="minorHAnsi" w:hAnsiTheme="minorHAnsi" w:cstheme="minorHAnsi"/>
                <w:sz w:val="24"/>
                <w:szCs w:val="24"/>
              </w:rPr>
              <w:t>(bruto)</w:t>
            </w:r>
          </w:p>
          <w:p w:rsidR="00AD52AE" w:rsidRDefault="00AD52AE"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Serijski broj(za velike plinske rezervoare</w:t>
            </w:r>
            <w:r w:rsidR="007E7F7C">
              <w:rPr>
                <w:rFonts w:asciiTheme="minorHAnsi" w:hAnsiTheme="minorHAnsi" w:cstheme="minorHAnsi"/>
                <w:sz w:val="24"/>
                <w:szCs w:val="24"/>
              </w:rPr>
              <w:t>)</w:t>
            </w:r>
          </w:p>
          <w:p w:rsidR="007E7F7C" w:rsidRPr="00AD52AE" w:rsidRDefault="007E7F7C"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Tip(uzemni/nadzemni, za velike plinske rezervoare)</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Jedinstven serijski broj(u slučaju velikih plinskih rezervoara)</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 je pozitivna vrijednost</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Kapacitet rezervoara je pozitivna vrijednost</w:t>
            </w:r>
          </w:p>
          <w:p w:rsidR="00AD52AE" w:rsidRPr="005B1081" w:rsidRDefault="00AD52AE" w:rsidP="00AD52AE">
            <w:pPr>
              <w:cnfStyle w:val="000000100000" w:firstRow="0" w:lastRow="0" w:firstColumn="0" w:lastColumn="0" w:oddVBand="0" w:evenVBand="0" w:oddHBand="1" w:evenHBand="0" w:firstRowFirstColumn="0" w:firstRowLastColumn="0" w:lastRowFirstColumn="0" w:lastRowLastColumn="0"/>
              <w:rPr>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podataka plinskog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unos podataka o plinskih rezervoarima</w:t>
            </w: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15AD2" w:rsidRDefault="00076801" w:rsidP="00DC47D9">
      <w:pPr>
        <w:pStyle w:val="Heading3"/>
      </w:pPr>
      <w:bookmarkStart w:id="39" w:name="_Toc416435474"/>
      <w:r>
        <w:lastRenderedPageBreak/>
        <w:t>3.2.15</w:t>
      </w:r>
      <w:r w:rsidR="00D15AD2" w:rsidRPr="00DC47D9">
        <w:t>. Uređivanje podataka plinskih rezervoara</w:t>
      </w:r>
      <w:bookmarkEnd w:id="39"/>
    </w:p>
    <w:p w:rsidR="00DC47D9" w:rsidRPr="00DC47D9" w:rsidRDefault="00DC47D9" w:rsidP="00DC47D9"/>
    <w:tbl>
      <w:tblPr>
        <w:tblStyle w:val="PlainTable21"/>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Korisnik sistema pretražuje plinski rezervoar koji hoće da edituje</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logovan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Postojanje određenog plinskog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Vrsta plina</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p>
          <w:p w:rsidR="00DC47D9" w:rsidRPr="001A33BE" w:rsidRDefault="008927B8"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Serijski broj</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Uslovi validnosti</w:t>
            </w:r>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Podudaranje ulaznih podataka sa bazom( jedinstven</w:t>
            </w:r>
            <w:r w:rsidR="008927B8">
              <w:rPr>
                <w:sz w:val="24"/>
                <w:szCs w:val="24"/>
              </w:rPr>
              <w:t xml:space="preserve"> serijski broj</w:t>
            </w:r>
            <w:r w:rsidRPr="00DC47D9">
              <w:rPr>
                <w:sz w:val="24"/>
                <w:szCs w:val="24"/>
              </w:rPr>
              <w:t>, vrsta plina, veličina boce, težina, napunjenost kao boolean)</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serijskog broja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Editovanje podataka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editovanja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Funkcionalni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 xml:space="preserve">Sistem omogućava </w:t>
            </w:r>
            <w:r w:rsidR="001A33BE">
              <w:rPr>
                <w:rFonts w:asciiTheme="minorHAnsi" w:hAnsiTheme="minorHAnsi"/>
                <w:sz w:val="24"/>
                <w:szCs w:val="24"/>
              </w:rPr>
              <w:t>uređivanje</w:t>
            </w:r>
            <w:r w:rsidRPr="001B156E">
              <w:rPr>
                <w:rFonts w:asciiTheme="minorHAnsi" w:hAnsiTheme="minorHAnsi"/>
                <w:sz w:val="24"/>
                <w:szCs w:val="24"/>
              </w:rPr>
              <w:t xml:space="preserve"> podataka o plinskih rezervoarima</w:t>
            </w: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0" w:name="_Toc416435475"/>
      <w:r>
        <w:lastRenderedPageBreak/>
        <w:t>3.2.16.</w:t>
      </w:r>
      <w:r w:rsidR="00D15AD2" w:rsidRPr="00071EEC">
        <w:t xml:space="preserve"> Sistemsko obavještavanje o baždarenju plinski</w:t>
      </w:r>
      <w:r w:rsidR="00071EEC">
        <w:t>h rezervoara</w:t>
      </w:r>
      <w:bookmarkEnd w:id="40"/>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6930F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 xml:space="preserve">a i da li je potrebno u roku od </w:t>
            </w:r>
            <w:r w:rsidR="00972203" w:rsidRPr="00777452">
              <w:rPr>
                <w:sz w:val="24"/>
                <w:szCs w:val="24"/>
              </w:rPr>
              <w:t>sedam dana</w:t>
            </w:r>
            <w:r w:rsidR="001A33BE">
              <w:rPr>
                <w:b w:val="0"/>
                <w:sz w:val="24"/>
                <w:szCs w:val="24"/>
              </w:rPr>
              <w:t xml:space="preserve"> </w:t>
            </w:r>
            <w:r w:rsidRPr="001B156E">
              <w:rPr>
                <w:b w:val="0"/>
                <w:sz w:val="24"/>
                <w:szCs w:val="24"/>
              </w:rPr>
              <w:t>izvršiti baždarenje.</w:t>
            </w:r>
            <w:r w:rsidR="006930F9">
              <w:rPr>
                <w:b w:val="0"/>
                <w:sz w:val="24"/>
                <w:szCs w:val="24"/>
              </w:rPr>
              <w:t xml:space="preserve"> Interval baždarenja iznosi </w:t>
            </w:r>
            <w:r w:rsidR="006930F9">
              <w:rPr>
                <w:sz w:val="24"/>
                <w:szCs w:val="24"/>
              </w:rPr>
              <w:t>šest godina</w:t>
            </w:r>
            <w:r w:rsidR="006930F9">
              <w:rPr>
                <w:b w:val="0"/>
                <w:sz w:val="24"/>
                <w:szCs w:val="24"/>
              </w:rPr>
              <w:t>.</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Plinski rezervoar je izdat komitentu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w:t>
            </w:r>
            <w:bookmarkStart w:id="41" w:name="_GoBack"/>
            <w:r>
              <w:t>id</w:t>
            </w:r>
            <w:bookmarkEnd w:id="41"/>
            <w:r>
              <w:t>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obavještava korisnika o baždarenju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isticanju vremena baždarenja</w:t>
            </w:r>
            <w:r w:rsidR="001A33BE">
              <w:rPr>
                <w:sz w:val="24"/>
                <w:szCs w:val="24"/>
              </w:rPr>
              <w:t xml:space="preserve"> sa prikazom podataka o rezervoarima(ili bocama) i to:</w:t>
            </w:r>
          </w:p>
          <w:p w:rsidR="001A33BE" w:rsidRDefault="001A33BE"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 sve rezervoare:</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Datum zadnjeg baždarenja</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Lokacija(da li se nalazi u skladištu ili kod određenog komitenta, u slučaju komitenta navodi se lokacija(adresa) na kojoj se nalazi</w:t>
            </w:r>
          </w:p>
          <w:p w:rsidR="001A33BE" w:rsidRPr="00EC21B5" w:rsidRDefault="00EC21B5" w:rsidP="00B657F3">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Serijski broj(za velike rezervoare)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Sistem omogućava prikaz plinskih rezervoara kojima treba baždarenje</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3526EC" w:rsidRDefault="003526EC" w:rsidP="00071EEC">
      <w:pPr>
        <w:pStyle w:val="Heading3"/>
      </w:pPr>
      <w:bookmarkStart w:id="42" w:name="_Toc416435476"/>
    </w:p>
    <w:p w:rsidR="003526EC" w:rsidRDefault="003526EC" w:rsidP="00071EEC">
      <w:pPr>
        <w:pStyle w:val="Heading3"/>
      </w:pPr>
    </w:p>
    <w:p w:rsidR="003526EC" w:rsidRDefault="003526EC" w:rsidP="00071EEC">
      <w:pPr>
        <w:pStyle w:val="Heading3"/>
      </w:pPr>
    </w:p>
    <w:p w:rsidR="00D15AD2" w:rsidRPr="00071EEC" w:rsidRDefault="00076801" w:rsidP="00071EEC">
      <w:pPr>
        <w:pStyle w:val="Heading3"/>
      </w:pPr>
      <w:r>
        <w:t>3.2.17</w:t>
      </w:r>
      <w:r w:rsidR="00D15AD2" w:rsidRPr="00071EEC">
        <w:t>. Prikaz</w:t>
      </w:r>
      <w:r w:rsidR="00620010">
        <w:t xml:space="preserve"> svih plinskih rezervoara</w:t>
      </w:r>
      <w:r w:rsidR="00124622">
        <w:t xml:space="preserve"> iznajmljenih </w:t>
      </w:r>
      <w:r w:rsidR="00B657F3" w:rsidRPr="00071EEC">
        <w:t>komitent</w:t>
      </w:r>
      <w:bookmarkEnd w:id="42"/>
      <w:r w:rsidR="00124622">
        <w:t>u</w:t>
      </w:r>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620010" w:rsidRPr="00620010"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vrši odabir komi</w:t>
            </w:r>
            <w:r w:rsidR="00620010">
              <w:rPr>
                <w:b w:val="0"/>
                <w:sz w:val="24"/>
                <w:szCs w:val="24"/>
              </w:rPr>
              <w:t xml:space="preserve">tenta. </w:t>
            </w:r>
            <w:r w:rsidR="00620010">
              <w:rPr>
                <w:b w:val="0"/>
              </w:rPr>
              <w:t xml:space="preserve">Sistem </w:t>
            </w:r>
            <w:r w:rsidR="00124622">
              <w:rPr>
                <w:b w:val="0"/>
              </w:rPr>
              <w:t>prikazuje sve  rezervoare iznajmljenih</w:t>
            </w:r>
            <w:r w:rsidR="00620010">
              <w:rPr>
                <w:b w:val="0"/>
              </w:rPr>
              <w:t xml:space="preserve"> tom komitentu i lokacije na kojima se nalaze</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pretrage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Tablearni </w:t>
            </w:r>
            <w:r w:rsidR="005D47C0" w:rsidRPr="00620010">
              <w:rPr>
                <w:sz w:val="24"/>
                <w:szCs w:val="24"/>
              </w:rPr>
              <w:t xml:space="preserve">prikaz </w:t>
            </w:r>
            <w:r w:rsidR="005D47C0" w:rsidRPr="00620010">
              <w:t>rezervoar</w:t>
            </w:r>
            <w:r w:rsidR="005D47C0">
              <w:t xml:space="preserve">a </w:t>
            </w:r>
            <w:r w:rsidR="00124622">
              <w:t xml:space="preserve"> iznajmljenih</w:t>
            </w:r>
            <w:r w:rsidR="005D47C0" w:rsidRPr="00620010">
              <w:t xml:space="preserve"> tom komitentu i lokacije na kojima se nalaze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620010" w:rsidRDefault="00B657F3" w:rsidP="00620010">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w:t>
            </w:r>
            <w:r w:rsidR="00620010">
              <w:rPr>
                <w:rFonts w:asciiTheme="minorHAnsi" w:hAnsiTheme="minorHAnsi"/>
                <w:sz w:val="24"/>
                <w:szCs w:val="24"/>
              </w:rPr>
              <w:t xml:space="preserve"> da li se parametri nalaze</w:t>
            </w:r>
            <w:r w:rsidRPr="00B657F3">
              <w:rPr>
                <w:rFonts w:asciiTheme="minorHAnsi" w:hAnsiTheme="minorHAnsi"/>
                <w:sz w:val="24"/>
                <w:szCs w:val="24"/>
              </w:rPr>
              <w:t xml:space="preserve"> u bazi podataka</w:t>
            </w:r>
          </w:p>
          <w:p w:rsidR="00620010" w:rsidRPr="00620010" w:rsidRDefault="00620010" w:rsidP="00620010">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20010">
              <w:rPr>
                <w:rFonts w:asciiTheme="minorHAnsi" w:hAnsiTheme="minorHAnsi"/>
                <w:sz w:val="24"/>
                <w:szCs w:val="24"/>
              </w:rPr>
              <w:t>Sistem vrši prikaz</w:t>
            </w:r>
            <w:r w:rsidR="00AC1B7A">
              <w:rPr>
                <w:rFonts w:asciiTheme="minorHAnsi" w:hAnsiTheme="minorHAnsi"/>
                <w:sz w:val="24"/>
                <w:szCs w:val="24"/>
              </w:rPr>
              <w:t xml:space="preserve"> rezervoara iznajmljenih tom komitentu i lokacije na kojima se nalaze</w:t>
            </w:r>
            <w:r w:rsidRPr="00620010">
              <w:rPr>
                <w:rFonts w:asciiTheme="minorHAnsi" w:hAnsiTheme="minorHAnsi"/>
                <w:sz w:val="24"/>
                <w:szCs w:val="24"/>
              </w:rPr>
              <w:t xml:space="preserve"> </w:t>
            </w:r>
          </w:p>
          <w:p w:rsidR="00620010" w:rsidRPr="00B657F3" w:rsidRDefault="00620010" w:rsidP="00620010">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Pr="00071EEC" w:rsidRDefault="00076801" w:rsidP="00071EEC">
      <w:pPr>
        <w:pStyle w:val="Heading3"/>
      </w:pPr>
      <w:bookmarkStart w:id="43" w:name="_Toc416435477"/>
      <w:r>
        <w:lastRenderedPageBreak/>
        <w:t>3.2.18</w:t>
      </w:r>
      <w:r w:rsidR="00D15AD2" w:rsidRPr="00071EEC">
        <w:t>. Kreiranje pojedinačnih izvještaja za velike plinske re</w:t>
      </w:r>
      <w:r w:rsidR="00B657F3" w:rsidRPr="00071EEC">
        <w:t>zervoare</w:t>
      </w:r>
      <w:bookmarkEnd w:id="43"/>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FF1CA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sistema otvara tab „Izvještaji“, od ponuđenih izvještaja bira izvještaj o stanju velikog plinskog rezervoara, zatim bira parametar izvještaja koji je u ovom slučaju serijski broj rezervoara, nakon čega se kreira izvještaj koji prikazuje hronološki poredane promjene izvršene na tom rezervoaru zajedno sa podacima o istom. </w:t>
            </w:r>
          </w:p>
          <w:p w:rsidR="00FF1CAE" w:rsidRDefault="00FF1CAE"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Pod pojmom podaci podrazumijeva se:</w:t>
            </w:r>
          </w:p>
          <w:p w:rsid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 xml:space="preserve">Lokacija na kojoj se nalazi rezervoar/boca(boce) </w:t>
            </w:r>
          </w:p>
          <w:p w:rsidR="00FF1CAE" w:rsidRPr="00D167E9"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Tip(uzemni/nadzemni)</w:t>
            </w:r>
          </w:p>
          <w:p w:rsidR="00FF1CAE" w:rsidRP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D167E9">
              <w:rPr>
                <w:rFonts w:asciiTheme="minorHAnsi" w:hAnsiTheme="minorHAnsi" w:cstheme="minorHAnsi"/>
                <w:b w:val="0"/>
                <w:sz w:val="24"/>
                <w:szCs w:val="24"/>
              </w:rPr>
              <w:t>Kapacitet rezervoara</w:t>
            </w:r>
          </w:p>
          <w:p w:rsidR="00FF1CAE" w:rsidRDefault="00FF1CAE" w:rsidP="00FF1CAE">
            <w:pPr>
              <w:pStyle w:val="ListParagraph"/>
              <w:spacing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p>
          <w:p w:rsidR="00FF1CAE" w:rsidRDefault="00B657F3"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FF1CAE">
              <w:rPr>
                <w:rFonts w:cstheme="minorHAnsi"/>
                <w:b w:val="0"/>
                <w:sz w:val="24"/>
                <w:szCs w:val="24"/>
              </w:rPr>
              <w:t>Pod pojmom promjene podrazumijevaju se</w:t>
            </w:r>
            <w:r w:rsidR="00FF1CAE">
              <w:rPr>
                <w:rFonts w:cstheme="minorHAnsi"/>
                <w:b w:val="0"/>
                <w:sz w:val="24"/>
                <w:szCs w:val="24"/>
              </w:rPr>
              <w:t>:</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unjenja(pri čemu se prikazuje datum punjenja rezervoara)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I</w:t>
            </w:r>
            <w:r w:rsidR="00B657F3" w:rsidRPr="00FF1CAE">
              <w:rPr>
                <w:rFonts w:cstheme="minorHAnsi"/>
                <w:b w:val="0"/>
                <w:sz w:val="24"/>
                <w:szCs w:val="24"/>
              </w:rPr>
              <w:t>zn</w:t>
            </w:r>
            <w:r w:rsidR="00FF1CAE">
              <w:rPr>
                <w:rFonts w:cstheme="minorHAnsi"/>
                <w:b w:val="0"/>
                <w:sz w:val="24"/>
                <w:szCs w:val="24"/>
              </w:rPr>
              <w:t>ajmljivanja drugim komitentima</w:t>
            </w:r>
            <w:r w:rsidR="00407174">
              <w:rPr>
                <w:rFonts w:cstheme="minorHAnsi"/>
                <w:b w:val="0"/>
                <w:sz w:val="24"/>
                <w:szCs w:val="24"/>
              </w:rPr>
              <w:t>(naziv firme/Ime i prezime te d</w:t>
            </w:r>
            <w:r w:rsidR="00FF1CAE">
              <w:rPr>
                <w:rFonts w:cstheme="minorHAnsi"/>
                <w:b w:val="0"/>
                <w:sz w:val="24"/>
                <w:szCs w:val="24"/>
              </w:rPr>
              <w:t>atum iznajmljivanja i period iznajmljivanja)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B</w:t>
            </w:r>
            <w:r w:rsidR="00FF1CAE">
              <w:rPr>
                <w:rFonts w:cstheme="minorHAnsi"/>
                <w:b w:val="0"/>
                <w:sz w:val="24"/>
                <w:szCs w:val="24"/>
              </w:rPr>
              <w:t>aždarenje</w:t>
            </w:r>
            <w:r>
              <w:rPr>
                <w:rFonts w:cstheme="minorHAnsi"/>
                <w:b w:val="0"/>
                <w:sz w:val="24"/>
                <w:szCs w:val="24"/>
              </w:rPr>
              <w:t>(datum zadnjeg baždarenja, i interval baždarenja)</w:t>
            </w:r>
          </w:p>
          <w:p w:rsidR="00B657F3" w:rsidRP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romjena lokacije</w:t>
            </w:r>
            <w:r>
              <w:rPr>
                <w:rFonts w:cstheme="minorHAnsi"/>
                <w:b w:val="0"/>
                <w:sz w:val="24"/>
                <w:szCs w:val="24"/>
              </w:rPr>
              <w:t>(stara i nova lokacija)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FF1CAE" w:rsidRDefault="00FF1CAE" w:rsidP="00B657F3">
            <w:pPr>
              <w:cnfStyle w:val="000000100000" w:firstRow="0" w:lastRow="0" w:firstColumn="0" w:lastColumn="0" w:oddVBand="0" w:evenVBand="0" w:oddHBand="1" w:evenHBand="0" w:firstRowFirstColumn="0" w:firstRowLastColumn="0" w:lastRowFirstColumn="0" w:lastRowLastColumn="0"/>
            </w:pPr>
            <w:r>
              <w:t>Mora postojati veliki plinski rezervoar sa odabranim serijskim brojem</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Serijski broj velikog plinskog rezervoara</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Sistem omogućava odabir parametra koji je u ovom slučaju serijski broj</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w:t>
            </w:r>
            <w:r w:rsidR="00CD40CE">
              <w:rPr>
                <w:rFonts w:asciiTheme="minorHAnsi" w:hAnsiTheme="minorHAnsi"/>
                <w:sz w:val="24"/>
                <w:szCs w:val="24"/>
              </w:rPr>
              <w:t>m omogućava unos podataka izvješ</w:t>
            </w:r>
            <w:r w:rsidRPr="00B657F3">
              <w:rPr>
                <w:rFonts w:asciiTheme="minorHAnsi" w:hAnsiTheme="minorHAnsi"/>
                <w:sz w:val="24"/>
                <w:szCs w:val="24"/>
              </w:rPr>
              <w:t>taja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2B1BF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2B1BF2" w:rsidRDefault="00B657F3" w:rsidP="00B657F3">
            <w:pPr>
              <w:cnfStyle w:val="000000100000" w:firstRow="0" w:lastRow="0" w:firstColumn="0" w:lastColumn="0" w:oddVBand="0" w:evenVBand="0" w:oddHBand="1" w:evenHBand="0" w:firstRowFirstColumn="0" w:firstRowLastColumn="0" w:lastRowFirstColumn="0" w:lastRowLastColumn="0"/>
            </w:pPr>
            <w:r>
              <w:t>2</w:t>
            </w:r>
          </w:p>
        </w:tc>
      </w:tr>
    </w:tbl>
    <w:p w:rsidR="005D47C0" w:rsidRDefault="005D47C0" w:rsidP="00071EEC">
      <w:pPr>
        <w:pStyle w:val="Heading3"/>
      </w:pPr>
      <w:bookmarkStart w:id="44" w:name="_Toc416435478"/>
    </w:p>
    <w:p w:rsidR="00D15AD2" w:rsidRDefault="00076801" w:rsidP="00071EEC">
      <w:pPr>
        <w:pStyle w:val="Heading3"/>
      </w:pPr>
      <w:r>
        <w:t>3.2.19</w:t>
      </w:r>
      <w:r w:rsidR="00D15AD2" w:rsidRPr="00071EEC">
        <w:t>. Kreiranje izvještaja trenutnog stanja za komitenta</w:t>
      </w:r>
      <w:bookmarkEnd w:id="44"/>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otvara tab „Izvještaji“, te od ponuđenih izvještaja bira izvještaj o trenutnom stanju za komitenta, nakon čega bira parametar izvještaja, odnosno komitenta za kojeg se prikazuje izvještaj.</w:t>
            </w:r>
            <w:r w:rsidR="005D47C0">
              <w:rPr>
                <w:b w:val="0"/>
                <w:sz w:val="24"/>
                <w:szCs w:val="24"/>
              </w:rPr>
              <w:t xml:space="preserve"> </w:t>
            </w:r>
            <w:r w:rsidRPr="00B657F3">
              <w:rPr>
                <w:b w:val="0"/>
                <w:sz w:val="24"/>
                <w:szCs w:val="24"/>
              </w:rPr>
              <w:t>Izvještaj daje pregled s</w:t>
            </w:r>
            <w:r w:rsidR="00D167E9">
              <w:rPr>
                <w:b w:val="0"/>
                <w:sz w:val="24"/>
                <w:szCs w:val="24"/>
              </w:rPr>
              <w:t>vih plinskih rezervoara ili boca</w:t>
            </w:r>
            <w:r w:rsidRPr="00B657F3">
              <w:rPr>
                <w:b w:val="0"/>
                <w:sz w:val="24"/>
                <w:szCs w:val="24"/>
              </w:rPr>
              <w:t xml:space="preserve"> koji su izdati ili prodati odabranom komitentu sa </w:t>
            </w:r>
            <w:r w:rsidR="00D167E9">
              <w:rPr>
                <w:b w:val="0"/>
                <w:sz w:val="24"/>
                <w:szCs w:val="24"/>
              </w:rPr>
              <w:t>sljedećim podacima: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Odabrani komitent</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Lokacija na kojoj se nalazi rezervoar/boca(boce)</w:t>
            </w:r>
            <w:r w:rsidR="00B657F3" w:rsidRPr="00D167E9">
              <w:rPr>
                <w:rFonts w:asciiTheme="minorHAnsi" w:hAnsiTheme="minorHAnsi" w:cstheme="minorHAnsi"/>
                <w:b w:val="0"/>
                <w:sz w:val="24"/>
                <w:szCs w:val="24"/>
              </w:rPr>
              <w:t xml:space="preserve"> </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Serijski broj(ukoliko je u pitanju veliki rezervoar)</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Tip(uzemni/nadzemni)</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Interval baždarenja</w:t>
            </w:r>
          </w:p>
          <w:p w:rsidR="00914AA4" w:rsidRPr="00D167E9" w:rsidRDefault="00914AA4"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Pr>
                <w:rFonts w:asciiTheme="minorHAnsi" w:hAnsiTheme="minorHAnsi" w:cstheme="minorHAnsi"/>
                <w:b w:val="0"/>
                <w:sz w:val="24"/>
                <w:szCs w:val="24"/>
              </w:rPr>
              <w:t>Datum zadnjeg baždarenja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Kapacitet</w:t>
            </w:r>
            <w:r w:rsidR="00B657F3" w:rsidRPr="00D167E9">
              <w:rPr>
                <w:rFonts w:asciiTheme="minorHAnsi" w:hAnsiTheme="minorHAnsi" w:cstheme="minorHAnsi"/>
                <w:b w:val="0"/>
                <w:sz w:val="24"/>
                <w:szCs w:val="24"/>
              </w:rPr>
              <w:t xml:space="preserve"> rezervoar</w:t>
            </w:r>
            <w:r w:rsidRPr="00D167E9">
              <w:rPr>
                <w:rFonts w:asciiTheme="minorHAnsi" w:hAnsiTheme="minorHAnsi" w:cstheme="minorHAnsi"/>
                <w:b w:val="0"/>
                <w:sz w:val="24"/>
                <w:szCs w:val="24"/>
              </w:rPr>
              <w:t>a/boce</w:t>
            </w:r>
          </w:p>
          <w:p w:rsidR="00B657F3"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Broj boca</w:t>
            </w:r>
          </w:p>
          <w:p w:rsidR="00D167E9" w:rsidRPr="00B657F3" w:rsidRDefault="00D167E9" w:rsidP="00D167E9">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Podaci o komitentu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Komitentu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r w:rsidR="0039744C">
              <w:rPr>
                <w:rFonts w:asciiTheme="minorHAnsi" w:hAnsiTheme="minorHAnsi"/>
                <w:sz w:val="24"/>
                <w:szCs w:val="24"/>
              </w:rPr>
              <w:t>(pravno lice)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r w:rsidR="0039744C">
              <w:rPr>
                <w:rFonts w:asciiTheme="minorHAnsi" w:hAnsiTheme="minorHAnsi"/>
                <w:sz w:val="24"/>
                <w:szCs w:val="24"/>
              </w:rPr>
              <w:t>(fizičko lice)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641"/>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3974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tcPr>
          <w:p w:rsidR="00D93EAC" w:rsidRDefault="00D93EAC" w:rsidP="00B657F3"/>
          <w:p w:rsidR="00B657F3" w:rsidRDefault="00B657F3" w:rsidP="00B657F3">
            <w:r>
              <w:t>Prioritet realizacije</w:t>
            </w:r>
          </w:p>
        </w:tc>
        <w:tc>
          <w:tcPr>
            <w:tcW w:w="6894" w:type="dxa"/>
          </w:tcPr>
          <w:p w:rsidR="00D93EAC" w:rsidRDefault="00D93EAC" w:rsidP="00B657F3">
            <w:pPr>
              <w:cnfStyle w:val="000000100000" w:firstRow="0" w:lastRow="0" w:firstColumn="0" w:lastColumn="0" w:oddVBand="0" w:evenVBand="0" w:oddHBand="1" w:evenHBand="0" w:firstRowFirstColumn="0" w:firstRowLastColumn="0" w:lastRowFirstColumn="0" w:lastRowLastColumn="0"/>
            </w:pPr>
          </w:p>
          <w:p w:rsidR="00B657F3" w:rsidRDefault="0039744C" w:rsidP="00B657F3">
            <w:pPr>
              <w:cnfStyle w:val="000000100000" w:firstRow="0" w:lastRow="0" w:firstColumn="0" w:lastColumn="0" w:oddVBand="0" w:evenVBand="0" w:oddHBand="1" w:evenHBand="0" w:firstRowFirstColumn="0" w:firstRowLastColumn="0" w:lastRowFirstColumn="0" w:lastRowLastColumn="0"/>
            </w:pPr>
            <w:r>
              <w:t>2</w:t>
            </w:r>
          </w:p>
          <w:p w:rsidR="00D93EAC" w:rsidRDefault="00D93EAC" w:rsidP="00B657F3">
            <w:pPr>
              <w:cnfStyle w:val="000000100000" w:firstRow="0" w:lastRow="0" w:firstColumn="0" w:lastColumn="0" w:oddVBand="0" w:evenVBand="0" w:oddHBand="1" w:evenHBand="0" w:firstRowFirstColumn="0" w:firstRowLastColumn="0" w:lastRowFirstColumn="0" w:lastRowLastColumn="0"/>
            </w:pPr>
          </w:p>
        </w:tc>
      </w:tr>
    </w:tbl>
    <w:p w:rsidR="0052302C" w:rsidRDefault="0052302C" w:rsidP="00071EEC">
      <w:pPr>
        <w:pStyle w:val="Heading3"/>
      </w:pPr>
      <w:bookmarkStart w:id="45" w:name="_Toc416435479"/>
    </w:p>
    <w:p w:rsidR="00B657F3" w:rsidRPr="00071EEC" w:rsidRDefault="00076801" w:rsidP="00071EEC">
      <w:pPr>
        <w:pStyle w:val="Heading3"/>
      </w:pPr>
      <w:r>
        <w:t>3.2.20</w:t>
      </w:r>
      <w:r w:rsidR="00D15AD2" w:rsidRPr="00071EEC">
        <w:t>. Kreiranje i</w:t>
      </w:r>
      <w:r w:rsidR="00B657F3" w:rsidRPr="00071EEC">
        <w:t>zvještaja o stanju na skladištu</w:t>
      </w:r>
      <w:bookmarkEnd w:id="45"/>
    </w:p>
    <w:p w:rsidR="00B657F3" w:rsidRPr="002A584B" w:rsidRDefault="00B657F3" w:rsidP="00B657F3">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velikih plinskih rezervoara koji prikazuje sve plinske rezervoare za koje postoji evidencija zajedno sa podacima o serijskom broju, komitentu kome je izdat rezervoar, intervalu baždarenja, lokacija rezervoara i kapacitetu rezervoara, te tipu(uzemni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.pdf formatu</w:t>
            </w:r>
            <w:r w:rsidR="00B657F3" w:rsidRPr="00071EEC">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358"/>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Sistem omogućava kreiranje izvještaja</w:t>
            </w: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Omogućen prikaz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6" w:name="_Toc416435480"/>
      <w:r>
        <w:t>3.3. Nefunkcionalni zahtjevi i osobine sistema</w:t>
      </w:r>
      <w:bookmarkEnd w:id="46"/>
    </w:p>
    <w:p w:rsidR="006800C3" w:rsidRPr="006800C3" w:rsidRDefault="006800C3" w:rsidP="006800C3"/>
    <w:p w:rsidR="006764FA" w:rsidRDefault="006F4810" w:rsidP="006764FA">
      <w:pPr>
        <w:rPr>
          <w:b/>
          <w:sz w:val="24"/>
          <w:szCs w:val="24"/>
        </w:rPr>
      </w:pPr>
      <w:r w:rsidRPr="002A584B">
        <w:rPr>
          <w:b/>
          <w:sz w:val="24"/>
          <w:szCs w:val="24"/>
        </w:rPr>
        <w:t>Upotrebljivost</w:t>
      </w:r>
    </w:p>
    <w:p w:rsidR="006F4810" w:rsidRDefault="006F4810" w:rsidP="006764FA">
      <w:pPr>
        <w:rPr>
          <w:sz w:val="24"/>
          <w:szCs w:val="24"/>
        </w:rPr>
      </w:pPr>
      <w:r w:rsidRPr="002A584B">
        <w:rPr>
          <w:sz w:val="24"/>
          <w:szCs w:val="24"/>
        </w:rPr>
        <w:t xml:space="preserve">Grafički korisnički </w:t>
      </w:r>
      <w:r w:rsidR="00DC5654">
        <w:rPr>
          <w:sz w:val="24"/>
          <w:szCs w:val="24"/>
        </w:rPr>
        <w:t>interfejs</w:t>
      </w:r>
      <w:r w:rsidRPr="002A584B">
        <w:rPr>
          <w:sz w:val="24"/>
          <w:szCs w:val="24"/>
        </w:rPr>
        <w:t xml:space="preserve"> u potpunosti sakriva svu kompleksnost sistema, lak je i jednostavan za korištenje i omogućava da se sve uradi u par klikova mišem. Samim tim, potrebno je malo vremena za educiranje novih korisnika, a kasnije korištenje softvera je brzo. Mnoge funkcionalnosti imaju implementiran povratni feedback. Također aplikacija će prilikom unosa podataka upozoravati korisnika na eventualne pogreške.</w:t>
      </w: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omogućiti backup podataka na eksterni medij</w:t>
      </w:r>
      <w:r w:rsidR="00DC5654">
        <w:rPr>
          <w:sz w:val="24"/>
          <w:szCs w:val="24"/>
        </w:rPr>
        <w:t xml:space="preserve"> </w:t>
      </w:r>
      <w:r w:rsidRPr="002A584B">
        <w:rPr>
          <w:sz w:val="24"/>
          <w:szCs w:val="24"/>
        </w:rPr>
        <w:t>(ili neki drugi medij)</w:t>
      </w:r>
    </w:p>
    <w:p w:rsidR="00EC679C" w:rsidRDefault="006F4810" w:rsidP="00EC679C">
      <w:pPr>
        <w:spacing w:after="0"/>
        <w:rPr>
          <w:sz w:val="24"/>
          <w:szCs w:val="24"/>
        </w:rPr>
      </w:pPr>
      <w:r w:rsidRPr="002A584B">
        <w:rPr>
          <w:sz w:val="24"/>
          <w:szCs w:val="24"/>
        </w:rPr>
        <w:t xml:space="preserve">- vrijeme odziva sistema prilikom čitanja, pisanja i brisanja podataka ne smije biti veće od 5 </w:t>
      </w:r>
      <w:r w:rsidR="007E7F7C">
        <w:rPr>
          <w:sz w:val="24"/>
          <w:szCs w:val="24"/>
        </w:rPr>
        <w:t xml:space="preserve">  </w:t>
      </w:r>
      <w:r w:rsidRPr="002A584B">
        <w:rPr>
          <w:sz w:val="24"/>
          <w:szCs w:val="24"/>
        </w:rPr>
        <w:t>sekundi</w:t>
      </w:r>
      <w:r w:rsidR="00DC5654">
        <w:rPr>
          <w:sz w:val="24"/>
          <w:szCs w:val="24"/>
        </w:rPr>
        <w:t xml:space="preserve"> </w:t>
      </w:r>
    </w:p>
    <w:p w:rsidR="00EC679C" w:rsidRPr="002A584B" w:rsidRDefault="00EC679C" w:rsidP="006F4810">
      <w:pPr>
        <w:spacing w:after="0"/>
        <w:rPr>
          <w:sz w:val="24"/>
          <w:szCs w:val="24"/>
        </w:rPr>
      </w:pP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Podaci trebaju biti dostupni i iskoristivi na zahtjev korisnika</w:t>
      </w:r>
    </w:p>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5D47C0" w:rsidRDefault="005D47C0" w:rsidP="006F4810">
      <w:pPr>
        <w:pStyle w:val="Heading2"/>
      </w:pPr>
      <w:bookmarkStart w:id="47" w:name="_Toc416435481"/>
    </w:p>
    <w:p w:rsidR="005D47C0" w:rsidRDefault="005D47C0" w:rsidP="006F4810">
      <w:pPr>
        <w:pStyle w:val="Heading2"/>
      </w:pPr>
    </w:p>
    <w:p w:rsidR="005D47C0" w:rsidRDefault="005D47C0" w:rsidP="006F4810">
      <w:pPr>
        <w:pStyle w:val="Heading2"/>
      </w:pPr>
    </w:p>
    <w:p w:rsidR="005D47C0" w:rsidRDefault="005D47C0" w:rsidP="006F4810">
      <w:pPr>
        <w:pStyle w:val="Heading2"/>
      </w:pPr>
    </w:p>
    <w:p w:rsidR="005D47C0" w:rsidRDefault="005D47C0" w:rsidP="005D47C0"/>
    <w:p w:rsidR="005D47C0" w:rsidRPr="005D47C0" w:rsidRDefault="005D47C0" w:rsidP="005D47C0"/>
    <w:p w:rsidR="006F4810" w:rsidRDefault="006F4810" w:rsidP="006F4810">
      <w:pPr>
        <w:pStyle w:val="Heading2"/>
      </w:pPr>
      <w:r>
        <w:lastRenderedPageBreak/>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7E7F7C" w:rsidP="00D15AD2">
      <w:pPr>
        <w:jc w:val="both"/>
        <w:rPr>
          <w:sz w:val="24"/>
          <w:szCs w:val="24"/>
        </w:rPr>
      </w:pPr>
      <w:r>
        <w:rPr>
          <w:sz w:val="24"/>
          <w:szCs w:val="24"/>
        </w:rPr>
        <w:t xml:space="preserve">Sistem će biti jednostavan za </w:t>
      </w:r>
      <w:r w:rsidR="00D15AD2" w:rsidRPr="002A584B">
        <w:rPr>
          <w:sz w:val="24"/>
          <w:szCs w:val="24"/>
        </w:rPr>
        <w:t>korištenje, kao i za obuku kra</w:t>
      </w:r>
      <w:r>
        <w:rPr>
          <w:sz w:val="24"/>
          <w:szCs w:val="24"/>
        </w:rPr>
        <w:t>j</w:t>
      </w:r>
      <w:r w:rsidR="00D15AD2" w:rsidRPr="002A584B">
        <w:rPr>
          <w:sz w:val="24"/>
          <w:szCs w:val="24"/>
        </w:rPr>
        <w:t>njih korisnika. Uposleni</w:t>
      </w:r>
      <w:r>
        <w:rPr>
          <w:sz w:val="24"/>
          <w:szCs w:val="24"/>
        </w:rPr>
        <w:t>ci kompanije će nakon petodnevne</w:t>
      </w:r>
      <w:r w:rsidR="00D15AD2" w:rsidRPr="002A584B">
        <w:rPr>
          <w:sz w:val="24"/>
          <w:szCs w:val="24"/>
        </w:rPr>
        <w:t xml:space="preserve">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ab/>
        <w:t xml:space="preserve">- </w:t>
      </w:r>
      <w:r w:rsidRPr="002A584B">
        <w:rPr>
          <w:sz w:val="24"/>
          <w:szCs w:val="24"/>
        </w:rPr>
        <w:t>U slučaju kvara podaci će biti pohranjeni i njihov povratak bit će omogućen.</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Korisnici će uvijek dobijati tačne i kozistentne podatke.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Sistem će biti na raspolaganju svaki dan dvadeset i četri sata.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Proširivost</w:t>
      </w:r>
    </w:p>
    <w:p w:rsidR="00D15AD2" w:rsidRDefault="0089313C" w:rsidP="00D15AD2">
      <w:pPr>
        <w:jc w:val="both"/>
        <w:rPr>
          <w:sz w:val="24"/>
          <w:szCs w:val="24"/>
        </w:rPr>
      </w:pPr>
      <w:r>
        <w:rPr>
          <w:sz w:val="24"/>
          <w:szCs w:val="24"/>
        </w:rPr>
        <w:t>Sistem će biti implementiran na način da će pojedinačne promjene biti moguće napraviti bez velikih promjena na ostatku sistema</w:t>
      </w:r>
      <w:r w:rsidR="00D15AD2" w:rsidRPr="002A584B">
        <w:rPr>
          <w:sz w:val="24"/>
          <w:szCs w:val="24"/>
        </w:rPr>
        <w:t>.</w:t>
      </w:r>
      <w:r>
        <w:rPr>
          <w:sz w:val="24"/>
          <w:szCs w:val="24"/>
        </w:rPr>
        <w:t xml:space="preserve"> </w:t>
      </w:r>
      <w:r w:rsidR="00D15AD2" w:rsidRPr="002A584B">
        <w:rPr>
          <w:sz w:val="24"/>
          <w:szCs w:val="24"/>
        </w:rPr>
        <w:t xml:space="preserve">Svaka promjena u sistemu bit će </w:t>
      </w:r>
      <w:r>
        <w:rPr>
          <w:sz w:val="24"/>
          <w:szCs w:val="24"/>
        </w:rPr>
        <w:t>izvedena</w:t>
      </w:r>
      <w:r w:rsidR="00D15AD2" w:rsidRPr="002A584B">
        <w:rPr>
          <w:sz w:val="24"/>
          <w:szCs w:val="24"/>
        </w:rPr>
        <w:t xml:space="preserve"> u skladu sa zahtjevima i potrebama korisnika. Također svaki dodatni modul koji se naknadno unese biti će detaljno analiziran.</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stveno korisničko ime i šifru, kao i određena prava pristupa. Sistem će biti zaštićen od neovlaštenog prava pristupa.</w:t>
      </w:r>
    </w:p>
    <w:p w:rsidR="00D15AD2" w:rsidRPr="00D15AD2" w:rsidRDefault="00D15AD2" w:rsidP="00D15AD2"/>
    <w:sectPr w:rsidR="00D15AD2" w:rsidRPr="00D15AD2" w:rsidSect="003B481E">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581" w:rsidRDefault="00BA5581" w:rsidP="003B481E">
      <w:pPr>
        <w:spacing w:after="0" w:line="240" w:lineRule="auto"/>
      </w:pPr>
      <w:r>
        <w:separator/>
      </w:r>
    </w:p>
  </w:endnote>
  <w:endnote w:type="continuationSeparator" w:id="0">
    <w:p w:rsidR="00BA5581" w:rsidRDefault="00BA5581"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433027"/>
      <w:docPartObj>
        <w:docPartGallery w:val="Page Numbers (Bottom of Page)"/>
        <w:docPartUnique/>
      </w:docPartObj>
    </w:sdtPr>
    <w:sdtEndPr/>
    <w:sdtContent>
      <w:p w:rsidR="00620010" w:rsidRDefault="00620010">
        <w:pPr>
          <w:pStyle w:val="Footer"/>
          <w:jc w:val="center"/>
        </w:pPr>
        <w:r>
          <w:fldChar w:fldCharType="begin"/>
        </w:r>
        <w:r>
          <w:instrText>PAGE   \* MERGEFORMAT</w:instrText>
        </w:r>
        <w:r>
          <w:fldChar w:fldCharType="separate"/>
        </w:r>
        <w:r w:rsidR="008927B8">
          <w:rPr>
            <w:noProof/>
          </w:rPr>
          <w:t>32</w:t>
        </w:r>
        <w:r>
          <w:fldChar w:fldCharType="end"/>
        </w:r>
      </w:p>
    </w:sdtContent>
  </w:sdt>
  <w:p w:rsidR="00620010" w:rsidRDefault="006200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581" w:rsidRDefault="00BA5581" w:rsidP="003B481E">
      <w:pPr>
        <w:spacing w:after="0" w:line="240" w:lineRule="auto"/>
      </w:pPr>
      <w:r>
        <w:separator/>
      </w:r>
    </w:p>
  </w:footnote>
  <w:footnote w:type="continuationSeparator" w:id="0">
    <w:p w:rsidR="00BA5581" w:rsidRDefault="00BA5581"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962AF3"/>
    <w:multiLevelType w:val="hybridMultilevel"/>
    <w:tmpl w:val="CA525D2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0">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1">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4">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1B95252"/>
    <w:multiLevelType w:val="hybridMultilevel"/>
    <w:tmpl w:val="C69E3B1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8">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9">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7">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1">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2">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5">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8">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10476A7"/>
    <w:multiLevelType w:val="hybridMultilevel"/>
    <w:tmpl w:val="801897D8"/>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8">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0">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8"/>
  </w:num>
  <w:num w:numId="3">
    <w:abstractNumId w:val="43"/>
  </w:num>
  <w:num w:numId="4">
    <w:abstractNumId w:val="10"/>
  </w:num>
  <w:num w:numId="5">
    <w:abstractNumId w:val="2"/>
  </w:num>
  <w:num w:numId="6">
    <w:abstractNumId w:val="30"/>
  </w:num>
  <w:num w:numId="7">
    <w:abstractNumId w:val="49"/>
  </w:num>
  <w:num w:numId="8">
    <w:abstractNumId w:val="3"/>
  </w:num>
  <w:num w:numId="9">
    <w:abstractNumId w:val="9"/>
  </w:num>
  <w:num w:numId="10">
    <w:abstractNumId w:val="25"/>
  </w:num>
  <w:num w:numId="11">
    <w:abstractNumId w:val="42"/>
  </w:num>
  <w:num w:numId="12">
    <w:abstractNumId w:val="26"/>
  </w:num>
  <w:num w:numId="13">
    <w:abstractNumId w:val="8"/>
  </w:num>
  <w:num w:numId="14">
    <w:abstractNumId w:val="17"/>
  </w:num>
  <w:num w:numId="15">
    <w:abstractNumId w:val="11"/>
  </w:num>
  <w:num w:numId="16">
    <w:abstractNumId w:val="24"/>
  </w:num>
  <w:num w:numId="17">
    <w:abstractNumId w:val="44"/>
  </w:num>
  <w:num w:numId="18">
    <w:abstractNumId w:val="20"/>
  </w:num>
  <w:num w:numId="19">
    <w:abstractNumId w:val="48"/>
  </w:num>
  <w:num w:numId="20">
    <w:abstractNumId w:val="36"/>
  </w:num>
  <w:num w:numId="21">
    <w:abstractNumId w:val="19"/>
  </w:num>
  <w:num w:numId="22">
    <w:abstractNumId w:val="12"/>
  </w:num>
  <w:num w:numId="23">
    <w:abstractNumId w:val="38"/>
  </w:num>
  <w:num w:numId="24">
    <w:abstractNumId w:val="41"/>
  </w:num>
  <w:num w:numId="25">
    <w:abstractNumId w:val="34"/>
  </w:num>
  <w:num w:numId="26">
    <w:abstractNumId w:val="28"/>
  </w:num>
  <w:num w:numId="27">
    <w:abstractNumId w:val="29"/>
  </w:num>
  <w:num w:numId="28">
    <w:abstractNumId w:val="4"/>
  </w:num>
  <w:num w:numId="29">
    <w:abstractNumId w:val="21"/>
  </w:num>
  <w:num w:numId="30">
    <w:abstractNumId w:val="53"/>
  </w:num>
  <w:num w:numId="31">
    <w:abstractNumId w:val="18"/>
  </w:num>
  <w:num w:numId="32">
    <w:abstractNumId w:val="40"/>
  </w:num>
  <w:num w:numId="33">
    <w:abstractNumId w:val="33"/>
  </w:num>
  <w:num w:numId="34">
    <w:abstractNumId w:val="54"/>
  </w:num>
  <w:num w:numId="35">
    <w:abstractNumId w:val="35"/>
  </w:num>
  <w:num w:numId="36">
    <w:abstractNumId w:val="39"/>
  </w:num>
  <w:num w:numId="37">
    <w:abstractNumId w:val="16"/>
  </w:num>
  <w:num w:numId="38">
    <w:abstractNumId w:val="1"/>
  </w:num>
  <w:num w:numId="39">
    <w:abstractNumId w:val="32"/>
  </w:num>
  <w:num w:numId="40">
    <w:abstractNumId w:val="56"/>
  </w:num>
  <w:num w:numId="41">
    <w:abstractNumId w:val="51"/>
  </w:num>
  <w:num w:numId="42">
    <w:abstractNumId w:val="23"/>
  </w:num>
  <w:num w:numId="43">
    <w:abstractNumId w:val="57"/>
  </w:num>
  <w:num w:numId="44">
    <w:abstractNumId w:val="45"/>
  </w:num>
  <w:num w:numId="45">
    <w:abstractNumId w:val="22"/>
  </w:num>
  <w:num w:numId="46">
    <w:abstractNumId w:val="60"/>
  </w:num>
  <w:num w:numId="47">
    <w:abstractNumId w:val="6"/>
  </w:num>
  <w:num w:numId="48">
    <w:abstractNumId w:val="59"/>
  </w:num>
  <w:num w:numId="49">
    <w:abstractNumId w:val="52"/>
  </w:num>
  <w:num w:numId="50">
    <w:abstractNumId w:val="15"/>
  </w:num>
  <w:num w:numId="51">
    <w:abstractNumId w:val="47"/>
  </w:num>
  <w:num w:numId="52">
    <w:abstractNumId w:val="7"/>
  </w:num>
  <w:num w:numId="53">
    <w:abstractNumId w:val="50"/>
  </w:num>
  <w:num w:numId="54">
    <w:abstractNumId w:val="5"/>
  </w:num>
  <w:num w:numId="55">
    <w:abstractNumId w:val="46"/>
  </w:num>
  <w:num w:numId="56">
    <w:abstractNumId w:val="0"/>
  </w:num>
  <w:num w:numId="57">
    <w:abstractNumId w:val="37"/>
  </w:num>
  <w:num w:numId="58">
    <w:abstractNumId w:val="31"/>
  </w:num>
  <w:num w:numId="59">
    <w:abstractNumId w:val="27"/>
  </w:num>
  <w:num w:numId="60">
    <w:abstractNumId w:val="55"/>
  </w:num>
  <w:num w:numId="61">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3C"/>
    <w:rsid w:val="000021A6"/>
    <w:rsid w:val="00007917"/>
    <w:rsid w:val="0001047C"/>
    <w:rsid w:val="00011967"/>
    <w:rsid w:val="00011C00"/>
    <w:rsid w:val="000178C7"/>
    <w:rsid w:val="00017EF2"/>
    <w:rsid w:val="0002387B"/>
    <w:rsid w:val="000245CA"/>
    <w:rsid w:val="00033DED"/>
    <w:rsid w:val="00034AED"/>
    <w:rsid w:val="00035F45"/>
    <w:rsid w:val="00036BE9"/>
    <w:rsid w:val="00037C82"/>
    <w:rsid w:val="00043565"/>
    <w:rsid w:val="00044F21"/>
    <w:rsid w:val="000455A4"/>
    <w:rsid w:val="00045828"/>
    <w:rsid w:val="000463F7"/>
    <w:rsid w:val="00047C52"/>
    <w:rsid w:val="000513A6"/>
    <w:rsid w:val="00052AAC"/>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413"/>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087F"/>
    <w:rsid w:val="000D53F8"/>
    <w:rsid w:val="000D59D5"/>
    <w:rsid w:val="000D5D33"/>
    <w:rsid w:val="000D7379"/>
    <w:rsid w:val="000E1BFE"/>
    <w:rsid w:val="000E3626"/>
    <w:rsid w:val="000E5034"/>
    <w:rsid w:val="000E6C85"/>
    <w:rsid w:val="000F20D3"/>
    <w:rsid w:val="000F26EE"/>
    <w:rsid w:val="000F46B0"/>
    <w:rsid w:val="000F6343"/>
    <w:rsid w:val="000F6C4D"/>
    <w:rsid w:val="001035F6"/>
    <w:rsid w:val="001044A5"/>
    <w:rsid w:val="00104FAE"/>
    <w:rsid w:val="001101D3"/>
    <w:rsid w:val="00110419"/>
    <w:rsid w:val="00112FA4"/>
    <w:rsid w:val="00115850"/>
    <w:rsid w:val="001172B6"/>
    <w:rsid w:val="001221DA"/>
    <w:rsid w:val="00124622"/>
    <w:rsid w:val="001247B4"/>
    <w:rsid w:val="00126DC0"/>
    <w:rsid w:val="001309CA"/>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33BE"/>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2920"/>
    <w:rsid w:val="002342F8"/>
    <w:rsid w:val="00236565"/>
    <w:rsid w:val="00240B84"/>
    <w:rsid w:val="00244597"/>
    <w:rsid w:val="0025091B"/>
    <w:rsid w:val="00252CA3"/>
    <w:rsid w:val="00253ED5"/>
    <w:rsid w:val="00264847"/>
    <w:rsid w:val="00274955"/>
    <w:rsid w:val="00282601"/>
    <w:rsid w:val="002851CC"/>
    <w:rsid w:val="002927E9"/>
    <w:rsid w:val="00293EB2"/>
    <w:rsid w:val="00294698"/>
    <w:rsid w:val="00295519"/>
    <w:rsid w:val="00295B3D"/>
    <w:rsid w:val="00296730"/>
    <w:rsid w:val="0029748D"/>
    <w:rsid w:val="00297ED5"/>
    <w:rsid w:val="002A082C"/>
    <w:rsid w:val="002A0F61"/>
    <w:rsid w:val="002A4425"/>
    <w:rsid w:val="002A48FB"/>
    <w:rsid w:val="002A5F0A"/>
    <w:rsid w:val="002A6124"/>
    <w:rsid w:val="002A72F9"/>
    <w:rsid w:val="002B0334"/>
    <w:rsid w:val="002B0E4F"/>
    <w:rsid w:val="002B145D"/>
    <w:rsid w:val="002B17BD"/>
    <w:rsid w:val="002B1BF2"/>
    <w:rsid w:val="002B28F0"/>
    <w:rsid w:val="002B3BFB"/>
    <w:rsid w:val="002B7117"/>
    <w:rsid w:val="002B78A3"/>
    <w:rsid w:val="002C1043"/>
    <w:rsid w:val="002D1045"/>
    <w:rsid w:val="002D1939"/>
    <w:rsid w:val="002D20A5"/>
    <w:rsid w:val="002D6A16"/>
    <w:rsid w:val="002D77AE"/>
    <w:rsid w:val="002D7D56"/>
    <w:rsid w:val="002E3E01"/>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26EC"/>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44C"/>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07174"/>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16BF8"/>
    <w:rsid w:val="0052200F"/>
    <w:rsid w:val="0052302C"/>
    <w:rsid w:val="00524701"/>
    <w:rsid w:val="0052564A"/>
    <w:rsid w:val="00527DD3"/>
    <w:rsid w:val="00531C62"/>
    <w:rsid w:val="005321F1"/>
    <w:rsid w:val="005374CF"/>
    <w:rsid w:val="0054023F"/>
    <w:rsid w:val="00542002"/>
    <w:rsid w:val="005468A1"/>
    <w:rsid w:val="00547B09"/>
    <w:rsid w:val="00555037"/>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2DEF"/>
    <w:rsid w:val="005D47C0"/>
    <w:rsid w:val="005D5F6A"/>
    <w:rsid w:val="005D7809"/>
    <w:rsid w:val="005D7D7B"/>
    <w:rsid w:val="005F06AF"/>
    <w:rsid w:val="005F1450"/>
    <w:rsid w:val="005F2416"/>
    <w:rsid w:val="005F2A0C"/>
    <w:rsid w:val="0060008F"/>
    <w:rsid w:val="00601CF9"/>
    <w:rsid w:val="006062B4"/>
    <w:rsid w:val="006079BB"/>
    <w:rsid w:val="006168DF"/>
    <w:rsid w:val="00616E8C"/>
    <w:rsid w:val="00617000"/>
    <w:rsid w:val="0062001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4FA"/>
    <w:rsid w:val="00676E52"/>
    <w:rsid w:val="006800C3"/>
    <w:rsid w:val="0068028C"/>
    <w:rsid w:val="00681A6F"/>
    <w:rsid w:val="0068219F"/>
    <w:rsid w:val="006831B4"/>
    <w:rsid w:val="0068736D"/>
    <w:rsid w:val="00691FEA"/>
    <w:rsid w:val="006930F9"/>
    <w:rsid w:val="00693BD6"/>
    <w:rsid w:val="0069438B"/>
    <w:rsid w:val="0069655C"/>
    <w:rsid w:val="00696842"/>
    <w:rsid w:val="006A0087"/>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56CB"/>
    <w:rsid w:val="007068AB"/>
    <w:rsid w:val="007146A5"/>
    <w:rsid w:val="00714DA9"/>
    <w:rsid w:val="00714DFE"/>
    <w:rsid w:val="0071696D"/>
    <w:rsid w:val="007200AC"/>
    <w:rsid w:val="00720B3F"/>
    <w:rsid w:val="007215B2"/>
    <w:rsid w:val="00721AFF"/>
    <w:rsid w:val="00724A15"/>
    <w:rsid w:val="00727340"/>
    <w:rsid w:val="0072762D"/>
    <w:rsid w:val="007313FD"/>
    <w:rsid w:val="00732D6C"/>
    <w:rsid w:val="0073643C"/>
    <w:rsid w:val="0073644E"/>
    <w:rsid w:val="00736493"/>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452"/>
    <w:rsid w:val="00777DCB"/>
    <w:rsid w:val="007817FB"/>
    <w:rsid w:val="00782679"/>
    <w:rsid w:val="00783393"/>
    <w:rsid w:val="00785A8E"/>
    <w:rsid w:val="0078741F"/>
    <w:rsid w:val="00791488"/>
    <w:rsid w:val="00791632"/>
    <w:rsid w:val="00792784"/>
    <w:rsid w:val="00796ACB"/>
    <w:rsid w:val="00796D33"/>
    <w:rsid w:val="007971AE"/>
    <w:rsid w:val="007A09FE"/>
    <w:rsid w:val="007A0F53"/>
    <w:rsid w:val="007A17E0"/>
    <w:rsid w:val="007A2952"/>
    <w:rsid w:val="007A3829"/>
    <w:rsid w:val="007A4992"/>
    <w:rsid w:val="007A5A08"/>
    <w:rsid w:val="007B024B"/>
    <w:rsid w:val="007B528E"/>
    <w:rsid w:val="007C0506"/>
    <w:rsid w:val="007C0536"/>
    <w:rsid w:val="007C483C"/>
    <w:rsid w:val="007D136B"/>
    <w:rsid w:val="007D4DDA"/>
    <w:rsid w:val="007D5662"/>
    <w:rsid w:val="007D61BA"/>
    <w:rsid w:val="007D61EA"/>
    <w:rsid w:val="007E061E"/>
    <w:rsid w:val="007E2B31"/>
    <w:rsid w:val="007E7F7C"/>
    <w:rsid w:val="007F1EAE"/>
    <w:rsid w:val="007F45CB"/>
    <w:rsid w:val="007F5A31"/>
    <w:rsid w:val="00802133"/>
    <w:rsid w:val="0080322B"/>
    <w:rsid w:val="00804422"/>
    <w:rsid w:val="00804C7F"/>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6385"/>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27B8"/>
    <w:rsid w:val="0089313C"/>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4AA4"/>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966"/>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77B46"/>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B7A"/>
    <w:rsid w:val="00AC1C3C"/>
    <w:rsid w:val="00AC3C60"/>
    <w:rsid w:val="00AC43AD"/>
    <w:rsid w:val="00AC536B"/>
    <w:rsid w:val="00AC6506"/>
    <w:rsid w:val="00AC6528"/>
    <w:rsid w:val="00AD0831"/>
    <w:rsid w:val="00AD2BEC"/>
    <w:rsid w:val="00AD35A0"/>
    <w:rsid w:val="00AD3812"/>
    <w:rsid w:val="00AD52AE"/>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581"/>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46C5"/>
    <w:rsid w:val="00C262BA"/>
    <w:rsid w:val="00C275BC"/>
    <w:rsid w:val="00C34467"/>
    <w:rsid w:val="00C509B3"/>
    <w:rsid w:val="00C5169B"/>
    <w:rsid w:val="00C52436"/>
    <w:rsid w:val="00C547FA"/>
    <w:rsid w:val="00C62D20"/>
    <w:rsid w:val="00C64946"/>
    <w:rsid w:val="00C6799E"/>
    <w:rsid w:val="00C70B0B"/>
    <w:rsid w:val="00C70CD9"/>
    <w:rsid w:val="00C741D4"/>
    <w:rsid w:val="00C74259"/>
    <w:rsid w:val="00C81414"/>
    <w:rsid w:val="00C8253E"/>
    <w:rsid w:val="00C85FCC"/>
    <w:rsid w:val="00C90A8C"/>
    <w:rsid w:val="00C91B0A"/>
    <w:rsid w:val="00C9257A"/>
    <w:rsid w:val="00C960E7"/>
    <w:rsid w:val="00C97298"/>
    <w:rsid w:val="00CA1906"/>
    <w:rsid w:val="00CA1E0D"/>
    <w:rsid w:val="00CA3D2B"/>
    <w:rsid w:val="00CA478D"/>
    <w:rsid w:val="00CA5667"/>
    <w:rsid w:val="00CA6669"/>
    <w:rsid w:val="00CA766F"/>
    <w:rsid w:val="00CB5457"/>
    <w:rsid w:val="00CB6906"/>
    <w:rsid w:val="00CB7450"/>
    <w:rsid w:val="00CC21A1"/>
    <w:rsid w:val="00CC30A3"/>
    <w:rsid w:val="00CD0843"/>
    <w:rsid w:val="00CD1E8A"/>
    <w:rsid w:val="00CD2AC6"/>
    <w:rsid w:val="00CD40CE"/>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167E9"/>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3EAC"/>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5654"/>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66E8"/>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3BC9"/>
    <w:rsid w:val="00E95F4A"/>
    <w:rsid w:val="00EA49C0"/>
    <w:rsid w:val="00EA5384"/>
    <w:rsid w:val="00EA6D38"/>
    <w:rsid w:val="00EB6EF6"/>
    <w:rsid w:val="00EB715F"/>
    <w:rsid w:val="00EC0446"/>
    <w:rsid w:val="00EC21B5"/>
    <w:rsid w:val="00EC3D72"/>
    <w:rsid w:val="00EC4897"/>
    <w:rsid w:val="00EC679C"/>
    <w:rsid w:val="00ED168A"/>
    <w:rsid w:val="00ED17B7"/>
    <w:rsid w:val="00EE15DB"/>
    <w:rsid w:val="00EE3D8D"/>
    <w:rsid w:val="00EE66E0"/>
    <w:rsid w:val="00EF120F"/>
    <w:rsid w:val="00EF5803"/>
    <w:rsid w:val="00EF77AB"/>
    <w:rsid w:val="00F01028"/>
    <w:rsid w:val="00F02B7B"/>
    <w:rsid w:val="00F03058"/>
    <w:rsid w:val="00F0543D"/>
    <w:rsid w:val="00F06CD4"/>
    <w:rsid w:val="00F06E2E"/>
    <w:rsid w:val="00F074AF"/>
    <w:rsid w:val="00F11132"/>
    <w:rsid w:val="00F11367"/>
    <w:rsid w:val="00F11A5E"/>
    <w:rsid w:val="00F1249C"/>
    <w:rsid w:val="00F166FC"/>
    <w:rsid w:val="00F174F2"/>
    <w:rsid w:val="00F24304"/>
    <w:rsid w:val="00F26F2A"/>
    <w:rsid w:val="00F30A7E"/>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16AF"/>
    <w:rsid w:val="00FE3C9A"/>
    <w:rsid w:val="00FE7624"/>
    <w:rsid w:val="00FE792C"/>
    <w:rsid w:val="00FF0CD0"/>
    <w:rsid w:val="00FF1CAE"/>
    <w:rsid w:val="00FF2373"/>
    <w:rsid w:val="00FF257B"/>
    <w:rsid w:val="00FF7876"/>
  </w:rsids>
  <m:mathPr>
    <m:mathFont m:val="Cambria Math"/>
    <m:brkBin m:val="before"/>
    <m:brkBinSub m:val="--"/>
    <m:smallFrac/>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oftverInzenjeringETFSA/SI2014Tim4/blob/master/Zakoni/ieee83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oftverInzenjeringETFSA/SI2014Tim4/blob/master/Zakoni/802.3ieee.pdf"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bhstring.net/ppztk/zakonlzt.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oftverInzenjeringETFSA/SI2014Tim4/blob/master/Zakoni/Zakon-o-obligacionim-odnosima-FBiH-RS.pdf"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63802-FF6B-4C79-8040-F886BE1F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38</Pages>
  <Words>5833</Words>
  <Characters>33253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Memi M</dc:creator>
  <cp:lastModifiedBy>Nadin</cp:lastModifiedBy>
  <cp:revision>44</cp:revision>
  <cp:lastPrinted>2015-04-29T02:54:00Z</cp:lastPrinted>
  <dcterms:created xsi:type="dcterms:W3CDTF">2015-04-10T13:21:00Z</dcterms:created>
  <dcterms:modified xsi:type="dcterms:W3CDTF">2015-04-29T03:24:00Z</dcterms:modified>
</cp:coreProperties>
</file>