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1f3864"/>
          <w:rtl w:val="0"/>
        </w:rPr>
        <w:t xml:space="preserve">Matriz de Historias de Usuario — SoftwArt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Aplicación móvil de consulta y seguimiento — Flutter + 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Actores: Administrador, Empleado (solo lectura, filtrado, búsqueda y cambio de estado)</w:t>
        <w:br w:type="textWrapping"/>
        <w:t xml:space="preserve">18 historias de usuario — 7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2828"/>
        <w:gridCol w:w="2828"/>
        <w:gridCol w:w="2828"/>
        <w:gridCol w:w="2828"/>
        <w:gridCol w:w="2828"/>
        <w:tblGridChange w:id="0">
          <w:tblGrid>
            <w:gridCol w:w="2828"/>
            <w:gridCol w:w="2828"/>
            <w:gridCol w:w="2828"/>
            <w:gridCol w:w="2828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Est. (pts)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Iniciar sesión en la 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Persistencia de sesión y splash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Consultar indicadores clave (KPIs)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Listar y buscar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 detalle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Cambiar estado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Listar y buscar servicios (detalles de venta)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 detalle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Cambiar estado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Listar y buscar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 detalle de venta y plan de 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Listar y buscar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 detalle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Cambiar estado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Listar y buscar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 detalle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HUM-018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Navegación lateral con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Iniciar sesión en la 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Iniciar sesión en la aplicación móvil con mi correo y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Acceder a las funcionalidades de consulta y seguimiento del negocio desde mi celular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muestra un formulario con campos de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valida que los campos no estén vacíos antes de enviar.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 las credenciales son correctas, el sistema almacena el token JWT localmente y redirige al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 las credenciales son incorrectas, el sistema muestra un mensaje de error claro.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Solo usuarios con rol Administrador o Empleado pueden acceder a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token JWT se persiste con shared_preferences para mantener la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Cerrar mi sesión desde el menú de usuario en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mi cuenta al dejar de usar el dispositivo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muestra un botón de avatar con la inicial del usuario en el AppBar.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tocar el avatar se despliega un popup con nombre, correo y opción "Cerrar sesión".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confirmar, el sistema elimina el token JWT local y redirige a la pantalla de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se puede acceder a ninguna pantalla sin token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Persistencia de sesión y splash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al abrir la app se verifique si tengo una sesión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tener que iniciar sesión cada vez que abro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abrir la app se muestra un splash screen con logo y spinner de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verifica si existe un token JWT válido almacenado localmente.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 el token es válido, redirige automáticamente al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 no hay token o expiró, redirige a la pantalla de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splash lanza un ping de warmup al backend de Render para despertar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Consultar indicadores clave (KPIs)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un resumen de indicadores clave del negocio al abrir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Tener una visión rápida del estado actual de ventas, citas, servicios y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Dashboard muestra tarjetas KPI con: ventas del mes, citas de hoy, servicios pendientes y pagos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datos se obtienen del endpoint GET /api/dashboard.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un indicador de carga mientras se consultan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 ocurre un error de conexión, se muestra un mensaje con opción de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valores monetarios se formatean en COP (ej: $150.000).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Listar y buscar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Citas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lista de todas las citas registradas con opciones de búsqueda y filtrado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rápidamente las citas agendadas y su estado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muestra una lista de citas obtenidas del endpoint GET /api/citas?limit=500.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ítem muestra: cliente, fecha, hora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buscar por nombre de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filtrar por estado de cita (Programada, Confirmada, Atendida, Cancelada).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botón de filtro muestra un punto indicador cuando hay filtros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indicador de carga durante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 detalle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Citas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información completa de una cita específica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Conocer todos los datos de la cita antes de tomar 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seleccionar una cita de la lista se navega a la página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muestra: cliente, fecha formateada (ej: 15 mar 2025), hora (ej: 2:00 PM), estado y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datos se presentan en una vista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Cambiar estado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Citas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Cambiar el estado de una cita desde la pantalla de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Actualizar el avance de la cita sin necesidad de acceder al panel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la vista de detalle se muestran chips animados con los estados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chip seleccionado se resalta con fondo primario y texto blanco.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seleccionar un nuevo estado, el sistema envía PATCH /api/estado-cita/cita/:id/estado con el id_estado_cita.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confirmación de éxito o mensaje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lista de citas se actualiza al regresar.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Listar y buscar servicios (detalles de venta)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lista de todos los servicios/detalles de venta con búsqueda y filtrado por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Hacer seguimiento del avance de cada servicio 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muestra una lista de detalles de venta obtenidos del endpoint GET /api/detalle-venta?limit=500.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ítem muestra: servicio, marco, precio y estado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buscar por nombre de servicio o código de marco.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filtrar por estado del servicio (Pendiente, En proceso, Terminado, Entregado).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precios se formatean en COP.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 detalle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información completa de un detalle de venta/servicio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Revisar las especificaciones del trabajo y su estado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muestra: nombre del servicio, marco asociado (código y colilla), fecha, precio, observaciones y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información se presenta en vista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Cambiar estado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Cambiar el estado de un detalle de venta desde la pantalla de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Actualizar el progreso del servicio en tiempo real desde 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muestran chips animados con los estados de servicio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seleccionar un nuevo estado se envía PATCH /api/estado-servicio/detalle/:id/estado con el id_estado.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confirmación de éxito o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lista se actualiza al regresar.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Listar y buscar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lista de todas las ventas registradas con búsqueda y filtrado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Hacer seguimiento del estado de las ventas y sus montos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muestra una lista de ventas obtenidas del endpoint GET /api/ventas?limit=500.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ítem muestra: cliente, fecha, total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buscar por nombre de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filtrar por estado de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totales se formatean en COP.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 detalle de venta y plan de 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información completa de una venta incluyendo su plan de abonos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Verificar el estado de pagos de cada venta y los montos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muestra: cliente, fecha, total, observación, estado, número de abonos y porcentaje del primer abono.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consulta el endpoint GET /api/ventas/:id/estado-pagos para obtener el desglose de pagos.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el plan de abonos con montos pagados y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valores se formatean en COP.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Listar y buscar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lista de todos los pagos/abonos registrados con búsqueda y filtrado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Hacer seguimiento de los cobros realizados y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muestra una lista de pagos obtenidos del endpoint GET /api/pagos?limit=500.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ítem muestra: venta asociada, fecha, monto, método de pago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buscar por número de venta 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filtrar por estado de pago (Registrado, Confirmado, Anulado).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montos se formatean en COP.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 detalle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información completa de un pago o abono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Verificar los datos del pago antes de confirmar o cambiar su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muestra: venta asociada, fecha, monto, método de pago, observaciones y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montos se formatean en COP.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información base se presenta en vista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Cambiar estado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Cambiar el estado de un pago desde la pantalla de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Confirmar o anular pagos sin acceder al panel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muestran chips animados con los estados de pago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seleccionar un nuevo estado se envía PUT /api/pagos/:id con el id_estado_pago.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confirmación de éxito o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lista de pagos se actualiza al regresar.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Listar y buscar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lista de todos los clientes registrados con búsqueda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rápidamente los datos de contacto de un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muestra una lista de clientes obtenidos del endpoint GET /api/clientes?limit=500.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ítem muestra: nombre, documento y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puede buscar por nombre, documento o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lista es de solo consulta (no permite edición ni cambio de estado).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 detalle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 la información completa de un cliente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sus datos de contacto, tipo de documento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muestra: nombre, tipo de documento, documento, correo, teléfono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información se presenta en vista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se permite modificar datos del cliente desde la app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4140.0" w:type="dxa"/>
        <w:jc w:val="center"/>
        <w:tblBorders>
          <w:top w:color="888888" w:space="0" w:sz="4" w:val="single"/>
          <w:left w:color="888888" w:space="0" w:sz="4" w:val="single"/>
          <w:bottom w:color="888888" w:space="0" w:sz="4" w:val="single"/>
          <w:right w:color="888888" w:space="0" w:sz="4" w:val="single"/>
          <w:insideH w:color="888888" w:space="0" w:sz="4" w:val="single"/>
          <w:insideV w:color="888888" w:space="0" w:sz="4" w:val="single"/>
        </w:tblBorders>
        <w:tblLayout w:type="fixed"/>
        <w:tblLook w:val="0400"/>
      </w:tblPr>
      <w:tblGrid>
        <w:gridCol w:w="3535"/>
        <w:gridCol w:w="3535"/>
        <w:gridCol w:w="3535"/>
        <w:gridCol w:w="3535"/>
        <w:tblGridChange w:id="0">
          <w:tblGrid>
            <w:gridCol w:w="3535"/>
            <w:gridCol w:w="3535"/>
            <w:gridCol w:w="3535"/>
            <w:gridCol w:w="35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Navegación lateral con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4a47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Módulo: Navegación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Administrador /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Navegar entre los módulos de la app mediante un menú lateral deslizable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Acceder rápidamente a cualquier sección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un Drawer lateral con fondo corporativo (#002926) al tocar el botón hamburguesa.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Drawer contiene: logo, nombre de la app y 6 opciones: Dashboard, Citas, Servicios, Ventas, Pagos y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ítem activo se resalta visualmente.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navegación usa IndexedStack para mantener el estado de cada pestaña.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seleccionar una opción el Drawer se cierra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dce4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Estimación (pts):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pStyle w:val="Heading1"/>
        <w:jc w:val="center"/>
        <w:rPr/>
      </w:pPr>
      <w:bookmarkStart w:colFirst="0" w:colLast="0" w:name="_heading=h.sx4hzqei12lk" w:id="0"/>
      <w:bookmarkEnd w:id="0"/>
      <w:r w:rsidDel="00000000" w:rsidR="00000000" w:rsidRPr="00000000">
        <w:rPr>
          <w:color w:val="1f3864"/>
          <w:rtl w:val="0"/>
        </w:rPr>
        <w:t xml:space="preserve">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Aplicación móvil de consulta y seguimiento — Flutter + Dart</w:t>
      </w:r>
    </w:p>
    <w:p w:rsidR="00000000" w:rsidDel="00000000" w:rsidP="00000000" w:rsidRDefault="00000000" w:rsidRPr="00000000" w14:paraId="00000227">
      <w:pPr>
        <w:spacing w:after="160" w:line="259" w:lineRule="auto"/>
        <w:jc w:val="center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3006301" cy="668496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301" cy="668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3008135" cy="66786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135" cy="667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2939961" cy="652303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961" cy="6523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2943225" cy="6551049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55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2999110" cy="667543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9110" cy="667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2998655" cy="66690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8655" cy="666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3015191" cy="669448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5191" cy="669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4"/>
          <w:szCs w:val="24"/>
        </w:rPr>
        <w:drawing>
          <wp:inline distB="114300" distT="114300" distL="114300" distR="114300">
            <wp:extent cx="3021756" cy="67167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756" cy="671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+TX2S0m5RXXk8+/T6Jov33K2A==">CgMxLjAyDmguc3g0aHpxZWkxMmxrOAByITFoTjcwbkpmY3FKeGdfb0RIeE9SS3JabGFjYWhvLUVZaw==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