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AA" w:rsidRDefault="00C70BAA" w:rsidP="00916F4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73689" w:rsidRDefault="00916F40" w:rsidP="00916F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-419100</wp:posOffset>
                </wp:positionV>
                <wp:extent cx="5210175" cy="4505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4505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D476" id="Rectangle 2" o:spid="_x0000_s1026" style="position:absolute;margin-left:30pt;margin-top:-33pt;width:410.25pt;height:3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" filled="f" strokecolor="black [3213]" strokeweight="3pt"/>
            </w:pict>
          </mc:Fallback>
        </mc:AlternateContent>
      </w:r>
      <w:r w:rsidRPr="00916F40">
        <w:rPr>
          <w:rFonts w:ascii="Times New Roman" w:hAnsi="Times New Roman" w:cs="Times New Roman"/>
          <w:sz w:val="40"/>
          <w:szCs w:val="40"/>
        </w:rPr>
        <w:t>Guard Logs</w:t>
      </w:r>
    </w:p>
    <w:p w:rsidR="00916F40" w:rsidRPr="00916F40" w:rsidRDefault="00916F40" w:rsidP="00916F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126365</wp:posOffset>
                </wp:positionV>
                <wp:extent cx="43338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1B4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95pt" to="398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</w:p>
    <w:p w:rsidR="00916F40" w:rsidRDefault="00916F40" w:rsidP="00916F40">
      <w:pPr>
        <w:jc w:val="center"/>
        <w:rPr>
          <w:rFonts w:ascii="Times New Roman" w:hAnsi="Times New Roman" w:cs="Times New Roman"/>
          <w:sz w:val="40"/>
          <w:szCs w:val="40"/>
        </w:rPr>
      </w:pPr>
      <w:r w:rsidRPr="00916F40">
        <w:rPr>
          <w:rFonts w:ascii="Times New Roman" w:hAnsi="Times New Roman" w:cs="Times New Roman"/>
          <w:sz w:val="40"/>
          <w:szCs w:val="40"/>
        </w:rPr>
        <w:t>Software Requirements Specification</w:t>
      </w:r>
    </w:p>
    <w:p w:rsidR="00916F40" w:rsidRDefault="00916F40" w:rsidP="00916F4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16F40" w:rsidRP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6F40">
        <w:rPr>
          <w:rFonts w:ascii="Times New Roman" w:hAnsi="Times New Roman" w:cs="Times New Roman"/>
          <w:sz w:val="28"/>
          <w:szCs w:val="28"/>
        </w:rPr>
        <w:t>Jehoiakim</w:t>
      </w:r>
      <w:proofErr w:type="spellEnd"/>
      <w:r w:rsidRPr="00916F40">
        <w:rPr>
          <w:rFonts w:ascii="Times New Roman" w:hAnsi="Times New Roman" w:cs="Times New Roman"/>
          <w:sz w:val="28"/>
          <w:szCs w:val="28"/>
        </w:rPr>
        <w:t xml:space="preserve"> Jade </w:t>
      </w:r>
      <w:proofErr w:type="spellStart"/>
      <w:r w:rsidRPr="00916F40">
        <w:rPr>
          <w:rFonts w:ascii="Times New Roman" w:hAnsi="Times New Roman" w:cs="Times New Roman"/>
          <w:sz w:val="28"/>
          <w:szCs w:val="28"/>
        </w:rPr>
        <w:t>Esgana</w:t>
      </w:r>
      <w:proofErr w:type="spellEnd"/>
    </w:p>
    <w:p w:rsidR="00916F40" w:rsidRP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F40">
        <w:rPr>
          <w:rFonts w:ascii="Times New Roman" w:hAnsi="Times New Roman" w:cs="Times New Roman"/>
          <w:sz w:val="28"/>
          <w:szCs w:val="28"/>
        </w:rPr>
        <w:t>Joshua James Cabrera</w:t>
      </w:r>
    </w:p>
    <w:p w:rsidR="00916F40" w:rsidRP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F40">
        <w:rPr>
          <w:rFonts w:ascii="Times New Roman" w:hAnsi="Times New Roman" w:cs="Times New Roman"/>
          <w:sz w:val="28"/>
          <w:szCs w:val="28"/>
        </w:rPr>
        <w:t>Christopher Lawrence Rosario</w:t>
      </w: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F40">
        <w:rPr>
          <w:rFonts w:ascii="Times New Roman" w:hAnsi="Times New Roman" w:cs="Times New Roman"/>
          <w:sz w:val="28"/>
          <w:szCs w:val="28"/>
        </w:rPr>
        <w:t xml:space="preserve">Hazel Joy </w:t>
      </w:r>
      <w:proofErr w:type="spellStart"/>
      <w:r w:rsidRPr="00916F40">
        <w:rPr>
          <w:rFonts w:ascii="Times New Roman" w:hAnsi="Times New Roman" w:cs="Times New Roman"/>
          <w:sz w:val="28"/>
          <w:szCs w:val="28"/>
        </w:rPr>
        <w:t>Arnado</w:t>
      </w:r>
      <w:proofErr w:type="spellEnd"/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Engineering BSIT – 3B</w:t>
      </w: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0BAA" w:rsidRDefault="00C70BAA" w:rsidP="00916F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0BAA">
        <w:rPr>
          <w:rFonts w:ascii="Times New Roman" w:hAnsi="Times New Roman" w:cs="Times New Roman"/>
          <w:b/>
          <w:sz w:val="32"/>
          <w:szCs w:val="32"/>
        </w:rPr>
        <w:lastRenderedPageBreak/>
        <w:t>System Overview</w:t>
      </w:r>
    </w:p>
    <w:p w:rsidR="00C70BAA" w:rsidRDefault="00C70BAA" w:rsidP="00C70BAA">
      <w:pPr>
        <w:rPr>
          <w:rFonts w:ascii="Times New Roman" w:hAnsi="Times New Roman" w:cs="Times New Roman"/>
          <w:b/>
          <w:sz w:val="32"/>
          <w:szCs w:val="32"/>
        </w:rPr>
      </w:pPr>
    </w:p>
    <w:p w:rsidR="008C1052" w:rsidRDefault="00C70BAA" w:rsidP="00C70B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BAA">
        <w:rPr>
          <w:rFonts w:ascii="Times New Roman" w:hAnsi="Times New Roman" w:cs="Times New Roman"/>
          <w:b/>
          <w:sz w:val="28"/>
          <w:szCs w:val="28"/>
        </w:rPr>
        <w:t>1.1 Software De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C70BAA">
        <w:rPr>
          <w:rFonts w:ascii="Times New Roman" w:hAnsi="Times New Roman" w:cs="Times New Roman"/>
          <w:b/>
          <w:sz w:val="28"/>
          <w:szCs w:val="28"/>
        </w:rPr>
        <w:t>cription</w:t>
      </w:r>
    </w:p>
    <w:p w:rsidR="00C70BAA" w:rsidRDefault="00C70BAA" w:rsidP="00C70B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Guard Logs is a software system which aims to moder</w:t>
      </w:r>
      <w:r w:rsidR="008C1052">
        <w:rPr>
          <w:rFonts w:ascii="Times New Roman" w:hAnsi="Times New Roman" w:cs="Times New Roman"/>
          <w:sz w:val="28"/>
          <w:szCs w:val="28"/>
        </w:rPr>
        <w:t xml:space="preserve">nize the Logging System of </w:t>
      </w:r>
      <w:r>
        <w:rPr>
          <w:rFonts w:ascii="Times New Roman" w:hAnsi="Times New Roman" w:cs="Times New Roman"/>
          <w:sz w:val="28"/>
          <w:szCs w:val="28"/>
        </w:rPr>
        <w:t xml:space="preserve">Security Guards. Guard Logs presents a system that will help this demographic to </w:t>
      </w:r>
      <w:r w:rsidR="008C1052">
        <w:rPr>
          <w:rFonts w:ascii="Times New Roman" w:hAnsi="Times New Roman" w:cs="Times New Roman"/>
          <w:sz w:val="28"/>
          <w:szCs w:val="28"/>
        </w:rPr>
        <w:t>tally and view their daily logs in a paperless and automatically organized way.</w:t>
      </w:r>
    </w:p>
    <w:p w:rsidR="008C1052" w:rsidRDefault="008C1052" w:rsidP="00C70B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052" w:rsidRDefault="002A5CB4" w:rsidP="00C70B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8C1052">
        <w:rPr>
          <w:rFonts w:ascii="Times New Roman" w:hAnsi="Times New Roman" w:cs="Times New Roman"/>
          <w:b/>
          <w:sz w:val="28"/>
          <w:szCs w:val="28"/>
        </w:rPr>
        <w:t>System Requirements Gathering Method</w:t>
      </w:r>
    </w:p>
    <w:p w:rsidR="002A5CB4" w:rsidRDefault="002A5CB4" w:rsidP="005A0E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Requirements had been identified and gathered by using </w:t>
      </w:r>
      <w:r w:rsidR="008C1052">
        <w:rPr>
          <w:rFonts w:ascii="Times New Roman" w:hAnsi="Times New Roman" w:cs="Times New Roman"/>
          <w:sz w:val="28"/>
          <w:szCs w:val="28"/>
        </w:rPr>
        <w:t>the “Active or Visible Observation”</w:t>
      </w:r>
      <w:r>
        <w:rPr>
          <w:rFonts w:ascii="Times New Roman" w:hAnsi="Times New Roman" w:cs="Times New Roman"/>
          <w:sz w:val="28"/>
          <w:szCs w:val="28"/>
        </w:rPr>
        <w:t xml:space="preserve"> method. These personals had since been using the traditional paper Logbook which takes time to summarize and review.</w:t>
      </w:r>
    </w:p>
    <w:p w:rsidR="002A5CB4" w:rsidRDefault="002A5CB4" w:rsidP="00C70B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5CB4" w:rsidRDefault="002A5CB4" w:rsidP="00C70B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5A0E75">
        <w:rPr>
          <w:rFonts w:ascii="Times New Roman" w:hAnsi="Times New Roman" w:cs="Times New Roman"/>
          <w:b/>
          <w:sz w:val="28"/>
          <w:szCs w:val="28"/>
        </w:rPr>
        <w:t>Type of Software System</w:t>
      </w:r>
    </w:p>
    <w:p w:rsidR="005A0E75" w:rsidRDefault="005A0E75" w:rsidP="005A0E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E75">
        <w:rPr>
          <w:rFonts w:ascii="Times New Roman" w:hAnsi="Times New Roman" w:cs="Times New Roman"/>
          <w:sz w:val="28"/>
          <w:szCs w:val="28"/>
        </w:rPr>
        <w:t xml:space="preserve">Guard Logs is a </w:t>
      </w:r>
      <w:r w:rsidR="008673C4">
        <w:rPr>
          <w:rFonts w:ascii="Times New Roman" w:hAnsi="Times New Roman" w:cs="Times New Roman"/>
          <w:sz w:val="28"/>
          <w:szCs w:val="28"/>
        </w:rPr>
        <w:t xml:space="preserve">Browser- based </w:t>
      </w:r>
      <w:r>
        <w:rPr>
          <w:rFonts w:ascii="Times New Roman" w:hAnsi="Times New Roman" w:cs="Times New Roman"/>
          <w:sz w:val="28"/>
          <w:szCs w:val="28"/>
        </w:rPr>
        <w:t>Generic</w:t>
      </w:r>
      <w:r w:rsidRPr="005A0E75">
        <w:rPr>
          <w:rFonts w:ascii="Times New Roman" w:hAnsi="Times New Roman" w:cs="Times New Roman"/>
          <w:sz w:val="28"/>
          <w:szCs w:val="28"/>
        </w:rPr>
        <w:t xml:space="preserve"> Soft</w:t>
      </w:r>
      <w:r>
        <w:rPr>
          <w:rFonts w:ascii="Times New Roman" w:hAnsi="Times New Roman" w:cs="Times New Roman"/>
          <w:sz w:val="28"/>
          <w:szCs w:val="28"/>
        </w:rPr>
        <w:t>ware</w:t>
      </w:r>
      <w:r w:rsidR="00F52703">
        <w:rPr>
          <w:rFonts w:ascii="Times New Roman" w:hAnsi="Times New Roman" w:cs="Times New Roman"/>
          <w:sz w:val="28"/>
          <w:szCs w:val="28"/>
        </w:rPr>
        <w:t>.</w:t>
      </w:r>
    </w:p>
    <w:p w:rsidR="00F52703" w:rsidRDefault="00F52703" w:rsidP="005A0E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0E75" w:rsidRDefault="005A0E75" w:rsidP="005A0E7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 Target Client</w:t>
      </w:r>
    </w:p>
    <w:p w:rsidR="008C1052" w:rsidRDefault="005A0E75" w:rsidP="00F527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52703">
        <w:rPr>
          <w:rFonts w:ascii="Times New Roman" w:hAnsi="Times New Roman" w:cs="Times New Roman"/>
          <w:sz w:val="28"/>
          <w:szCs w:val="28"/>
        </w:rPr>
        <w:t xml:space="preserve">system is designed in mind for the Security Personals of every company. </w:t>
      </w:r>
    </w:p>
    <w:p w:rsidR="00F52703" w:rsidRDefault="00F52703" w:rsidP="00F527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703" w:rsidRDefault="00F52703" w:rsidP="00F527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703" w:rsidRPr="00F52703" w:rsidRDefault="00F52703" w:rsidP="00F5270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2703">
        <w:rPr>
          <w:rFonts w:ascii="Times New Roman" w:hAnsi="Times New Roman" w:cs="Times New Roman"/>
          <w:b/>
          <w:sz w:val="32"/>
          <w:szCs w:val="32"/>
        </w:rPr>
        <w:t>System Requirements</w:t>
      </w:r>
    </w:p>
    <w:p w:rsidR="00916F40" w:rsidRDefault="00916F40" w:rsidP="0091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703" w:rsidRDefault="00D8285A" w:rsidP="00F527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Non- </w:t>
      </w:r>
      <w:r w:rsidR="00F52703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F52703" w:rsidRDefault="00EA54F9" w:rsidP="00F527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</w:t>
      </w:r>
      <w:r w:rsidR="00F52703">
        <w:rPr>
          <w:rFonts w:ascii="Times New Roman" w:hAnsi="Times New Roman" w:cs="Times New Roman"/>
          <w:b/>
          <w:sz w:val="28"/>
          <w:szCs w:val="28"/>
        </w:rPr>
        <w:t xml:space="preserve"> Security Guard’s View</w:t>
      </w:r>
    </w:p>
    <w:p w:rsidR="00F52703" w:rsidRDefault="00EA54F9" w:rsidP="00F527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2.1.1.</w:t>
      </w:r>
      <w:r w:rsidR="00F52703">
        <w:rPr>
          <w:rFonts w:ascii="Times New Roman" w:hAnsi="Times New Roman" w:cs="Times New Roman"/>
          <w:b/>
          <w:sz w:val="28"/>
          <w:szCs w:val="28"/>
        </w:rPr>
        <w:t xml:space="preserve"> Security Guard’s Processes</w:t>
      </w:r>
    </w:p>
    <w:p w:rsidR="00F52703" w:rsidRPr="00F52703" w:rsidRDefault="00F52703" w:rsidP="00F527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Security Guard is assigned a unique ID and Password.</w:t>
      </w:r>
    </w:p>
    <w:p w:rsidR="00D8285A" w:rsidRPr="00D051FC" w:rsidRDefault="00D051FC" w:rsidP="00D828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="00D8285A">
        <w:rPr>
          <w:rFonts w:ascii="Times New Roman" w:hAnsi="Times New Roman" w:cs="Times New Roman"/>
          <w:sz w:val="28"/>
          <w:szCs w:val="28"/>
        </w:rPr>
        <w:t xml:space="preserve"> can</w:t>
      </w:r>
      <w:r w:rsidR="00F52703">
        <w:rPr>
          <w:rFonts w:ascii="Times New Roman" w:hAnsi="Times New Roman" w:cs="Times New Roman"/>
          <w:sz w:val="28"/>
          <w:szCs w:val="28"/>
        </w:rPr>
        <w:t xml:space="preserve"> open his account </w:t>
      </w:r>
      <w:r w:rsidR="00D8285A">
        <w:rPr>
          <w:rFonts w:ascii="Times New Roman" w:hAnsi="Times New Roman" w:cs="Times New Roman"/>
          <w:sz w:val="28"/>
          <w:szCs w:val="28"/>
        </w:rPr>
        <w:t xml:space="preserve">only </w:t>
      </w:r>
      <w:r w:rsidR="00F52703">
        <w:rPr>
          <w:rFonts w:ascii="Times New Roman" w:hAnsi="Times New Roman" w:cs="Times New Roman"/>
          <w:sz w:val="28"/>
          <w:szCs w:val="28"/>
        </w:rPr>
        <w:t>during the period time of his duty</w:t>
      </w:r>
      <w:r w:rsidR="00D8285A">
        <w:rPr>
          <w:rFonts w:ascii="Times New Roman" w:hAnsi="Times New Roman" w:cs="Times New Roman"/>
          <w:sz w:val="28"/>
          <w:szCs w:val="28"/>
        </w:rPr>
        <w:t>.</w:t>
      </w:r>
    </w:p>
    <w:p w:rsidR="00D051FC" w:rsidRPr="00D051FC" w:rsidRDefault="00D051FC" w:rsidP="00D828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Security Guard shall be able to input the events and visitor details that happened during his shift.</w:t>
      </w:r>
    </w:p>
    <w:p w:rsidR="00D051FC" w:rsidRPr="00D8285A" w:rsidRDefault="00D051FC" w:rsidP="00D828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 shall be able to edit his report to revise an unclear or incomplete log.</w:t>
      </w:r>
    </w:p>
    <w:p w:rsidR="00D8285A" w:rsidRDefault="00D8285A" w:rsidP="00D828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8285A" w:rsidRDefault="00D8285A" w:rsidP="00D828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8285A" w:rsidRDefault="00EA54F9" w:rsidP="00D828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2.1.2 </w:t>
      </w:r>
      <w:r w:rsidR="00D8285A">
        <w:rPr>
          <w:rFonts w:ascii="Times New Roman" w:hAnsi="Times New Roman" w:cs="Times New Roman"/>
          <w:b/>
          <w:sz w:val="28"/>
          <w:szCs w:val="28"/>
        </w:rPr>
        <w:t>Use Cases</w:t>
      </w:r>
    </w:p>
    <w:p w:rsidR="00D8285A" w:rsidRDefault="00D8285A" w:rsidP="00D828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# 1</w:t>
      </w:r>
    </w:p>
    <w:p w:rsidR="00D8285A" w:rsidRDefault="00D8285A" w:rsidP="00D828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Security Guard logs a record during his shift.</w:t>
      </w:r>
    </w:p>
    <w:p w:rsidR="00D8285A" w:rsidRDefault="00D8285A" w:rsidP="00D828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Navigation Path:</w:t>
      </w:r>
    </w:p>
    <w:p w:rsidR="00D8285A" w:rsidRDefault="00D8285A" w:rsidP="00D82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clicks the “Login” button.</w:t>
      </w:r>
    </w:p>
    <w:p w:rsidR="00D8285A" w:rsidRDefault="00D8285A" w:rsidP="00D82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types his ID and Password.</w:t>
      </w:r>
    </w:p>
    <w:p w:rsidR="00D8285A" w:rsidRDefault="00D8285A" w:rsidP="00D82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can choose from two types of report, “Visitor Details” and “Events”.</w:t>
      </w:r>
    </w:p>
    <w:p w:rsidR="00D8285A" w:rsidRDefault="00D8285A" w:rsidP="00D82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choosing an option, the user types the details to the system.</w:t>
      </w:r>
    </w:p>
    <w:p w:rsidR="00D8285A" w:rsidRDefault="00D8285A" w:rsidP="00D82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clicks the “Save Log” button.</w:t>
      </w:r>
    </w:p>
    <w:p w:rsidR="00D8285A" w:rsidRDefault="00D8285A" w:rsidP="00D82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 is now saved to the database.</w:t>
      </w:r>
    </w:p>
    <w:p w:rsidR="00D8285A" w:rsidRDefault="00D8285A" w:rsidP="00D828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285A" w:rsidRDefault="00D8285A" w:rsidP="00D828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# 2</w:t>
      </w:r>
    </w:p>
    <w:p w:rsidR="00D8285A" w:rsidRDefault="00D8285A" w:rsidP="00D828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Security Guard edits his log report due to a</w:t>
      </w:r>
      <w:r w:rsidR="00D051F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edit suggestion “Comment” </w:t>
      </w:r>
      <w:r w:rsidR="00D051FC">
        <w:rPr>
          <w:rFonts w:ascii="Times New Roman" w:hAnsi="Times New Roman" w:cs="Times New Roman"/>
          <w:sz w:val="28"/>
          <w:szCs w:val="28"/>
        </w:rPr>
        <w:t xml:space="preserve">that may contain unclear details </w:t>
      </w:r>
      <w:r>
        <w:rPr>
          <w:rFonts w:ascii="Times New Roman" w:hAnsi="Times New Roman" w:cs="Times New Roman"/>
          <w:sz w:val="28"/>
          <w:szCs w:val="28"/>
        </w:rPr>
        <w:t>from the Security Head.</w:t>
      </w:r>
    </w:p>
    <w:p w:rsidR="00D8285A" w:rsidRDefault="00D8285A" w:rsidP="00D828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Navigation Path:</w:t>
      </w:r>
    </w:p>
    <w:p w:rsidR="00D8285A" w:rsidRPr="00D8285A" w:rsidRDefault="00D8285A" w:rsidP="00D82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clicks the “Login” button.</w:t>
      </w:r>
    </w:p>
    <w:p w:rsidR="00D8285A" w:rsidRPr="00D8285A" w:rsidRDefault="00D8285A" w:rsidP="00D82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clicks a log report from the list of daily reports.</w:t>
      </w:r>
    </w:p>
    <w:p w:rsidR="00D8285A" w:rsidRPr="00D051FC" w:rsidRDefault="00D8285A" w:rsidP="00D82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85A">
        <w:rPr>
          <w:rFonts w:ascii="Times New Roman" w:hAnsi="Times New Roman" w:cs="Times New Roman"/>
          <w:sz w:val="28"/>
          <w:szCs w:val="28"/>
        </w:rPr>
        <w:t>The user clicks the “Edit</w:t>
      </w:r>
      <w:r w:rsidR="00D051FC">
        <w:rPr>
          <w:rFonts w:ascii="Times New Roman" w:hAnsi="Times New Roman" w:cs="Times New Roman"/>
          <w:sz w:val="28"/>
          <w:szCs w:val="28"/>
        </w:rPr>
        <w:t>” button.</w:t>
      </w:r>
    </w:p>
    <w:p w:rsidR="00D051FC" w:rsidRPr="00D051FC" w:rsidRDefault="00D051FC" w:rsidP="00D82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edits the content of his report.</w:t>
      </w:r>
    </w:p>
    <w:p w:rsidR="00D051FC" w:rsidRPr="00D051FC" w:rsidRDefault="00D051FC" w:rsidP="00D82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Security Guard clicks the “Save Log” button.</w:t>
      </w:r>
    </w:p>
    <w:p w:rsidR="00D051FC" w:rsidRPr="00D051FC" w:rsidRDefault="00D051FC" w:rsidP="00D05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 is now saved to the database.</w:t>
      </w:r>
    </w:p>
    <w:p w:rsidR="00D051FC" w:rsidRDefault="00D051FC" w:rsidP="00D051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51FC" w:rsidRDefault="00EA54F9" w:rsidP="00D051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D051FC">
        <w:rPr>
          <w:rFonts w:ascii="Times New Roman" w:hAnsi="Times New Roman" w:cs="Times New Roman"/>
          <w:b/>
          <w:sz w:val="28"/>
          <w:szCs w:val="28"/>
        </w:rPr>
        <w:t xml:space="preserve"> Security Head’s View </w:t>
      </w:r>
    </w:p>
    <w:p w:rsidR="00D051FC" w:rsidRDefault="00EA54F9" w:rsidP="00D051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2.2.1 </w:t>
      </w:r>
      <w:r w:rsidR="00D051FC">
        <w:rPr>
          <w:rFonts w:ascii="Times New Roman" w:hAnsi="Times New Roman" w:cs="Times New Roman"/>
          <w:b/>
          <w:sz w:val="28"/>
          <w:szCs w:val="28"/>
        </w:rPr>
        <w:t>Security Head’s Processes</w:t>
      </w:r>
    </w:p>
    <w:p w:rsidR="00D051FC" w:rsidRPr="00D051FC" w:rsidRDefault="00D051FC" w:rsidP="00D05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Security Head like the Guards is assigned a unique ID and Password.</w:t>
      </w:r>
    </w:p>
    <w:p w:rsidR="00D051FC" w:rsidRPr="00C00DB5" w:rsidRDefault="00D051FC" w:rsidP="00D05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 the individual Guards</w:t>
      </w:r>
      <w:r w:rsidR="00C00DB5">
        <w:rPr>
          <w:rFonts w:ascii="Times New Roman" w:hAnsi="Times New Roman" w:cs="Times New Roman"/>
          <w:sz w:val="28"/>
          <w:szCs w:val="28"/>
        </w:rPr>
        <w:t xml:space="preserve"> who are restricted only to their duty hours to open their account, h</w:t>
      </w:r>
      <w:r>
        <w:rPr>
          <w:rFonts w:ascii="Times New Roman" w:hAnsi="Times New Roman" w:cs="Times New Roman"/>
          <w:sz w:val="28"/>
          <w:szCs w:val="28"/>
        </w:rPr>
        <w:t>e can open his account anytime</w:t>
      </w:r>
      <w:r w:rsidR="00C00DB5">
        <w:rPr>
          <w:rFonts w:ascii="Times New Roman" w:hAnsi="Times New Roman" w:cs="Times New Roman"/>
          <w:sz w:val="28"/>
          <w:szCs w:val="28"/>
        </w:rPr>
        <w:t>.</w:t>
      </w:r>
    </w:p>
    <w:p w:rsidR="00C00DB5" w:rsidRPr="00C00DB5" w:rsidRDefault="00C00DB5" w:rsidP="00D05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Security Head shall be able to view the Summary of a Log Report of a Security Guard as well as the “Daily Summary of Logs” which tabulates all the reports in a specific day from all the Guards under his management.</w:t>
      </w:r>
    </w:p>
    <w:p w:rsidR="00C00DB5" w:rsidRPr="00C00DB5" w:rsidRDefault="00C00DB5" w:rsidP="00D05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shall be able to comment on a log to point out unclear or incomplete details.</w:t>
      </w:r>
    </w:p>
    <w:p w:rsidR="00C00DB5" w:rsidRDefault="00C00DB5" w:rsidP="00C00DB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0DB5" w:rsidRDefault="00EA54F9" w:rsidP="00C00D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2.2.2 Use Cases</w:t>
      </w:r>
    </w:p>
    <w:p w:rsidR="00EA54F9" w:rsidRDefault="00EA54F9" w:rsidP="00C00D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# 3</w:t>
      </w:r>
    </w:p>
    <w:p w:rsidR="00523726" w:rsidRDefault="00EA54F9" w:rsidP="00C00D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Security Head views the summary </w:t>
      </w:r>
      <w:r w:rsidR="00523726">
        <w:rPr>
          <w:rFonts w:ascii="Times New Roman" w:hAnsi="Times New Roman" w:cs="Times New Roman"/>
          <w:sz w:val="28"/>
          <w:szCs w:val="28"/>
        </w:rPr>
        <w:t>and composed a comment on a log report.</w:t>
      </w:r>
    </w:p>
    <w:p w:rsidR="00EA54F9" w:rsidRDefault="00523726" w:rsidP="00C00D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4F9">
        <w:rPr>
          <w:rFonts w:ascii="Times New Roman" w:hAnsi="Times New Roman" w:cs="Times New Roman"/>
          <w:b/>
          <w:sz w:val="28"/>
          <w:szCs w:val="28"/>
        </w:rPr>
        <w:t xml:space="preserve">Navigation Path: </w:t>
      </w:r>
    </w:p>
    <w:p w:rsidR="00EA54F9" w:rsidRPr="00EA54F9" w:rsidRDefault="00EA54F9" w:rsidP="00EA54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Security Head clicks the “Login” button.</w:t>
      </w:r>
    </w:p>
    <w:p w:rsidR="00EA54F9" w:rsidRPr="00EA54F9" w:rsidRDefault="00EA54F9" w:rsidP="00EA54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clicks a log report.</w:t>
      </w:r>
    </w:p>
    <w:p w:rsidR="00EA54F9" w:rsidRPr="00EA54F9" w:rsidRDefault="00EA54F9" w:rsidP="00EA54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summary of the report is displayed.</w:t>
      </w:r>
    </w:p>
    <w:p w:rsidR="00EA54F9" w:rsidRPr="00EA54F9" w:rsidRDefault="00EA54F9" w:rsidP="00EA54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reviewing, the user can comment to point out incomplete and unclear details.</w:t>
      </w:r>
    </w:p>
    <w:p w:rsidR="00EA54F9" w:rsidRPr="00EA54F9" w:rsidRDefault="00EA54F9" w:rsidP="00EA54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clicks the “Save Comment” button.</w:t>
      </w:r>
    </w:p>
    <w:p w:rsidR="00EA54F9" w:rsidRPr="00EA54F9" w:rsidRDefault="00EA54F9" w:rsidP="00EA54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comment is now saved to the database and can be viewed by the Guard who created the report.</w:t>
      </w:r>
    </w:p>
    <w:p w:rsidR="00EA54F9" w:rsidRDefault="00EA54F9" w:rsidP="00EA54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54F9" w:rsidRDefault="00EA54F9" w:rsidP="00EA54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# 4</w:t>
      </w:r>
    </w:p>
    <w:p w:rsidR="00EA54F9" w:rsidRDefault="00EA54F9" w:rsidP="00EA54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23726">
        <w:rPr>
          <w:rFonts w:ascii="Times New Roman" w:hAnsi="Times New Roman" w:cs="Times New Roman"/>
          <w:sz w:val="28"/>
          <w:szCs w:val="28"/>
        </w:rPr>
        <w:t>Security Head views the list of log summaries on a specific date.</w:t>
      </w:r>
    </w:p>
    <w:p w:rsidR="00523726" w:rsidRDefault="00523726" w:rsidP="00EA54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Navigation Path:</w:t>
      </w:r>
    </w:p>
    <w:p w:rsidR="00523726" w:rsidRPr="00523726" w:rsidRDefault="00523726" w:rsidP="005237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login, the Security Head picks a date in the system display.</w:t>
      </w:r>
    </w:p>
    <w:p w:rsidR="00523726" w:rsidRPr="00523726" w:rsidRDefault="00523726" w:rsidP="005237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list of all the log summaries in the picked date will be displayed according to their time of creation.</w:t>
      </w:r>
    </w:p>
    <w:p w:rsidR="00523726" w:rsidRPr="00523726" w:rsidRDefault="00523726" w:rsidP="005237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pick one in the list.</w:t>
      </w:r>
    </w:p>
    <w:p w:rsidR="00523726" w:rsidRPr="00523726" w:rsidRDefault="00523726" w:rsidP="0052372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summary of the log will be displayed.</w:t>
      </w:r>
    </w:p>
    <w:p w:rsidR="00523726" w:rsidRDefault="00523726" w:rsidP="005237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726" w:rsidRDefault="00523726" w:rsidP="005237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726" w:rsidRDefault="00523726" w:rsidP="005237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726" w:rsidRDefault="00523726" w:rsidP="005237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Functional Requirements</w:t>
      </w:r>
    </w:p>
    <w:p w:rsidR="00523726" w:rsidRPr="00523726" w:rsidRDefault="00523726" w:rsidP="005237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51FC" w:rsidRDefault="008673C4" w:rsidP="00D051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Operational Requirements</w:t>
      </w:r>
    </w:p>
    <w:p w:rsidR="008673C4" w:rsidRPr="00957F92" w:rsidRDefault="008673C4" w:rsidP="008673C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Usability. Guard Logs must be highly usable. The system must be highly accessible</w:t>
      </w:r>
      <w:r w:rsidR="009A105C">
        <w:rPr>
          <w:rFonts w:ascii="Times New Roman" w:hAnsi="Times New Roman" w:cs="Times New Roman"/>
          <w:sz w:val="28"/>
          <w:szCs w:val="28"/>
        </w:rPr>
        <w:t xml:space="preserve"> and usable</w:t>
      </w:r>
      <w:r>
        <w:rPr>
          <w:rFonts w:ascii="Times New Roman" w:hAnsi="Times New Roman" w:cs="Times New Roman"/>
          <w:sz w:val="28"/>
          <w:szCs w:val="28"/>
        </w:rPr>
        <w:t xml:space="preserve"> to the major b</w:t>
      </w:r>
      <w:r w:rsidR="00957F92">
        <w:rPr>
          <w:rFonts w:ascii="Times New Roman" w:hAnsi="Times New Roman" w:cs="Times New Roman"/>
          <w:sz w:val="28"/>
          <w:szCs w:val="28"/>
        </w:rPr>
        <w:t>rowsers.</w:t>
      </w:r>
    </w:p>
    <w:p w:rsidR="008B65E5" w:rsidRPr="008B65E5" w:rsidRDefault="00957F92" w:rsidP="008B65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Interface. The system</w:t>
      </w:r>
      <w:r w:rsidR="008B65E5">
        <w:rPr>
          <w:rFonts w:ascii="Times New Roman" w:hAnsi="Times New Roman" w:cs="Times New Roman"/>
          <w:sz w:val="28"/>
          <w:szCs w:val="28"/>
        </w:rPr>
        <w:t xml:space="preserve"> shall be easy to navigate. Buttons and Sections </w:t>
      </w:r>
      <w:r w:rsidR="008B65E5" w:rsidRPr="008B65E5">
        <w:rPr>
          <w:rFonts w:ascii="Times New Roman" w:hAnsi="Times New Roman" w:cs="Times New Roman"/>
          <w:sz w:val="28"/>
          <w:szCs w:val="28"/>
        </w:rPr>
        <w:t>should be comprehensible to th</w:t>
      </w:r>
      <w:r w:rsidR="008B65E5">
        <w:rPr>
          <w:rFonts w:ascii="Times New Roman" w:hAnsi="Times New Roman" w:cs="Times New Roman"/>
          <w:sz w:val="28"/>
          <w:szCs w:val="28"/>
        </w:rPr>
        <w:t>e both end users.</w:t>
      </w:r>
    </w:p>
    <w:p w:rsidR="009A105C" w:rsidRPr="002608F0" w:rsidRDefault="008B65E5" w:rsidP="002608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Reliability. The system server must b</w:t>
      </w:r>
      <w:r w:rsidR="009A105C">
        <w:rPr>
          <w:rFonts w:ascii="Times New Roman" w:hAnsi="Times New Roman" w:cs="Times New Roman"/>
          <w:sz w:val="28"/>
          <w:szCs w:val="28"/>
        </w:rPr>
        <w:t>e reliable to always provide service to the client.</w:t>
      </w:r>
    </w:p>
    <w:p w:rsidR="002608F0" w:rsidRPr="002608F0" w:rsidRDefault="002608F0" w:rsidP="002608F0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608F0" w:rsidRPr="0026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99A"/>
    <w:multiLevelType w:val="hybridMultilevel"/>
    <w:tmpl w:val="DDF0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D88"/>
    <w:multiLevelType w:val="hybridMultilevel"/>
    <w:tmpl w:val="315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E1B27"/>
    <w:multiLevelType w:val="hybridMultilevel"/>
    <w:tmpl w:val="E0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C1184"/>
    <w:multiLevelType w:val="hybridMultilevel"/>
    <w:tmpl w:val="6864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C6042"/>
    <w:multiLevelType w:val="hybridMultilevel"/>
    <w:tmpl w:val="3162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F67C6"/>
    <w:multiLevelType w:val="hybridMultilevel"/>
    <w:tmpl w:val="B7DA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057F8"/>
    <w:multiLevelType w:val="hybridMultilevel"/>
    <w:tmpl w:val="0F02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4611C"/>
    <w:multiLevelType w:val="hybridMultilevel"/>
    <w:tmpl w:val="573A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40"/>
    <w:rsid w:val="002608F0"/>
    <w:rsid w:val="002A5CB4"/>
    <w:rsid w:val="00523726"/>
    <w:rsid w:val="00573689"/>
    <w:rsid w:val="005A0E75"/>
    <w:rsid w:val="008673C4"/>
    <w:rsid w:val="008B65E5"/>
    <w:rsid w:val="008C1052"/>
    <w:rsid w:val="00916F40"/>
    <w:rsid w:val="00957F92"/>
    <w:rsid w:val="009A105C"/>
    <w:rsid w:val="00C00DB5"/>
    <w:rsid w:val="00C70BAA"/>
    <w:rsid w:val="00D051FC"/>
    <w:rsid w:val="00D566C1"/>
    <w:rsid w:val="00D8285A"/>
    <w:rsid w:val="00EA54F9"/>
    <w:rsid w:val="00F52703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29F0D-8E12-4824-8D41-6CEEE15C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Michael-BLACK</dc:creator>
  <cp:keywords/>
  <dc:description/>
  <cp:lastModifiedBy>Michael-BLACK</cp:lastModifiedBy>
  <cp:revision>1</cp:revision>
  <dcterms:created xsi:type="dcterms:W3CDTF">2018-11-07T03:33:00Z</dcterms:created>
  <dcterms:modified xsi:type="dcterms:W3CDTF">2018-11-07T06:46:00Z</dcterms:modified>
</cp:coreProperties>
</file>