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377FE" w14:textId="77777777" w:rsidR="003B3465" w:rsidRDefault="00AA364A">
      <w:pPr>
        <w:pStyle w:val="Heading1"/>
        <w:jc w:val="center"/>
        <w:rPr>
          <w:sz w:val="32"/>
          <w:szCs w:val="32"/>
        </w:rPr>
      </w:pPr>
      <w:r>
        <w:t>Software Test Plan (STP) — Task Manager Application</w:t>
      </w:r>
    </w:p>
    <w:p w14:paraId="1CEF0BDD" w14:textId="77777777" w:rsidR="003B3465" w:rsidRDefault="003B3465"/>
    <w:p w14:paraId="19A6E6CB" w14:textId="77777777" w:rsidR="003B3465" w:rsidRDefault="00AA364A">
      <w:r>
        <w:t>Project: Task Manager Application (SE Mini-Project)</w:t>
      </w:r>
      <w:r>
        <w:br/>
        <w:t>Version: 1.0</w:t>
      </w:r>
      <w:r>
        <w:br/>
        <w:t>Authors: Vismay H S (PES1UG24AM325), Trisha G Shetty (PES1UG24AM308), Akash Kiran Vernekar (PES1UG24AM338), Basawaraj Panchal (PES1UG24AM350)</w:t>
      </w:r>
      <w:r>
        <w:br/>
        <w:t>Date: 01-10-2026</w:t>
      </w:r>
      <w:r>
        <w:br/>
        <w:t>Status: Draft — for team review before submission (due 02-Oct-2026)</w:t>
      </w:r>
    </w:p>
    <w:p w14:paraId="32F0CB7E" w14:textId="77777777" w:rsidR="003B3465" w:rsidRDefault="003B3465"/>
    <w:p w14:paraId="5ABB8121" w14:textId="77777777" w:rsidR="003B3465" w:rsidRDefault="00AA364A">
      <w:pPr>
        <w:pStyle w:val="Heading2"/>
      </w:pPr>
      <w:r>
        <w:t>1. Introduction</w:t>
      </w:r>
    </w:p>
    <w:p w14:paraId="6655BF74" w14:textId="77777777" w:rsidR="003B3465" w:rsidRDefault="00AA364A">
      <w:r>
        <w:t>Purpose: This document defines the test plan for the Task Manager Application v1.0. It outlines objectives, scope, strategy, resources, schedule, and responsibilities for testing.</w:t>
      </w:r>
      <w:r>
        <w:br/>
      </w:r>
      <w:r>
        <w:br/>
        <w:t>Scope: Testing covers registration &amp; authentication, task CRUD, task assignment &amp; the Kanban board, notifications &amp; comments, and search/filter/reporting. Hosting/infrastructure management is excluded.</w:t>
      </w:r>
      <w:r>
        <w:br/>
      </w:r>
      <w:r>
        <w:br/>
      </w:r>
      <w:r>
        <w:t>References: SRS_TaskManagerApplication.docx v1.3 (TM-F-001–042, TM-NF-001–005, PRJ-SR-001–005), Software Architecture and Design Specification (SAD) v1.0.</w:t>
      </w:r>
      <w:r>
        <w:br/>
      </w:r>
      <w:r>
        <w:br/>
        <w:t>Definitions: SRS (Software Requirements Specification), SAD (Software Architecture and Design Specification), RTM (Requirements Traceability Matrix), JWT (JSON Web Token), RBAC (Role-Based Access Control), SPA (Single-Page Application).</w:t>
      </w:r>
    </w:p>
    <w:p w14:paraId="029EB7A3" w14:textId="77777777" w:rsidR="003B3465" w:rsidRDefault="00AA364A">
      <w:pPr>
        <w:pStyle w:val="Heading2"/>
      </w:pPr>
      <w:r>
        <w:t>2. Test Items</w:t>
      </w:r>
    </w:p>
    <w:p w14:paraId="1DF78A4F" w14:textId="77777777" w:rsidR="003B3465" w:rsidRDefault="00AA364A">
      <w:r>
        <w:t>- Web Client Component (React SPA)</w:t>
      </w:r>
      <w:r>
        <w:br/>
        <w:t>- Auth &amp; User Mgmt Service</w:t>
      </w:r>
      <w:r>
        <w:br/>
        <w:t>- Task &amp; Project Service</w:t>
      </w:r>
      <w:r>
        <w:br/>
      </w:r>
      <w:r>
        <w:t>- Notification &amp; Collaboration Service</w:t>
      </w:r>
      <w:r>
        <w:br/>
        <w:t>- Search &amp; Reporting Service</w:t>
      </w:r>
      <w:r>
        <w:br/>
        <w:t>- MongoDB Database Component</w:t>
      </w:r>
    </w:p>
    <w:p w14:paraId="3C81C4FB" w14:textId="77777777" w:rsidR="003B3465" w:rsidRDefault="00AA364A">
      <w:pPr>
        <w:pStyle w:val="Heading2"/>
      </w:pPr>
      <w:r>
        <w:t>3. Features to be Tested</w:t>
      </w:r>
    </w:p>
    <w:p w14:paraId="596E9837" w14:textId="77777777" w:rsidR="003B3465" w:rsidRDefault="00AA364A">
      <w:r>
        <w:t>Features mapped to the SRS requirement IDs:</w:t>
      </w:r>
      <w:r>
        <w:br/>
        <w:t>- TM-F-001..003: User registration, login, and profile management</w:t>
      </w:r>
      <w:r>
        <w:br/>
        <w:t>- TM-F-010..012: Task creation, editing, and status updates</w:t>
      </w:r>
      <w:r>
        <w:br/>
        <w:t>- TM-F-020..023: Project/member management, task assignment, Kanban board</w:t>
      </w:r>
      <w:r>
        <w:br/>
        <w:t>- TM-F-030..032: In-app notifications and task comments</w:t>
      </w:r>
      <w:r>
        <w:br/>
        <w:t>- TM-F-040..042: Search, filters, dashboard reporting, CSV export</w:t>
      </w:r>
      <w:r>
        <w:br/>
      </w:r>
      <w:r>
        <w:lastRenderedPageBreak/>
        <w:t>- TM-NF-001: API response time ≤2s for 95% of requests</w:t>
      </w:r>
      <w:r>
        <w:br/>
        <w:t>- TM-NF-002: 99% monthly uptime</w:t>
      </w:r>
      <w:r>
        <w:br/>
        <w:t>- TM-NF-005: 100 concurrent users without noticeable degradation</w:t>
      </w:r>
      <w:r>
        <w:br/>
        <w:t>- PRJ-SR-001..005: Password hashing, JWT expiry, RBAC, TLS, input sanitization</w:t>
      </w:r>
    </w:p>
    <w:p w14:paraId="02D25751" w14:textId="77777777" w:rsidR="003B3465" w:rsidRDefault="00AA364A">
      <w:pPr>
        <w:pStyle w:val="Heading2"/>
      </w:pPr>
      <w:r>
        <w:t>4. Features Not to be Tested</w:t>
      </w:r>
    </w:p>
    <w:p w14:paraId="5A6C7007" w14:textId="77777777" w:rsidR="003B3465" w:rsidRDefault="00AA364A">
      <w:r>
        <w:t>- Underlying cloud hosting infrastructure (assumed managed)</w:t>
      </w:r>
      <w:r>
        <w:br/>
        <w:t>- Third-party email service internals (Nodemailer transport, if used)</w:t>
      </w:r>
      <w:r>
        <w:br/>
        <w:t>- Browser-vendor-specific rendering bugs outside Chrome/Firefox/Edge</w:t>
      </w:r>
      <w:r>
        <w:br/>
        <w:t>- Offline usage (explicitly out of scope per SRS §9)</w:t>
      </w:r>
    </w:p>
    <w:p w14:paraId="0D129FD4" w14:textId="77777777" w:rsidR="003B3465" w:rsidRDefault="00AA364A">
      <w:pPr>
        <w:pStyle w:val="Heading2"/>
      </w:pPr>
      <w:r>
        <w:t>5. Test Approach / Strategy</w:t>
      </w:r>
    </w:p>
    <w:p w14:paraId="1E8A45FC" w14:textId="77777777" w:rsidR="003B3465" w:rsidRDefault="00AA364A">
      <w:r>
        <w:t>Levels:</w:t>
      </w:r>
      <w:r>
        <w:br/>
        <w:t>- Unit tests (per service, e.g. password hashing in Auth &amp; User Mgmt Service)</w:t>
      </w:r>
      <w:r>
        <w:br/>
        <w:t>- Integration tests (Presentation ↔ Business ↔ Data layer interfaces: AuthAPI, TaskBoardAPI, NotificationAPI, SearchReportAPI, AssignmentEvent, and the four *DataAccess interfaces)</w:t>
      </w:r>
      <w:r>
        <w:br/>
        <w:t>- System tests (end-to-end, one per SAD sequence-diagram flow: create &amp; assign a task; user registration &amp; login)</w:t>
      </w:r>
      <w:r>
        <w:br/>
      </w:r>
      <w:r>
        <w:t>- Acceptance tests (UAT against the exact acceptance criteria already defined per requirement in the SRS's RTM)</w:t>
      </w:r>
      <w:r>
        <w:br/>
      </w:r>
      <w:r>
        <w:br/>
        <w:t>Types:</w:t>
      </w:r>
      <w:r>
        <w:br/>
        <w:t>- Functional testing (all SRS feature areas, §4.1–§4.5)</w:t>
      </w:r>
      <w:r>
        <w:br/>
        <w:t>- Regression testing</w:t>
      </w:r>
      <w:r>
        <w:br/>
        <w:t>- Performance testing (TM-NF-001 API latency, TM-NF-005 100 concurrent users)</w:t>
      </w:r>
      <w:r>
        <w:br/>
        <w:t>- Reliability testing (TM-NF-002 uptime over a rolling window)</w:t>
      </w:r>
      <w:r>
        <w:br/>
        <w:t>- Usability/accessibility testing (TM-NF-004: responsive UI, contrast, keyboard nav)</w:t>
      </w:r>
      <w:r>
        <w:br/>
      </w:r>
      <w:r>
        <w:br/>
      </w:r>
      <w:r>
        <w:t>Entry Criteria: Stable staging build deployed, synthetic test data seeded, test environment ready.</w:t>
      </w:r>
      <w:r>
        <w:br/>
        <w:t>Exit Criteria: 100% of planned test cases executed, 0 critical defects open, every requirement's acceptance criterion in the SRS RTM satisfied.</w:t>
      </w:r>
    </w:p>
    <w:p w14:paraId="39AB9057" w14:textId="77777777" w:rsidR="003B3465" w:rsidRDefault="00AA364A">
      <w:pPr>
        <w:pStyle w:val="Heading2"/>
      </w:pPr>
      <w:r>
        <w:t>5.1 Security Validation</w:t>
      </w:r>
    </w:p>
    <w:p w14:paraId="05CD3180" w14:textId="77777777" w:rsidR="003B3465" w:rsidRDefault="00AA364A">
      <w:r>
        <w:t>- Verify passwords are stored bcrypt-hashed and never logged or returned in API responses (PRJ-SR-001)</w:t>
      </w:r>
      <w:r>
        <w:br/>
        <w:t>- Verify expired/invalid JWTs are rejected on protected routes with 401 (PRJ-SR-002)</w:t>
      </w:r>
      <w:r>
        <w:br/>
      </w:r>
      <w:r>
        <w:t>- RBAC checks: a non-member's request to a project/task returns 403 (PRJ-SR-003)</w:t>
      </w:r>
      <w:r>
        <w:br/>
        <w:t>- TLS 1.2+ verification on all client ↔ API traffic (PRJ-SR-004)</w:t>
      </w:r>
      <w:r>
        <w:br/>
        <w:t>- Input fuzzing/injection testing on task/comment fields to confirm sanitization (NoSQL injection, XSS) (PRJ-SR-005)</w:t>
      </w:r>
      <w:r>
        <w:br/>
        <w:t>- Rate-limiting checks on /auth/login and /auth/register</w:t>
      </w:r>
    </w:p>
    <w:p w14:paraId="2BF0B173" w14:textId="77777777" w:rsidR="003B3465" w:rsidRDefault="00AA364A">
      <w:pPr>
        <w:pStyle w:val="Heading2"/>
      </w:pPr>
      <w:r>
        <w:lastRenderedPageBreak/>
        <w:t>6. Test Environment</w:t>
      </w:r>
    </w:p>
    <w:p w14:paraId="4BD45A39" w14:textId="77777777" w:rsidR="003B3465" w:rsidRDefault="00AA364A">
      <w:r>
        <w:t>Hardware: standard developer laptops/desktops; no special hardware required.</w:t>
      </w:r>
      <w:r>
        <w:br/>
      </w:r>
      <w:r>
        <w:t>Software: Task Manager staging build (React SPA served separately or via the Express app), Node.js/Express API staging build, MongoDB test database (Atlas free tier or local) seeded with synthetic data.</w:t>
      </w:r>
      <w:r>
        <w:br/>
      </w:r>
      <w:r>
        <w:t>Tools: Jest/React Testing Library (frontend unit tests), Supertest/Jest (API unit &amp; integration tests), Postman/Newman (manual &amp; scripted API testing), Cypress or Playwright (end-to-end UI tests), JMeter or k6 (TM-NF-001/005 load testing), Jira (the same project tracking scope per SRS §2.5, reused for defect tracking).</w:t>
      </w:r>
      <w:r>
        <w:br/>
        <w:t>Test Data: synthetic user accounts (Admin/Lead/Member roles), sample projects and tasks across all statuses and priorities, sample comments and notifications.</w:t>
      </w:r>
    </w:p>
    <w:p w14:paraId="2C96278E" w14:textId="77777777" w:rsidR="003B3465" w:rsidRDefault="00AA364A">
      <w:pPr>
        <w:pStyle w:val="Heading2"/>
      </w:pPr>
      <w:r>
        <w:t>7. Test Schedule</w:t>
      </w:r>
    </w:p>
    <w:p w14:paraId="17784D2D" w14:textId="77777777" w:rsidR="003B3465" w:rsidRDefault="00AA364A">
      <w:r>
        <w:t>Milestones (indicative — align to the actual course calendar):</w:t>
      </w:r>
      <w:r>
        <w:br/>
        <w:t>- Test case design: 03-Oct-2026</w:t>
      </w:r>
      <w:r>
        <w:br/>
        <w:t>- Environment setup: 04-Oct-2026</w:t>
      </w:r>
      <w:r>
        <w:br/>
        <w:t>- Test execution start: 06-Oct-2026</w:t>
      </w:r>
      <w:r>
        <w:br/>
        <w:t>- Test execution end: 13-Oct-2026</w:t>
      </w:r>
      <w:r>
        <w:br/>
        <w:t>- UAT: 14-Oct-2026 to 16-Oct-2026</w:t>
      </w:r>
    </w:p>
    <w:p w14:paraId="7D3581F9" w14:textId="77777777" w:rsidR="003B3465" w:rsidRDefault="00AA364A">
      <w:pPr>
        <w:pStyle w:val="Heading2"/>
      </w:pPr>
      <w:r>
        <w:t>8. Test Deliverables</w:t>
      </w:r>
    </w:p>
    <w:p w14:paraId="08C82A5E" w14:textId="77777777" w:rsidR="003B3465" w:rsidRDefault="00AA364A">
      <w:r>
        <w:t>- Test Plan (this document)</w:t>
      </w:r>
      <w:r>
        <w:br/>
        <w:t>- Test Cases (manual &amp; automated)</w:t>
      </w:r>
      <w:r>
        <w:br/>
        <w:t>- Test Scripts</w:t>
      </w:r>
      <w:r>
        <w:br/>
        <w:t>- Test Data</w:t>
      </w:r>
      <w:r>
        <w:br/>
        <w:t>- Test Execution Logs</w:t>
      </w:r>
      <w:r>
        <w:br/>
        <w:t>- Defect Reports (Jira)</w:t>
      </w:r>
      <w:r>
        <w:br/>
        <w:t>- Test Summary Report</w:t>
      </w:r>
    </w:p>
    <w:p w14:paraId="020E03D6" w14:textId="77777777" w:rsidR="003B3465" w:rsidRDefault="00AA364A">
      <w:pPr>
        <w:pStyle w:val="Heading2"/>
      </w:pPr>
      <w:r>
        <w:t>9. Roles and Responsibilities</w:t>
      </w:r>
    </w:p>
    <w:tbl>
      <w:tblPr>
        <w:tblStyle w:val="a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3B3465" w14:paraId="0A94263F" w14:textId="77777777">
        <w:tc>
          <w:tcPr>
            <w:tcW w:w="2880" w:type="dxa"/>
          </w:tcPr>
          <w:p w14:paraId="6EB5D83F" w14:textId="77777777" w:rsidR="003B3465" w:rsidRDefault="00AA364A">
            <w:r>
              <w:t>Role</w:t>
            </w:r>
          </w:p>
        </w:tc>
        <w:tc>
          <w:tcPr>
            <w:tcW w:w="2880" w:type="dxa"/>
          </w:tcPr>
          <w:p w14:paraId="5135C8DF" w14:textId="77777777" w:rsidR="003B3465" w:rsidRDefault="00AA364A">
            <w:r>
              <w:t>Name</w:t>
            </w:r>
          </w:p>
        </w:tc>
        <w:tc>
          <w:tcPr>
            <w:tcW w:w="2880" w:type="dxa"/>
          </w:tcPr>
          <w:p w14:paraId="1767F7A5" w14:textId="77777777" w:rsidR="003B3465" w:rsidRDefault="00AA364A">
            <w:r>
              <w:t>Responsibility</w:t>
            </w:r>
          </w:p>
        </w:tc>
      </w:tr>
      <w:tr w:rsidR="003B3465" w14:paraId="6A33F55A" w14:textId="77777777">
        <w:tc>
          <w:tcPr>
            <w:tcW w:w="2880" w:type="dxa"/>
          </w:tcPr>
          <w:p w14:paraId="708C064A" w14:textId="77777777" w:rsidR="003B3465" w:rsidRDefault="00AA364A">
            <w:r>
              <w:t>QA Lead</w:t>
            </w:r>
          </w:p>
        </w:tc>
        <w:tc>
          <w:tcPr>
            <w:tcW w:w="2880" w:type="dxa"/>
          </w:tcPr>
          <w:p w14:paraId="46DA490E" w14:textId="77777777" w:rsidR="003B3465" w:rsidRDefault="00AA364A">
            <w:r>
              <w:t>Vismay H S (PES1UG24AM325)</w:t>
            </w:r>
          </w:p>
        </w:tc>
        <w:tc>
          <w:tcPr>
            <w:tcW w:w="2880" w:type="dxa"/>
          </w:tcPr>
          <w:p w14:paraId="3F3187CF" w14:textId="77777777" w:rsidR="003B3465" w:rsidRDefault="00AA364A">
            <w:r>
              <w:t>Prepare plan, coordinate execution</w:t>
            </w:r>
          </w:p>
        </w:tc>
      </w:tr>
      <w:tr w:rsidR="003B3465" w14:paraId="56FF6F94" w14:textId="77777777">
        <w:tc>
          <w:tcPr>
            <w:tcW w:w="2880" w:type="dxa"/>
          </w:tcPr>
          <w:p w14:paraId="66585FC6" w14:textId="77777777" w:rsidR="003B3465" w:rsidRDefault="00AA364A">
            <w:r>
              <w:t>Test Engineer</w:t>
            </w:r>
          </w:p>
        </w:tc>
        <w:tc>
          <w:tcPr>
            <w:tcW w:w="2880" w:type="dxa"/>
          </w:tcPr>
          <w:p w14:paraId="675F2637" w14:textId="77777777" w:rsidR="003B3465" w:rsidRDefault="00AA364A">
            <w:r>
              <w:t>Trisha G Shetty (PES1UG24AM308)</w:t>
            </w:r>
          </w:p>
        </w:tc>
        <w:tc>
          <w:tcPr>
            <w:tcW w:w="2880" w:type="dxa"/>
          </w:tcPr>
          <w:p w14:paraId="4849EC6A" w14:textId="77777777" w:rsidR="003B3465" w:rsidRDefault="00AA364A">
            <w:r>
              <w:t>Design &amp; execute test cases, log defects</w:t>
            </w:r>
          </w:p>
        </w:tc>
      </w:tr>
      <w:tr w:rsidR="003B3465" w14:paraId="786EF02F" w14:textId="77777777">
        <w:tc>
          <w:tcPr>
            <w:tcW w:w="2880" w:type="dxa"/>
          </w:tcPr>
          <w:p w14:paraId="20686F23" w14:textId="77777777" w:rsidR="003B3465" w:rsidRDefault="00AA364A">
            <w:r>
              <w:t>Developer</w:t>
            </w:r>
          </w:p>
        </w:tc>
        <w:tc>
          <w:tcPr>
            <w:tcW w:w="2880" w:type="dxa"/>
          </w:tcPr>
          <w:p w14:paraId="617C5A8B" w14:textId="77777777" w:rsidR="003B3465" w:rsidRDefault="00AA364A">
            <w:r>
              <w:t>Akash Kiran Vernekar (PES1UG24AM338)</w:t>
            </w:r>
          </w:p>
        </w:tc>
        <w:tc>
          <w:tcPr>
            <w:tcW w:w="2880" w:type="dxa"/>
          </w:tcPr>
          <w:p w14:paraId="7AAA759D" w14:textId="77777777" w:rsidR="003B3465" w:rsidRDefault="00AA364A">
            <w:r>
              <w:t>Support defect fixes and triage</w:t>
            </w:r>
          </w:p>
        </w:tc>
      </w:tr>
      <w:tr w:rsidR="003B3465" w14:paraId="229B9080" w14:textId="77777777">
        <w:tc>
          <w:tcPr>
            <w:tcW w:w="2880" w:type="dxa"/>
          </w:tcPr>
          <w:p w14:paraId="5301277F" w14:textId="77777777" w:rsidR="003B3465" w:rsidRDefault="00AA364A">
            <w:r>
              <w:t>Product Owner</w:t>
            </w:r>
          </w:p>
        </w:tc>
        <w:tc>
          <w:tcPr>
            <w:tcW w:w="2880" w:type="dxa"/>
          </w:tcPr>
          <w:p w14:paraId="6E5506AE" w14:textId="77777777" w:rsidR="003B3465" w:rsidRDefault="00AA364A">
            <w:r>
              <w:t>Basawaraj Panchal (PES1UG24AM350)</w:t>
            </w:r>
          </w:p>
        </w:tc>
        <w:tc>
          <w:tcPr>
            <w:tcW w:w="2880" w:type="dxa"/>
          </w:tcPr>
          <w:p w14:paraId="4EEE2F5B" w14:textId="77777777" w:rsidR="003B3465" w:rsidRDefault="00AA364A">
            <w:r>
              <w:t>Approve test results, sign-off readiness</w:t>
            </w:r>
          </w:p>
        </w:tc>
      </w:tr>
    </w:tbl>
    <w:p w14:paraId="45033B31" w14:textId="77777777" w:rsidR="003B3465" w:rsidRDefault="00AA364A">
      <w:pPr>
        <w:pStyle w:val="Heading2"/>
      </w:pPr>
      <w:r>
        <w:lastRenderedPageBreak/>
        <w:t>10. Risks and Mitigation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3B3465" w14:paraId="2D010E6D" w14:textId="77777777">
        <w:tc>
          <w:tcPr>
            <w:tcW w:w="4320" w:type="dxa"/>
          </w:tcPr>
          <w:p w14:paraId="2802A596" w14:textId="77777777" w:rsidR="003B3465" w:rsidRDefault="00AA364A">
            <w:r>
              <w:t>Risk</w:t>
            </w:r>
          </w:p>
        </w:tc>
        <w:tc>
          <w:tcPr>
            <w:tcW w:w="4320" w:type="dxa"/>
          </w:tcPr>
          <w:p w14:paraId="08973CB8" w14:textId="77777777" w:rsidR="003B3465" w:rsidRDefault="00AA364A">
            <w:r>
              <w:t>Mitigation</w:t>
            </w:r>
          </w:p>
        </w:tc>
      </w:tr>
      <w:tr w:rsidR="003B3465" w14:paraId="53985CA8" w14:textId="77777777">
        <w:tc>
          <w:tcPr>
            <w:tcW w:w="4320" w:type="dxa"/>
          </w:tcPr>
          <w:p w14:paraId="1C932C30" w14:textId="77777777" w:rsidR="003B3465" w:rsidRDefault="00AA364A">
            <w:r>
              <w:t>MongoDB schema drifts as requirements evolve mid-semester (SRS §9 assumes a schema-flexible DB)</w:t>
            </w:r>
          </w:p>
        </w:tc>
        <w:tc>
          <w:tcPr>
            <w:tcW w:w="4320" w:type="dxa"/>
          </w:tcPr>
          <w:p w14:paraId="5512F6F1" w14:textId="77777777" w:rsidR="003B3465" w:rsidRDefault="00AA364A">
            <w:r>
              <w:t>Mongoose schema validation plus a short migration note in the PR whenever a schema field changes</w:t>
            </w:r>
          </w:p>
        </w:tc>
      </w:tr>
      <w:tr w:rsidR="003B3465" w14:paraId="4C336A39" w14:textId="77777777">
        <w:tc>
          <w:tcPr>
            <w:tcW w:w="4320" w:type="dxa"/>
          </w:tcPr>
          <w:p w14:paraId="17278275" w14:textId="77777777" w:rsidR="003B3465" w:rsidRDefault="00AA364A">
            <w:r>
              <w:t>Four teammates working on shared modules (auth, task service, board UI) causes merge conflicts or integration breakage</w:t>
            </w:r>
          </w:p>
        </w:tc>
        <w:tc>
          <w:tcPr>
            <w:tcW w:w="4320" w:type="dxa"/>
          </w:tcPr>
          <w:p w14:paraId="61C48BC8" w14:textId="77777777" w:rsidR="003B3465" w:rsidRDefault="00AA364A">
            <w:r>
              <w:t>Each Business-layer service (Auth, Task &amp; Project, Notification, Search) is one independently-ownable module; Jira tracks ownership per SRS §2.5</w:t>
            </w:r>
          </w:p>
        </w:tc>
      </w:tr>
      <w:tr w:rsidR="003B3465" w14:paraId="4AE56E11" w14:textId="77777777">
        <w:tc>
          <w:tcPr>
            <w:tcW w:w="4320" w:type="dxa"/>
          </w:tcPr>
          <w:p w14:paraId="6B7EDC21" w14:textId="77777777" w:rsidR="003B3465" w:rsidRDefault="00AA364A">
            <w:r>
              <w:t>Load-testing 100 concurrent users (TM-NF-005) needs infrastructure the team may not have access to</w:t>
            </w:r>
          </w:p>
        </w:tc>
        <w:tc>
          <w:tcPr>
            <w:tcW w:w="4320" w:type="dxa"/>
          </w:tcPr>
          <w:p w14:paraId="7CCFCC81" w14:textId="77777777" w:rsidR="003B3465" w:rsidRDefault="00AA364A">
            <w:r>
              <w:t>Use a free-tier load-testing tool (k6 Cloud free tier or local k6/JMeter) against the staging deployment</w:t>
            </w:r>
          </w:p>
        </w:tc>
      </w:tr>
      <w:tr w:rsidR="003B3465" w14:paraId="745A9AB6" w14:textId="77777777">
        <w:tc>
          <w:tcPr>
            <w:tcW w:w="4320" w:type="dxa"/>
          </w:tcPr>
          <w:p w14:paraId="5EBC7018" w14:textId="77777777" w:rsidR="003B3465" w:rsidRDefault="00AA364A">
            <w:r>
              <w:t>End-to-end UI tests (Cypress/Playwright) are flaky across contributors' machines</w:t>
            </w:r>
          </w:p>
        </w:tc>
        <w:tc>
          <w:tcPr>
            <w:tcW w:w="4320" w:type="dxa"/>
          </w:tcPr>
          <w:p w14:paraId="7E253476" w14:textId="77777777" w:rsidR="003B3465" w:rsidRDefault="00AA364A">
            <w:r>
              <w:t>Run E2E suites in CI against a fixed staging environment rather than locally per teammate</w:t>
            </w:r>
          </w:p>
        </w:tc>
      </w:tr>
    </w:tbl>
    <w:p w14:paraId="52EE1E18" w14:textId="77777777" w:rsidR="003B3465" w:rsidRDefault="00AA364A">
      <w:pPr>
        <w:pStyle w:val="Heading2"/>
      </w:pPr>
      <w:r>
        <w:t>11. Assumptions &amp; Dependencies</w:t>
      </w:r>
    </w:p>
    <w:p w14:paraId="140560CE" w14:textId="77777777" w:rsidR="003B3465" w:rsidRDefault="00AA364A">
      <w:r>
        <w:t>- A staging deployment of the Node.js/Express API and a MongoDB test database will be available before test execution begins</w:t>
      </w:r>
      <w:r>
        <w:br/>
      </w:r>
      <w:r>
        <w:t>- Synthetic test data (users, projects, tasks, comments) will be seeded before execution</w:t>
      </w:r>
      <w:r>
        <w:br/>
        <w:t>- The team's existing Jira project (per SRS §2.5) will be reused for defect tracking</w:t>
      </w:r>
    </w:p>
    <w:p w14:paraId="2D5F6966" w14:textId="77777777" w:rsidR="003B3465" w:rsidRDefault="00AA364A">
      <w:pPr>
        <w:pStyle w:val="Heading2"/>
      </w:pPr>
      <w:r>
        <w:t>12. Suspension &amp; Resumption Criteria</w:t>
      </w:r>
    </w:p>
    <w:p w14:paraId="405B2820" w14:textId="77777777" w:rsidR="003B3465" w:rsidRDefault="00AA364A">
      <w:r>
        <w:t>Suspend testing if:</w:t>
      </w:r>
      <w:r>
        <w:br/>
        <w:t>- Staging environment unavailable for &gt;4 hours</w:t>
      </w:r>
      <w:r>
        <w:br/>
        <w:t>- Build is too unstable (blocks &gt;30% of test cases)</w:t>
      </w:r>
      <w:r>
        <w:br/>
      </w:r>
      <w:r>
        <w:br/>
        <w:t>Resume testing if:</w:t>
      </w:r>
      <w:r>
        <w:br/>
        <w:t>- Blocking defects are resolved</w:t>
      </w:r>
      <w:r>
        <w:br/>
        <w:t>- Environment is stabilized</w:t>
      </w:r>
    </w:p>
    <w:p w14:paraId="041F24B4" w14:textId="77777777" w:rsidR="003B3465" w:rsidRDefault="00AA364A">
      <w:pPr>
        <w:pStyle w:val="Heading2"/>
      </w:pPr>
      <w:r>
        <w:t>13. Test Case Management &amp; Traceability</w:t>
      </w:r>
    </w:p>
    <w:p w14:paraId="39CFAF09" w14:textId="77777777" w:rsidR="003B3465" w:rsidRDefault="00AA364A">
      <w:r>
        <w:t>RTM maps each SRS requirement ID to test cases.</w:t>
      </w:r>
      <w:r>
        <w:br/>
        <w:t>Example:</w:t>
      </w:r>
      <w:r>
        <w:br/>
      </w:r>
      <w:r>
        <w:t>- TM-F-001 (registration) → TC-Auth-01</w:t>
      </w:r>
      <w:r>
        <w:br/>
        <w:t>- TM-F-002 (login) → TC-Auth-02</w:t>
      </w:r>
      <w:r>
        <w:br/>
        <w:t>- TM-F-010 (create task) → TC-Task-01</w:t>
      </w:r>
      <w:r>
        <w:br/>
        <w:t>- TM-F-012 (task status change) → TC-Task-03</w:t>
      </w:r>
      <w:r>
        <w:br/>
        <w:t>- TM-F-020..023 (assignment &amp; board) → TC-Board-01, TC-Board-02</w:t>
      </w:r>
      <w:r>
        <w:br/>
        <w:t>- TM-F-030 (notifications) → TC-Notif-01</w:t>
      </w:r>
      <w:r>
        <w:br/>
      </w:r>
      <w:r>
        <w:lastRenderedPageBreak/>
        <w:t>- TM-NF-001 (API response time) → TC-Perf-01</w:t>
      </w:r>
      <w:r>
        <w:br/>
        <w:t>- TM-NF-005 (100 concurrent users) → TC-Perf-02</w:t>
      </w:r>
      <w:r>
        <w:br/>
        <w:t>- PRJ-SR-003 (RBAC) → TC-Sec-03</w:t>
      </w:r>
    </w:p>
    <w:p w14:paraId="6F7AB519" w14:textId="77777777" w:rsidR="003B3465" w:rsidRDefault="00AA364A">
      <w:pPr>
        <w:pStyle w:val="Heading2"/>
      </w:pPr>
      <w:r>
        <w:t>14. Test Metrics &amp; Reporting</w:t>
      </w:r>
    </w:p>
    <w:p w14:paraId="51826F33" w14:textId="77777777" w:rsidR="003B3465" w:rsidRDefault="00AA364A">
      <w:r>
        <w:t>Metrics collected:</w:t>
      </w:r>
      <w:r>
        <w:br/>
        <w:t>- % test cases executed</w:t>
      </w:r>
      <w:r>
        <w:br/>
        <w:t>- % passed/failed</w:t>
      </w:r>
      <w:r>
        <w:br/>
        <w:t>- Defect density</w:t>
      </w:r>
      <w:r>
        <w:br/>
        <w:t>- Defect aging</w:t>
      </w:r>
      <w:r>
        <w:br/>
      </w:r>
      <w:r>
        <w:t>- Requirement coverage (against the SRS RTM)</w:t>
      </w:r>
      <w:r>
        <w:br/>
        <w:t>- TM-NF-001 API latency (P95)</w:t>
      </w:r>
      <w:r>
        <w:br/>
        <w:t>- TM-NF-002 measured uptime %</w:t>
      </w:r>
      <w:r>
        <w:br/>
      </w:r>
      <w:r>
        <w:br/>
        <w:t>Reports:</w:t>
      </w:r>
      <w:r>
        <w:br/>
        <w:t>- Daily execution status</w:t>
      </w:r>
      <w:r>
        <w:br/>
        <w:t>- Final Test Summary Report</w:t>
      </w:r>
    </w:p>
    <w:p w14:paraId="13F0DFC1" w14:textId="77777777" w:rsidR="003B3465" w:rsidRDefault="00AA364A">
      <w:pPr>
        <w:pStyle w:val="Heading2"/>
      </w:pPr>
      <w:r>
        <w:t>15. Approvals</w:t>
      </w:r>
    </w:p>
    <w:tbl>
      <w:tblPr>
        <w:tblStyle w:val="a1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3B3465" w14:paraId="6F8D9549" w14:textId="77777777">
        <w:tc>
          <w:tcPr>
            <w:tcW w:w="2880" w:type="dxa"/>
          </w:tcPr>
          <w:p w14:paraId="1AC4BBFE" w14:textId="77777777" w:rsidR="003B3465" w:rsidRDefault="00AA364A">
            <w:r>
              <w:t>Role</w:t>
            </w:r>
          </w:p>
        </w:tc>
        <w:tc>
          <w:tcPr>
            <w:tcW w:w="2880" w:type="dxa"/>
          </w:tcPr>
          <w:p w14:paraId="086CC0B1" w14:textId="77777777" w:rsidR="003B3465" w:rsidRDefault="00AA364A">
            <w:r>
              <w:t>Name</w:t>
            </w:r>
          </w:p>
        </w:tc>
        <w:tc>
          <w:tcPr>
            <w:tcW w:w="2880" w:type="dxa"/>
          </w:tcPr>
          <w:p w14:paraId="4F28E95E" w14:textId="77777777" w:rsidR="003B3465" w:rsidRDefault="00AA364A">
            <w:r>
              <w:t>Signature / Date</w:t>
            </w:r>
          </w:p>
        </w:tc>
      </w:tr>
      <w:tr w:rsidR="003B3465" w14:paraId="770CED81" w14:textId="77777777">
        <w:tc>
          <w:tcPr>
            <w:tcW w:w="2880" w:type="dxa"/>
          </w:tcPr>
          <w:p w14:paraId="25A4FF11" w14:textId="77777777" w:rsidR="003B3465" w:rsidRDefault="00AA364A">
            <w:r>
              <w:t>QA Lead</w:t>
            </w:r>
          </w:p>
        </w:tc>
        <w:tc>
          <w:tcPr>
            <w:tcW w:w="2880" w:type="dxa"/>
          </w:tcPr>
          <w:p w14:paraId="45D9F83B" w14:textId="77777777" w:rsidR="003B3465" w:rsidRDefault="00AA364A">
            <w:r>
              <w:t>Vismay H S (PES1UG24AM325)</w:t>
            </w:r>
          </w:p>
        </w:tc>
        <w:tc>
          <w:tcPr>
            <w:tcW w:w="2880" w:type="dxa"/>
          </w:tcPr>
          <w:p w14:paraId="5614CD18" w14:textId="77777777" w:rsidR="003B3465" w:rsidRDefault="003B3465"/>
        </w:tc>
      </w:tr>
      <w:tr w:rsidR="003B3465" w14:paraId="525D0709" w14:textId="77777777">
        <w:tc>
          <w:tcPr>
            <w:tcW w:w="2880" w:type="dxa"/>
          </w:tcPr>
          <w:p w14:paraId="46005B42" w14:textId="77777777" w:rsidR="003B3465" w:rsidRDefault="00AA364A">
            <w:r>
              <w:t>Dev Lead</w:t>
            </w:r>
          </w:p>
        </w:tc>
        <w:tc>
          <w:tcPr>
            <w:tcW w:w="2880" w:type="dxa"/>
          </w:tcPr>
          <w:p w14:paraId="16B9D450" w14:textId="77777777" w:rsidR="003B3465" w:rsidRDefault="00AA364A">
            <w:r>
              <w:t>Akash Kiran Vernekar (PES1UG24AM338)</w:t>
            </w:r>
          </w:p>
        </w:tc>
        <w:tc>
          <w:tcPr>
            <w:tcW w:w="2880" w:type="dxa"/>
          </w:tcPr>
          <w:p w14:paraId="7212B2AA" w14:textId="77777777" w:rsidR="003B3465" w:rsidRDefault="003B3465"/>
        </w:tc>
      </w:tr>
      <w:tr w:rsidR="003B3465" w14:paraId="665E384D" w14:textId="77777777">
        <w:tc>
          <w:tcPr>
            <w:tcW w:w="2880" w:type="dxa"/>
          </w:tcPr>
          <w:p w14:paraId="55E3D808" w14:textId="77777777" w:rsidR="003B3465" w:rsidRDefault="00AA364A">
            <w:r>
              <w:t>Product Owner</w:t>
            </w:r>
          </w:p>
        </w:tc>
        <w:tc>
          <w:tcPr>
            <w:tcW w:w="2880" w:type="dxa"/>
          </w:tcPr>
          <w:p w14:paraId="20E39D19" w14:textId="77777777" w:rsidR="003B3465" w:rsidRDefault="00AA364A">
            <w:r>
              <w:t>Basawaraj Panchal (PES1UG24AM350)</w:t>
            </w:r>
          </w:p>
        </w:tc>
        <w:tc>
          <w:tcPr>
            <w:tcW w:w="2880" w:type="dxa"/>
          </w:tcPr>
          <w:p w14:paraId="570E9B07" w14:textId="77777777" w:rsidR="003B3465" w:rsidRDefault="003B3465"/>
        </w:tc>
      </w:tr>
    </w:tbl>
    <w:p w14:paraId="47A2DD3B" w14:textId="77777777" w:rsidR="003B3465" w:rsidRDefault="003B34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sectPr w:rsidR="003B346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465"/>
    <w:rsid w:val="003B3465"/>
    <w:rsid w:val="00AA364A"/>
    <w:rsid w:val="00C118C9"/>
    <w:rsid w:val="00E23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872473"/>
  <w15:docId w15:val="{375A9133-3A89-472B-8303-0602D190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1097</Words>
  <Characters>6736</Characters>
  <Application>Microsoft Office Word</Application>
  <DocSecurity>0</DocSecurity>
  <Lines>210</Lines>
  <Paragraphs>75</Paragraphs>
  <ScaleCrop>false</ScaleCrop>
  <Company/>
  <LinksUpToDate>false</LinksUpToDate>
  <CharactersWithSpaces>7758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RR S&amp;H 2nd Sem C12 VISMAY H S</cp:lastModifiedBy>
  <cp:revision>2</cp:revision>
  <cp:lastPrinted>2026-09-30T19:21:00Z</cp:lastPrinted>
  <dcterms:created xsi:type="dcterms:W3CDTF">2026-09-30T19:21:00Z</dcterms:created>
  <dcterms:modified xsi:type="dcterms:W3CDTF">2026-09-30T19:21:00Z</dcterms:modified>
</cp:coreProperties>
</file>