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Third Milestone of Airline System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"/>
        <w:bidi w:val="0"/>
        <w:jc w:val="left"/>
        <w:rPr>
          <w:rFonts w:ascii="DejaVu Sans Light" w:hAnsi="DejaVu Sans Light"/>
          <w:b/>
          <w:b/>
          <w:bCs/>
          <w:i/>
          <w:i/>
          <w:iCs/>
          <w:color w:val="6200C4"/>
          <w:sz w:val="36"/>
          <w:szCs w:val="36"/>
          <w:u w:val="single"/>
        </w:rPr>
      </w:pPr>
      <w:r>
        <w:rPr>
          <w:rFonts w:ascii="DejaVu Sans Light" w:hAnsi="DejaVu Sans Light"/>
          <w:b/>
          <w:bCs/>
          <w:i/>
          <w:iCs/>
          <w:color w:val="6200C4"/>
          <w:sz w:val="36"/>
          <w:szCs w:val="36"/>
          <w:u w:val="single"/>
        </w:rPr>
      </w:r>
    </w:p>
    <w:p>
      <w:pPr>
        <w:pStyle w:val="Heading"/>
        <w:bidi w:val="0"/>
        <w:jc w:val="left"/>
        <w:rPr>
          <w:rFonts w:ascii="DejaVu Sans Light" w:hAnsi="DejaVu Sans Light"/>
          <w:b/>
          <w:b/>
          <w:bCs/>
          <w:i/>
          <w:i/>
          <w:iCs/>
          <w:color w:val="6200C4"/>
          <w:sz w:val="36"/>
          <w:szCs w:val="36"/>
          <w:u w:val="single"/>
        </w:rPr>
      </w:pPr>
      <w:r>
        <w:rPr>
          <w:rFonts w:ascii="DejaVu Sans Light" w:hAnsi="DejaVu Sans Light"/>
          <w:b/>
          <w:bCs/>
          <w:i/>
          <w:iCs/>
          <w:color w:val="6200C4"/>
          <w:sz w:val="36"/>
          <w:szCs w:val="36"/>
          <w:u w:val="single"/>
        </w:rPr>
      </w:r>
    </w:p>
    <w:p>
      <w:pPr>
        <w:pStyle w:val="Heading"/>
        <w:bidi w:val="0"/>
        <w:jc w:val="left"/>
        <w:rPr>
          <w:rFonts w:ascii="DejaVu Sans Light" w:hAnsi="DejaVu Sans Light"/>
          <w:b/>
          <w:b/>
          <w:bCs/>
          <w:i/>
          <w:i/>
          <w:iCs/>
          <w:color w:val="6200C4"/>
          <w:sz w:val="36"/>
          <w:szCs w:val="36"/>
          <w:u w:val="single"/>
        </w:rPr>
      </w:pPr>
      <w:r>
        <w:rPr>
          <w:rFonts w:ascii="DejaVu Sans Light" w:hAnsi="DejaVu Sans Light"/>
          <w:b/>
          <w:bCs/>
          <w:i/>
          <w:iCs/>
          <w:color w:val="6200C4"/>
          <w:sz w:val="36"/>
          <w:szCs w:val="36"/>
          <w:u w:val="single"/>
        </w:rPr>
        <w:t>Made by: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  <w:t xml:space="preserve">Abd El Rahman Mohamed Sakr </w:t>
        <w:tab/>
        <w:tab/>
        <w:t>1801</w:t>
      </w:r>
      <w:r>
        <w:rPr>
          <w:color w:val="000084"/>
          <w:sz w:val="32"/>
          <w:szCs w:val="32"/>
        </w:rPr>
        <w:t>0965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  <w:t>Ziad Hassan Mahmoud Mahgoub</w:t>
        <w:tab/>
        <w:t>18010720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  <w:t xml:space="preserve">Amr 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  <w:t>Seif El Din Wael Ali Salem</w:t>
        <w:tab/>
        <w:tab/>
        <w:tab/>
        <w:t>18010832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color w:val="000084"/>
          <w:sz w:val="32"/>
          <w:szCs w:val="32"/>
        </w:rPr>
      </w:pPr>
      <w:r>
        <w:rPr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b/>
          <w:b/>
          <w:bCs/>
          <w:color w:val="000084"/>
          <w:sz w:val="32"/>
          <w:szCs w:val="32"/>
        </w:rPr>
      </w:pPr>
      <w:r>
        <w:rPr>
          <w:b/>
          <w:bCs/>
          <w:color w:val="000084"/>
          <w:sz w:val="32"/>
          <w:szCs w:val="32"/>
        </w:rPr>
        <w:t>We will discuss in this report the new features added to the system, these systems are: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  <w:t>Admin can manage ticket now.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  <w:t>User has more functionalities in booking tickets.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  <w:t>Logging in and signing up are more secure now.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  <w:t>Links are added for contacting the company and for support.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</w:r>
    </w:p>
    <w:p>
      <w:pPr>
        <w:pStyle w:val="Heading1"/>
        <w:bidi w:val="0"/>
        <w:jc w:val="left"/>
        <w:rPr/>
      </w:pPr>
      <w:r>
        <w:rPr/>
        <w:t>Admin’s Ticket Manager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Admin can edit the ticket’s cost and passenger number for any ticket that is not expired.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Nimbus Sans Narrow" w:hAnsi="Nimbus Sans Narrow"/>
          <w:color w:val="00002C"/>
          <w:sz w:val="26"/>
        </w:rPr>
      </w:pPr>
      <w:r>
        <w:rPr>
          <w:color w:val="00002C"/>
          <w:sz w:val="26"/>
        </w:rPr>
        <w:t>Top 10 users that bought highest number of tickets.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Admin can </w:t>
      </w:r>
      <w:r>
        <w:rPr/>
        <w:t>get all flights of a ticket.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19812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35909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User’s Ticket Manager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Secure Environment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The password of the user must not be sent directly to the other side since the traffic may not be secured.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Password is encrypted in a side and decrypted in the other side using RSA cryptographic algorithm.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Client must have a public and private key, and send its public key to the server and vice versa.</w:t>
      </w:r>
    </w:p>
    <w:p>
      <w:pPr>
        <w:pStyle w:val="TextBody"/>
        <w:numPr>
          <w:ilvl w:val="0"/>
          <w:numId w:val="5"/>
        </w:numPr>
        <w:bidi w:val="0"/>
        <w:jc w:val="left"/>
        <w:rPr>
          <w:color w:val="B00000"/>
        </w:rPr>
      </w:pPr>
      <w:r>
        <w:rPr>
          <w:color w:val="B00000"/>
        </w:rPr>
        <w:t>Password is decrypted on server side, the database holds the actual value of password.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color w:val="000084"/>
          <w:sz w:val="32"/>
          <w:szCs w:val="32"/>
        </w:rPr>
      </w:pPr>
      <w:r>
        <w:rPr>
          <w:b w:val="false"/>
          <w:bCs w:val="false"/>
          <w:color w:val="000084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261620</wp:posOffset>
            </wp:positionV>
            <wp:extent cx="5133975" cy="4029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27717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ohit Bengali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 Narrow">
    <w:charset w:val="01"/>
    <w:family w:val="swiss"/>
    <w:pitch w:val="variable"/>
  </w:font>
  <w:font w:name="DejaVu Sans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ohit Bengali" w:hAnsi="Lohit Bengali"/>
      <w:b/>
      <w:bCs/>
      <w:i/>
      <w:sz w:val="34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Nimbus Sans Narrow" w:hAnsi="Nimbus Sans Narrow"/>
      <w:color w:val="00002C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4</Pages>
  <Words>200</Words>
  <Characters>901</Characters>
  <CharactersWithSpaces>1069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2022-02-06T15:26:46Z</dcterms:created>
  <dc:creator/>
  <dc:description/>
  <dc:language>en-GB</dc:language>
  <cp:lastModifiedBy/>
  <dcterms:modified xsi:type="dcterms:W3CDTF">2022-02-08T23:32:15Z</dcterms:modified>
  <cp:revision>7</cp:revision>
  <dc:subject/>
  <dc:title/>
</cp:coreProperties>
</file>