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sz w:val="40"/>
        </w:rPr>
        <w:t>SOFTWARE ARCHITECTURE AND DESIGN SPECIFICATION</w:t>
      </w:r>
    </w:p>
    <w:p>
      <w:pPr>
        <w:jc w:val="center"/>
      </w:pPr>
      <w:r>
        <w:rPr>
          <w:b/>
          <w:sz w:val="32"/>
        </w:rPr>
        <w:t>Vehicle Parking System</w:t>
      </w:r>
    </w:p>
    <w:p>
      <w:pPr>
        <w:spacing w:before="360"/>
        <w:jc w:val="center"/>
      </w:pPr>
      <w:r>
        <w:rPr>
          <w:sz w:val="24"/>
        </w:rPr>
        <w:t>Software Engineering | Mini-Project Deliverable - Part 3</w:t>
      </w:r>
    </w:p>
    <w:p>
      <w:pPr>
        <w:spacing w:before="600"/>
        <w:jc w:val="center"/>
      </w:pPr>
      <w:r>
        <w:rPr>
          <w:sz w:val="22"/>
        </w:rPr>
        <w:t>Version: 1.0</w:t>
        <w:br/>
        <w:t>Standard: IEEE 1016-2009 / Architecture Description Reference</w:t>
        <w:br/>
        <w:t>Date of Submission: 28 September 2026</w:t>
      </w:r>
    </w:p>
    <w:p>
      <w:pPr>
        <w:spacing w:before="500" w:after="120"/>
        <w:jc w:val="center"/>
      </w:pPr>
      <w:r>
        <w:rPr>
          <w:b/>
          <w:sz w:val="24"/>
        </w:rPr>
        <w:t>TEAM 10</w:t>
      </w:r>
    </w:p>
    <w:p>
      <w:pPr>
        <w:spacing w:before="0" w:after="0"/>
        <w:jc w:val="center"/>
      </w:pPr>
      <w:r>
        <w:rPr>
          <w:b w:val="0"/>
          <w:sz w:val="22"/>
        </w:rPr>
        <w:t>Ananya V (PES1UG24CS061)</w:t>
      </w:r>
    </w:p>
    <w:p>
      <w:pPr>
        <w:spacing w:before="0" w:after="0"/>
        <w:jc w:val="center"/>
      </w:pPr>
      <w:r>
        <w:rPr>
          <w:b w:val="0"/>
          <w:sz w:val="22"/>
        </w:rPr>
        <w:t>Amogh Sharma (PES1UG24CS053)</w:t>
      </w:r>
    </w:p>
    <w:p>
      <w:pPr>
        <w:spacing w:before="0" w:after="0"/>
        <w:jc w:val="center"/>
      </w:pPr>
      <w:r>
        <w:rPr>
          <w:b w:val="0"/>
          <w:sz w:val="22"/>
        </w:rPr>
        <w:t>Nagaraja Gari Ram Sai Govind (PES1UG24CS912)</w:t>
      </w:r>
    </w:p>
    <w:p>
      <w:r>
        <w:br w:type="page"/>
      </w:r>
    </w:p>
    <w:p>
      <w:pPr>
        <w:pStyle w:val="Heading1"/>
        <w:spacing w:before="160" w:after="60"/>
      </w:pPr>
      <w:r>
        <w:t>Document Control</w:t>
      </w:r>
    </w:p>
    <w:p>
      <w:pPr>
        <w:spacing w:after="80" w:line="252" w:lineRule="auto"/>
      </w:pPr>
      <w:r>
        <w:t>System: Vehicle Parking System (Software-Only Demo)</w:t>
      </w:r>
    </w:p>
    <w:p>
      <w:pPr>
        <w:spacing w:after="80" w:line="252" w:lineRule="auto"/>
      </w:pPr>
      <w:r>
        <w:t>Status: Academic / Course Submission</w:t>
      </w:r>
    </w:p>
    <w:p>
      <w:pPr>
        <w:spacing w:after="80" w:line="252" w:lineRule="auto"/>
      </w:pPr>
      <w:r>
        <w:t>Technology Stack: Python (Flask) | SQLite | HTML, CSS, JavaScript</w:t>
      </w:r>
    </w:p>
    <w:p>
      <w:pPr>
        <w:pStyle w:val="Heading1"/>
        <w:keepNext/>
        <w:spacing w:before="160" w:after="60"/>
      </w:pPr>
      <w:r>
        <w:t>Revision History</w:t>
      </w:r>
    </w:p>
    <w:tbl>
      <w:tblPr>
        <w:tblStyle w:val="TableGrid"/>
        <w:tblW w:type="dxa" w:w="9792"/>
        <w:jc w:val="center"/>
        <w:tblLayout w:type="fixed"/>
        <w:tblLook w:firstColumn="1" w:firstRow="1" w:lastColumn="0" w:lastRow="0" w:noHBand="0" w:noVBand="1" w:val="04A0"/>
      </w:tblPr>
      <w:tblGrid>
        <w:gridCol w:w="950"/>
        <w:gridCol w:w="1654"/>
        <w:gridCol w:w="6269"/>
        <w:gridCol w:w="919"/>
      </w:tblGrid>
      <w:tr>
        <w:trPr>
          <w:cantSplit/>
          <w:tblHeader/>
        </w:trPr>
        <w:tc>
          <w:tcPr>
            <w:tcW w:type="dxa" w:w="950"/>
          </w:tcPr>
          <w:p>
            <w:pPr>
              <w:keepNext/>
              <w:jc w:val="left"/>
            </w:pPr>
            <w:r>
              <w:rPr>
                <w:rFonts w:ascii="Times New Roman" w:hAnsi="Times New Roman"/>
                <w:b/>
                <w:sz w:val="17"/>
              </w:rPr>
              <w:t>Version</w:t>
            </w:r>
          </w:p>
        </w:tc>
        <w:tc>
          <w:tcPr>
            <w:tcW w:type="dxa" w:w="1654"/>
          </w:tcPr>
          <w:p>
            <w:pPr>
              <w:keepNext/>
              <w:jc w:val="left"/>
            </w:pPr>
            <w:r>
              <w:rPr>
                <w:rFonts w:ascii="Times New Roman" w:hAnsi="Times New Roman"/>
                <w:b/>
                <w:sz w:val="17"/>
              </w:rPr>
              <w:t>Date</w:t>
            </w:r>
          </w:p>
        </w:tc>
        <w:tc>
          <w:tcPr>
            <w:tcW w:type="dxa" w:w="6269"/>
          </w:tcPr>
          <w:p>
            <w:pPr>
              <w:keepNext/>
              <w:jc w:val="left"/>
            </w:pPr>
            <w:r>
              <w:rPr>
                <w:rFonts w:ascii="Times New Roman" w:hAnsi="Times New Roman"/>
                <w:b/>
                <w:sz w:val="17"/>
              </w:rPr>
              <w:t>Description</w:t>
            </w:r>
          </w:p>
        </w:tc>
        <w:tc>
          <w:tcPr>
            <w:tcW w:type="dxa" w:w="919"/>
          </w:tcPr>
          <w:p>
            <w:pPr>
              <w:keepNext/>
              <w:jc w:val="left"/>
            </w:pPr>
            <w:r>
              <w:rPr>
                <w:rFonts w:ascii="Times New Roman" w:hAnsi="Times New Roman"/>
                <w:b/>
                <w:sz w:val="17"/>
              </w:rPr>
              <w:t>Author</w:t>
            </w:r>
          </w:p>
        </w:tc>
      </w:tr>
      <w:tr>
        <w:trPr>
          <w:cantSplit/>
        </w:trPr>
        <w:tc>
          <w:tcPr>
            <w:tcW w:type="dxa" w:w="950"/>
          </w:tcPr>
          <w:p>
            <w:pPr>
              <w:jc w:val="left"/>
            </w:pPr>
            <w:r>
              <w:rPr>
                <w:rFonts w:ascii="Times New Roman" w:hAnsi="Times New Roman"/>
                <w:b w:val="0"/>
                <w:sz w:val="17"/>
              </w:rPr>
              <w:t>1.0</w:t>
            </w:r>
          </w:p>
        </w:tc>
        <w:tc>
          <w:tcPr>
            <w:tcW w:type="dxa" w:w="1654"/>
          </w:tcPr>
          <w:p>
            <w:pPr>
              <w:jc w:val="left"/>
            </w:pPr>
            <w:r>
              <w:rPr>
                <w:rFonts w:ascii="Times New Roman" w:hAnsi="Times New Roman"/>
                <w:b w:val="0"/>
                <w:sz w:val="17"/>
              </w:rPr>
              <w:t>28 September 2026</w:t>
            </w:r>
          </w:p>
        </w:tc>
        <w:tc>
          <w:tcPr>
            <w:tcW w:type="dxa" w:w="6269"/>
          </w:tcPr>
          <w:p>
            <w:pPr>
              <w:jc w:val="left"/>
            </w:pPr>
            <w:r>
              <w:rPr>
                <w:rFonts w:ascii="Times New Roman" w:hAnsi="Times New Roman"/>
                <w:b w:val="0"/>
                <w:sz w:val="17"/>
              </w:rPr>
              <w:t>Initial Software Architecture &amp; Design Specification based on SRS v2.0 and Test Plan VPS-TP-01</w:t>
            </w:r>
          </w:p>
        </w:tc>
        <w:tc>
          <w:tcPr>
            <w:tcW w:type="dxa" w:w="919"/>
          </w:tcPr>
          <w:p>
            <w:pPr>
              <w:jc w:val="left"/>
            </w:pPr>
            <w:r>
              <w:rPr>
                <w:rFonts w:ascii="Times New Roman" w:hAnsi="Times New Roman"/>
                <w:b w:val="0"/>
                <w:sz w:val="17"/>
              </w:rPr>
              <w:t>Team 10</w:t>
            </w:r>
          </w:p>
        </w:tc>
      </w:tr>
    </w:tbl>
    <w:p/>
    <w:p>
      <w:pPr>
        <w:pStyle w:val="Heading1"/>
        <w:keepNext/>
        <w:spacing w:before="160" w:after="60"/>
      </w:pPr>
      <w:r>
        <w:t>Approvals</w:t>
      </w:r>
    </w:p>
    <w:tbl>
      <w:tblPr>
        <w:tblStyle w:val="TableGrid"/>
        <w:tblW w:type="dxa" w:w="9792"/>
        <w:tblLayout w:type="fixed"/>
        <w:tblLook w:firstColumn="1" w:firstRow="1" w:lastColumn="0" w:lastRow="0" w:noHBand="0" w:noVBand="1" w:val="04A0"/>
      </w:tblPr>
      <w:tblGrid>
        <w:gridCol w:w="3082"/>
        <w:gridCol w:w="1509"/>
        <w:gridCol w:w="2947"/>
        <w:gridCol w:w="2254"/>
      </w:tblGrid>
      <w:tr>
        <w:trPr>
          <w:cantSplit/>
          <w:tblHeader/>
        </w:trPr>
        <w:tc>
          <w:tcPr>
            <w:tcW w:type="dxa" w:w="3082"/>
            <w:vAlign w:val="center"/>
          </w:tcPr>
          <w:p>
            <w:pPr>
              <w:keepNext/>
              <w:jc w:val="left"/>
            </w:pPr>
            <w:r>
              <w:rPr>
                <w:rFonts w:ascii="Times New Roman" w:hAnsi="Times New Roman"/>
                <w:b/>
                <w:sz w:val="17"/>
              </w:rPr>
              <w:t>Role</w:t>
            </w:r>
          </w:p>
        </w:tc>
        <w:tc>
          <w:tcPr>
            <w:tcW w:type="dxa" w:w="1509"/>
            <w:vAlign w:val="center"/>
          </w:tcPr>
          <w:p>
            <w:pPr>
              <w:keepNext/>
              <w:jc w:val="left"/>
            </w:pPr>
            <w:r>
              <w:rPr>
                <w:rFonts w:ascii="Times New Roman" w:hAnsi="Times New Roman"/>
                <w:b/>
                <w:sz w:val="17"/>
              </w:rPr>
              <w:t>Name</w:t>
            </w:r>
          </w:p>
        </w:tc>
        <w:tc>
          <w:tcPr>
            <w:tcW w:type="dxa" w:w="2947"/>
            <w:vAlign w:val="center"/>
          </w:tcPr>
          <w:p>
            <w:pPr>
              <w:keepNext/>
              <w:jc w:val="left"/>
            </w:pPr>
            <w:r>
              <w:rPr>
                <w:rFonts w:ascii="Times New Roman" w:hAnsi="Times New Roman"/>
                <w:b/>
                <w:sz w:val="17"/>
              </w:rPr>
              <w:t>Signature / Email</w:t>
            </w:r>
          </w:p>
        </w:tc>
        <w:tc>
          <w:tcPr>
            <w:tcW w:type="dxa" w:w="2254"/>
            <w:vAlign w:val="center"/>
          </w:tcPr>
          <w:p>
            <w:pPr>
              <w:keepNext/>
              <w:jc w:val="left"/>
            </w:pPr>
            <w:r>
              <w:rPr>
                <w:rFonts w:ascii="Times New Roman" w:hAnsi="Times New Roman"/>
                <w:b/>
                <w:sz w:val="17"/>
              </w:rPr>
              <w:t>Date</w:t>
            </w:r>
          </w:p>
        </w:tc>
      </w:tr>
      <w:tr>
        <w:trPr>
          <w:cantSplit/>
        </w:trPr>
        <w:tc>
          <w:tcPr>
            <w:tcW w:type="dxa" w:w="3082"/>
            <w:vAlign w:val="center"/>
          </w:tcPr>
          <w:p>
            <w:pPr>
              <w:keepNext/>
              <w:jc w:val="left"/>
            </w:pPr>
            <w:r>
              <w:rPr>
                <w:rFonts w:ascii="Times New Roman" w:hAnsi="Times New Roman"/>
                <w:b w:val="0"/>
                <w:sz w:val="17"/>
              </w:rPr>
              <w:t>Course Coordinator</w:t>
            </w:r>
          </w:p>
        </w:tc>
        <w:tc>
          <w:tcPr>
            <w:tcW w:type="dxa" w:w="1509"/>
            <w:vAlign w:val="center"/>
          </w:tcPr>
          <w:p>
            <w:pPr>
              <w:keepNext/>
              <w:jc w:val="left"/>
            </w:pPr>
            <w:r>
              <w:rPr>
                <w:rFonts w:ascii="Times New Roman" w:hAnsi="Times New Roman"/>
                <w:b w:val="0"/>
                <w:sz w:val="17"/>
              </w:rPr>
            </w:r>
          </w:p>
        </w:tc>
        <w:tc>
          <w:tcPr>
            <w:tcW w:type="dxa" w:w="2947"/>
            <w:vAlign w:val="center"/>
          </w:tcPr>
          <w:p>
            <w:pPr>
              <w:keepNext/>
              <w:jc w:val="left"/>
            </w:pPr>
            <w:r>
              <w:rPr>
                <w:rFonts w:ascii="Times New Roman" w:hAnsi="Times New Roman"/>
                <w:b w:val="0"/>
                <w:sz w:val="17"/>
              </w:rPr>
            </w:r>
          </w:p>
        </w:tc>
        <w:tc>
          <w:tcPr>
            <w:tcW w:type="dxa" w:w="2254"/>
            <w:vAlign w:val="center"/>
          </w:tcPr>
          <w:p>
            <w:pPr>
              <w:keepNext/>
              <w:jc w:val="left"/>
            </w:pPr>
            <w:r>
              <w:rPr>
                <w:rFonts w:ascii="Times New Roman" w:hAnsi="Times New Roman"/>
                <w:b w:val="0"/>
                <w:sz w:val="17"/>
              </w:rPr>
            </w:r>
          </w:p>
        </w:tc>
      </w:tr>
      <w:tr>
        <w:trPr>
          <w:cantSplit/>
        </w:trPr>
        <w:tc>
          <w:tcPr>
            <w:tcW w:type="dxa" w:w="3082"/>
            <w:vAlign w:val="center"/>
          </w:tcPr>
          <w:p>
            <w:pPr>
              <w:keepNext/>
              <w:jc w:val="left"/>
            </w:pPr>
            <w:r>
              <w:rPr>
                <w:rFonts w:ascii="Times New Roman" w:hAnsi="Times New Roman"/>
                <w:b w:val="0"/>
                <w:sz w:val="17"/>
              </w:rPr>
              <w:t>Project Guide</w:t>
            </w:r>
          </w:p>
        </w:tc>
        <w:tc>
          <w:tcPr>
            <w:tcW w:type="dxa" w:w="1509"/>
            <w:vAlign w:val="center"/>
          </w:tcPr>
          <w:p>
            <w:pPr>
              <w:keepNext/>
              <w:jc w:val="left"/>
            </w:pPr>
            <w:r>
              <w:rPr>
                <w:rFonts w:ascii="Times New Roman" w:hAnsi="Times New Roman"/>
                <w:b w:val="0"/>
                <w:sz w:val="17"/>
              </w:rPr>
            </w:r>
          </w:p>
        </w:tc>
        <w:tc>
          <w:tcPr>
            <w:tcW w:type="dxa" w:w="2947"/>
            <w:vAlign w:val="center"/>
          </w:tcPr>
          <w:p>
            <w:pPr>
              <w:keepNext/>
              <w:jc w:val="left"/>
            </w:pPr>
            <w:r>
              <w:rPr>
                <w:rFonts w:ascii="Times New Roman" w:hAnsi="Times New Roman"/>
                <w:b w:val="0"/>
                <w:sz w:val="17"/>
              </w:rPr>
            </w:r>
          </w:p>
        </w:tc>
        <w:tc>
          <w:tcPr>
            <w:tcW w:type="dxa" w:w="2254"/>
            <w:vAlign w:val="center"/>
          </w:tcPr>
          <w:p>
            <w:pPr>
              <w:keepNext/>
              <w:jc w:val="left"/>
            </w:pPr>
            <w:r>
              <w:rPr>
                <w:rFonts w:ascii="Times New Roman" w:hAnsi="Times New Roman"/>
                <w:b w:val="0"/>
                <w:sz w:val="17"/>
              </w:rPr>
            </w:r>
          </w:p>
        </w:tc>
      </w:tr>
      <w:tr>
        <w:trPr>
          <w:cantSplit/>
        </w:trPr>
        <w:tc>
          <w:tcPr>
            <w:tcW w:type="dxa" w:w="3082"/>
            <w:vAlign w:val="center"/>
          </w:tcPr>
          <w:p>
            <w:pPr>
              <w:jc w:val="left"/>
            </w:pPr>
            <w:r>
              <w:rPr>
                <w:rFonts w:ascii="Times New Roman" w:hAnsi="Times New Roman"/>
                <w:b w:val="0"/>
                <w:sz w:val="17"/>
              </w:rPr>
              <w:t>Team Representative</w:t>
            </w:r>
          </w:p>
        </w:tc>
        <w:tc>
          <w:tcPr>
            <w:tcW w:type="dxa" w:w="1509"/>
            <w:vAlign w:val="center"/>
          </w:tcPr>
          <w:p>
            <w:pPr>
              <w:jc w:val="left"/>
            </w:pPr>
            <w:r>
              <w:rPr>
                <w:rFonts w:ascii="Times New Roman" w:hAnsi="Times New Roman"/>
                <w:b w:val="0"/>
                <w:sz w:val="17"/>
              </w:rPr>
              <w:t>Team 10</w:t>
            </w:r>
          </w:p>
        </w:tc>
        <w:tc>
          <w:tcPr>
            <w:tcW w:type="dxa" w:w="2947"/>
            <w:vAlign w:val="center"/>
          </w:tcPr>
          <w:p>
            <w:pPr>
              <w:jc w:val="left"/>
            </w:pPr>
            <w:r>
              <w:rPr>
                <w:rFonts w:ascii="Times New Roman" w:hAnsi="Times New Roman"/>
                <w:b w:val="0"/>
                <w:sz w:val="17"/>
              </w:rPr>
              <w:t>Digital Submission</w:t>
            </w:r>
          </w:p>
        </w:tc>
        <w:tc>
          <w:tcPr>
            <w:tcW w:type="dxa" w:w="2254"/>
            <w:vAlign w:val="center"/>
          </w:tcPr>
          <w:p>
            <w:pPr>
              <w:jc w:val="left"/>
            </w:pPr>
            <w:r>
              <w:rPr>
                <w:rFonts w:ascii="Times New Roman" w:hAnsi="Times New Roman"/>
                <w:b w:val="0"/>
                <w:sz w:val="17"/>
              </w:rPr>
              <w:t>28 Sep 2026</w:t>
            </w:r>
          </w:p>
        </w:tc>
      </w:tr>
    </w:tbl>
    <w:p/>
    <w:p>
      <w:pPr>
        <w:pStyle w:val="Heading1"/>
        <w:pageBreakBefore/>
        <w:spacing w:before="160" w:after="60"/>
      </w:pPr>
      <w:r>
        <w:t>Table of Contents</w:t>
      </w:r>
    </w:p>
    <w:p>
      <w:pPr>
        <w:spacing w:after="40"/>
        <w:ind w:left="0"/>
      </w:pPr>
      <w:r>
        <w:t>1. Introduction</w:t>
      </w:r>
    </w:p>
    <w:p>
      <w:pPr>
        <w:spacing w:after="40"/>
        <w:ind w:left="360"/>
      </w:pPr>
      <w:r>
        <w:t xml:space="preserve">  1.1 Purpose</w:t>
      </w:r>
    </w:p>
    <w:p>
      <w:pPr>
        <w:spacing w:after="40"/>
        <w:ind w:left="360"/>
      </w:pPr>
      <w:r>
        <w:t xml:space="preserve">  1.2 Scope</w:t>
      </w:r>
    </w:p>
    <w:p>
      <w:pPr>
        <w:spacing w:after="40"/>
        <w:ind w:left="360"/>
      </w:pPr>
      <w:r>
        <w:t xml:space="preserve">  1.3 Audience</w:t>
      </w:r>
    </w:p>
    <w:p>
      <w:pPr>
        <w:spacing w:after="40"/>
        <w:ind w:left="360"/>
      </w:pPr>
      <w:r>
        <w:t xml:space="preserve">  1.4 Definitions</w:t>
      </w:r>
    </w:p>
    <w:p>
      <w:pPr>
        <w:spacing w:after="40"/>
        <w:ind w:left="0"/>
      </w:pPr>
      <w:r>
        <w:t>2. Document Overview</w:t>
      </w:r>
    </w:p>
    <w:p>
      <w:pPr>
        <w:spacing w:after="40"/>
        <w:ind w:left="360"/>
      </w:pPr>
      <w:r>
        <w:t xml:space="preserve">  2.1 How to Use This Document</w:t>
      </w:r>
    </w:p>
    <w:p>
      <w:pPr>
        <w:spacing w:after="40"/>
        <w:ind w:left="360"/>
      </w:pPr>
      <w:r>
        <w:t xml:space="preserve">  2.2 Related Documents</w:t>
      </w:r>
    </w:p>
    <w:p>
      <w:pPr>
        <w:spacing w:after="40"/>
        <w:ind w:left="0"/>
      </w:pPr>
      <w:r>
        <w:t>3. Architecture</w:t>
      </w:r>
    </w:p>
    <w:p>
      <w:pPr>
        <w:spacing w:after="40"/>
        <w:ind w:left="360"/>
      </w:pPr>
      <w:r>
        <w:t xml:space="preserve">  3.1 Goals &amp; Constraints</w:t>
      </w:r>
    </w:p>
    <w:p>
      <w:pPr>
        <w:spacing w:after="40"/>
        <w:ind w:left="360"/>
      </w:pPr>
      <w:r>
        <w:t xml:space="preserve">  3.2 Stakeholders &amp; Concerns</w:t>
      </w:r>
    </w:p>
    <w:p>
      <w:pPr>
        <w:spacing w:after="40"/>
        <w:ind w:left="360"/>
      </w:pPr>
      <w:r>
        <w:t xml:space="preserve">  3.3 Component (UML) Diagram</w:t>
      </w:r>
    </w:p>
    <w:p>
      <w:pPr>
        <w:spacing w:after="40"/>
        <w:ind w:left="360"/>
      </w:pPr>
      <w:r>
        <w:t xml:space="preserve">  3.4 Component Descriptions</w:t>
      </w:r>
    </w:p>
    <w:p>
      <w:pPr>
        <w:spacing w:after="40"/>
        <w:ind w:left="360"/>
      </w:pPr>
      <w:r>
        <w:t xml:space="preserve">  3.5 Chosen Architecture Pattern and Rationale</w:t>
      </w:r>
    </w:p>
    <w:p>
      <w:pPr>
        <w:spacing w:after="40"/>
        <w:ind w:left="360"/>
      </w:pPr>
      <w:r>
        <w:t xml:space="preserve">  3.6 Technology Stack &amp; Data Stores</w:t>
      </w:r>
    </w:p>
    <w:p>
      <w:pPr>
        <w:spacing w:after="40"/>
        <w:ind w:left="360"/>
      </w:pPr>
      <w:r>
        <w:t xml:space="preserve">  3.7 Risks &amp; Mitigations</w:t>
      </w:r>
    </w:p>
    <w:p>
      <w:pPr>
        <w:spacing w:after="40"/>
        <w:ind w:left="360"/>
      </w:pPr>
      <w:r>
        <w:t xml:space="preserve">  3.8 Traceability to Requirements</w:t>
      </w:r>
    </w:p>
    <w:p>
      <w:pPr>
        <w:spacing w:after="40"/>
        <w:ind w:left="360"/>
      </w:pPr>
      <w:r>
        <w:t xml:space="preserve">  3.9 Security Architecture</w:t>
      </w:r>
    </w:p>
    <w:p>
      <w:pPr>
        <w:spacing w:after="40"/>
        <w:ind w:left="360"/>
      </w:pPr>
      <w:r>
        <w:t xml:space="preserve">  3.10 Data Architecture</w:t>
      </w:r>
    </w:p>
    <w:p>
      <w:pPr>
        <w:spacing w:after="40"/>
        <w:ind w:left="360"/>
      </w:pPr>
      <w:r>
        <w:t xml:space="preserve">  3.11 Deployment Architecture</w:t>
      </w:r>
    </w:p>
    <w:p>
      <w:pPr>
        <w:spacing w:after="40"/>
        <w:ind w:left="360"/>
      </w:pPr>
      <w:r>
        <w:t xml:space="preserve">  3.12 External Interfaces and Constraints</w:t>
      </w:r>
    </w:p>
    <w:p>
      <w:pPr>
        <w:spacing w:after="40"/>
        <w:ind w:left="360"/>
      </w:pPr>
      <w:r>
        <w:t xml:space="preserve">  3.13 Performance and Reliability Considerations</w:t>
      </w:r>
    </w:p>
    <w:p>
      <w:pPr>
        <w:spacing w:after="40"/>
        <w:ind w:left="0"/>
      </w:pPr>
      <w:r>
        <w:t>4. Design</w:t>
      </w:r>
    </w:p>
    <w:p>
      <w:pPr>
        <w:spacing w:after="40"/>
        <w:ind w:left="360"/>
      </w:pPr>
      <w:r>
        <w:t xml:space="preserve">  4.1 Design Overview</w:t>
      </w:r>
    </w:p>
    <w:p>
      <w:pPr>
        <w:spacing w:after="40"/>
        <w:ind w:left="360"/>
      </w:pPr>
      <w:r>
        <w:t xml:space="preserve">  4.2 UML Sequence Diagrams</w:t>
      </w:r>
    </w:p>
    <w:p>
      <w:pPr>
        <w:spacing w:after="40"/>
        <w:ind w:left="360"/>
      </w:pPr>
      <w:r>
        <w:t xml:space="preserve">  4.3 API Design</w:t>
      </w:r>
    </w:p>
    <w:p>
      <w:pPr>
        <w:spacing w:after="40"/>
        <w:ind w:left="360"/>
      </w:pPr>
      <w:r>
        <w:t xml:space="preserve">  4.4 Error Handling, Logging &amp; Monitoring</w:t>
      </w:r>
    </w:p>
    <w:p>
      <w:pPr>
        <w:spacing w:after="40"/>
        <w:ind w:left="360"/>
      </w:pPr>
      <w:r>
        <w:t xml:space="preserve">  4.5 UX Design</w:t>
      </w:r>
    </w:p>
    <w:p>
      <w:pPr>
        <w:spacing w:after="40"/>
        <w:ind w:left="360"/>
      </w:pPr>
      <w:r>
        <w:t xml:space="preserve">  4.6 Class Design</w:t>
      </w:r>
    </w:p>
    <w:p>
      <w:pPr>
        <w:spacing w:after="40"/>
        <w:ind w:left="360"/>
      </w:pPr>
      <w:r>
        <w:t xml:space="preserve">  4.7 Data Design</w:t>
      </w:r>
    </w:p>
    <w:p>
      <w:pPr>
        <w:spacing w:after="40"/>
        <w:ind w:left="360"/>
      </w:pPr>
      <w:r>
        <w:t xml:space="preserve">  4.8 Design Traceability</w:t>
      </w:r>
    </w:p>
    <w:p>
      <w:pPr>
        <w:spacing w:after="40"/>
        <w:ind w:left="360"/>
      </w:pPr>
      <w:r>
        <w:t xml:space="preserve">  4.9 Open Issues &amp; Next Steps</w:t>
      </w:r>
    </w:p>
    <w:p>
      <w:pPr>
        <w:spacing w:after="40"/>
        <w:ind w:left="0"/>
      </w:pPr>
      <w:r>
        <w:t>5. Appendices</w:t>
      </w:r>
    </w:p>
    <w:p>
      <w:pPr>
        <w:spacing w:after="40"/>
        <w:ind w:left="360"/>
      </w:pPr>
      <w:r>
        <w:t xml:space="preserve">  5.1 Glossary</w:t>
      </w:r>
    </w:p>
    <w:p>
      <w:pPr>
        <w:spacing w:after="40"/>
        <w:ind w:left="360"/>
      </w:pPr>
      <w:r>
        <w:t xml:space="preserve">  5.2 References</w:t>
      </w:r>
    </w:p>
    <w:p>
      <w:pPr>
        <w:spacing w:after="40"/>
        <w:ind w:left="360"/>
      </w:pPr>
      <w:r>
        <w:t xml:space="preserve">  5.3 Tools</w:t>
      </w:r>
    </w:p>
    <w:p>
      <w:r>
        <w:br w:type="page"/>
      </w:r>
    </w:p>
    <w:p>
      <w:pPr>
        <w:pStyle w:val="Heading1"/>
        <w:spacing w:before="160" w:after="60"/>
      </w:pPr>
      <w:r>
        <w:t>1. Introduction</w:t>
      </w:r>
    </w:p>
    <w:p>
      <w:pPr>
        <w:pStyle w:val="Heading2"/>
        <w:spacing w:before="100" w:after="60"/>
      </w:pPr>
      <w:r>
        <w:t>1.1 Purpose</w:t>
      </w:r>
    </w:p>
    <w:p>
      <w:pPr>
        <w:spacing w:after="80" w:line="252" w:lineRule="auto"/>
      </w:pPr>
      <w:r>
        <w:t>This document presents the software architecture and detailed design of the Vehicle Parking System (VPS). It is the third project deliverable and is based on SRS Version 2.0 and Test Plan VPS-TP-01. It follows the organisation of an IEEE Software Design Description (IEEE 1016-2009) and uses architecture-description ideas from ISO/IEC/IEEE 42010:2022. Diagrams use UML notation.</w:t>
      </w:r>
    </w:p>
    <w:p>
      <w:pPr>
        <w:pStyle w:val="Heading2"/>
        <w:spacing w:before="100" w:after="60"/>
      </w:pPr>
      <w:r>
        <w:t>1.2 Scope</w:t>
      </w:r>
    </w:p>
    <w:p>
      <w:pPr>
        <w:spacing w:after="80" w:line="252" w:lineRule="auto"/>
      </w:pPr>
      <w:r>
        <w:t>The system is intentionally described as a software-only demonstration. Physical sensors, cameras, boom barriers and live payment gateways are not assumed. These are represented by software controls or mock services, as specified in the SRS.</w:t>
      </w:r>
    </w:p>
    <w:p>
      <w:pPr>
        <w:pStyle w:val="Heading2"/>
        <w:spacing w:before="100" w:after="60"/>
      </w:pPr>
      <w:r>
        <w:t>1.3 Audience</w:t>
      </w:r>
    </w:p>
    <w:p>
      <w:pPr>
        <w:spacing w:after="80" w:line="252" w:lineRule="auto"/>
      </w:pPr>
      <w:r>
        <w:t>Developers, testers, evaluators and project team members using the architecture and design specification for implementation and demonstration.</w:t>
      </w:r>
    </w:p>
    <w:p>
      <w:pPr>
        <w:pStyle w:val="Heading2"/>
        <w:spacing w:before="100" w:after="60"/>
      </w:pPr>
      <w:r>
        <w:t>1.4 Definitions</w:t>
      </w:r>
    </w:p>
    <w:p>
      <w:pPr>
        <w:spacing w:after="80" w:line="252" w:lineRule="auto"/>
      </w:pPr>
      <w:r>
        <w:t>BFS: breadth-first search, shortest path in an unweighted graph. Dwell time: exit time minus entry time. Demo Clock: app-level time offset. Mock payment: stubbed payment with no real transaction. CSRF/XSS: request forgery / script injection attacks.</w:t>
      </w:r>
    </w:p>
    <w:p>
      <w:pPr>
        <w:pStyle w:val="Heading1"/>
        <w:spacing w:before="160" w:after="60"/>
      </w:pPr>
      <w:r>
        <w:t>2. Document Overview</w:t>
      </w:r>
    </w:p>
    <w:p>
      <w:pPr>
        <w:pStyle w:val="Heading2"/>
        <w:spacing w:before="100" w:after="60"/>
      </w:pPr>
      <w:r>
        <w:t>2.1 How to Use This Document</w:t>
      </w:r>
    </w:p>
    <w:p>
      <w:pPr>
        <w:spacing w:after="80" w:line="252" w:lineRule="auto"/>
      </w:pPr>
      <w:r>
        <w:t>Provides architectural deliverables including component descriptions, architecture pattern, traceability, security architecture, UML sequence diagrams, API design and error handling.</w:t>
      </w:r>
    </w:p>
    <w:p>
      <w:pPr>
        <w:pStyle w:val="Heading2"/>
        <w:spacing w:before="100" w:after="60"/>
      </w:pPr>
      <w:r>
        <w:t>2.2 Related Documents</w:t>
      </w:r>
    </w:p>
    <w:p>
      <w:pPr>
        <w:spacing w:after="80" w:line="252" w:lineRule="auto"/>
      </w:pPr>
      <w:r>
        <w:t>Vehicle Parking System Software Requirements Specification; Vehicle Parking System Software Test Plan; IEEE Std 1016-2009; ISO/IEC/IEEE 42010:2022.</w:t>
      </w:r>
    </w:p>
    <w:p>
      <w:pPr>
        <w:pStyle w:val="Heading1"/>
        <w:spacing w:before="160" w:after="60"/>
      </w:pPr>
      <w:r>
        <w:t>3. Architecture</w:t>
      </w:r>
    </w:p>
    <w:p>
      <w:pPr>
        <w:pStyle w:val="Heading2"/>
        <w:spacing w:before="100" w:after="60"/>
      </w:pPr>
      <w:r>
        <w:t>3.1 Goals &amp; Constraints</w:t>
      </w:r>
    </w:p>
    <w:p>
      <w:pPr>
        <w:spacing w:after="80" w:line="252" w:lineRule="auto"/>
      </w:pPr>
      <w:r>
        <w:t>The purpose of the architecture is to divide the Vehicle Parking System into manageable components with clear responsibilities. The architecture supports slot availability tracking, simulated vehicle entry and exit, fee calculation, mock payment, reporting, role-based access, smart slot assignment using BFS, and predictive slot availability using a simple dwell-time heuristic.</w:t>
      </w:r>
    </w:p>
    <w:p>
      <w:pPr>
        <w:spacing w:after="80" w:line="252" w:lineRule="auto"/>
      </w:pPr>
      <w:r>
        <w:t>The application runs locally on a single laptop or desktop. The stack is fixed by SRS 2.5: Python 3.10+ with Flask for the business logic and routes, SQLite for storage, and HTML, CSS and JavaScript pages served by Flask for the user interface.</w:t>
      </w:r>
    </w:p>
    <w:p>
      <w:pPr>
        <w:pStyle w:val="Heading2"/>
        <w:spacing w:before="100" w:after="60"/>
      </w:pPr>
      <w:r>
        <w:t>3.2 Stakeholders &amp; Concerns</w:t>
      </w:r>
    </w:p>
    <w:p>
      <w:pPr>
        <w:spacing w:after="80" w:line="252" w:lineRule="auto"/>
      </w:pPr>
      <w:r>
        <w:t>Drivers need a simple parking workflow and clear slot information. Attendants need entry, exit, payment and slot-grid functions. Administrators need configuration, reporting and audit functions. Developers and testers need modular components that can be implemented and verified independently.</w:t>
      </w:r>
    </w:p>
    <w:p>
      <w:pPr>
        <w:pStyle w:val="Heading2"/>
        <w:spacing w:before="100" w:after="60"/>
      </w:pPr>
      <w:r>
        <w:t>3.3 Component (UML) Diagram</w:t>
      </w:r>
    </w:p>
    <w:p>
      <w:r>
        <w:drawing>
          <wp:inline xmlns:a="http://schemas.openxmlformats.org/drawingml/2006/main" xmlns:pic="http://schemas.openxmlformats.org/drawingml/2006/picture">
            <wp:extent cx="5669280" cy="3380559"/>
            <wp:docPr id="1" name="Picture 1"/>
            <wp:cNvGraphicFramePr>
              <a:graphicFrameLocks noChangeAspect="1"/>
            </wp:cNvGraphicFramePr>
            <a:graphic>
              <a:graphicData uri="http://schemas.openxmlformats.org/drawingml/2006/picture">
                <pic:pic>
                  <pic:nvPicPr>
                    <pic:cNvPr id="0" name="sad1.png"/>
                    <pic:cNvPicPr/>
                  </pic:nvPicPr>
                  <pic:blipFill>
                    <a:blip r:embed="rId11"/>
                    <a:stretch>
                      <a:fillRect/>
                    </a:stretch>
                  </pic:blipFill>
                  <pic:spPr>
                    <a:xfrm>
                      <a:off x="0" y="0"/>
                      <a:ext cx="5669280" cy="3380559"/>
                    </a:xfrm>
                    <a:prstGeom prst="rect"/>
                  </pic:spPr>
                </pic:pic>
              </a:graphicData>
            </a:graphic>
          </wp:inline>
        </w:drawing>
      </w:r>
    </w:p>
    <w:p>
      <w:pPr>
        <w:jc w:val="center"/>
      </w:pPr>
      <w:r>
        <w:t>Figure 3.1. Component diagram of the Vehicle Parking System</w:t>
      </w:r>
    </w:p>
    <w:p>
      <w:pPr>
        <w:spacing w:after="80" w:line="252" w:lineRule="auto"/>
      </w:pPr>
      <w:r>
        <w:t>The component diagram shows the main logical components and their interactions. The User Interface and Admin Interface send requests to the application services. These services read and update persistent information in the local database. Fee calculation, reporting/prediction and entry/exit processing are kept separate so that each part can be tested independently.</w:t>
      </w:r>
    </w:p>
    <w:p>
      <w:pPr>
        <w:pStyle w:val="Heading2"/>
        <w:keepNext/>
        <w:spacing w:before="100" w:after="60"/>
      </w:pPr>
      <w:r>
        <w:t>3.4 Component Descriptions</w:t>
      </w:r>
    </w:p>
    <w:tbl>
      <w:tblPr>
        <w:tblStyle w:val="TableGrid"/>
        <w:tblW w:type="dxa" w:w="9792"/>
        <w:jc w:val="center"/>
        <w:tblLayout w:type="fixed"/>
        <w:tblLook w:firstColumn="1" w:firstRow="1" w:lastColumn="0" w:lastRow="0" w:noHBand="0" w:noVBand="1" w:val="04A0"/>
      </w:tblPr>
      <w:tblGrid>
        <w:gridCol w:w="1876"/>
        <w:gridCol w:w="4606"/>
        <w:gridCol w:w="3310"/>
      </w:tblGrid>
      <w:tr>
        <w:trPr>
          <w:cantSplit/>
          <w:tblHeader/>
        </w:trPr>
        <w:tc>
          <w:tcPr>
            <w:tcW w:type="dxa" w:w="1876"/>
          </w:tcPr>
          <w:p>
            <w:pPr>
              <w:keepNext/>
              <w:jc w:val="left"/>
            </w:pPr>
            <w:r>
              <w:rPr>
                <w:rFonts w:ascii="Times New Roman" w:hAnsi="Times New Roman"/>
                <w:b/>
                <w:sz w:val="17"/>
              </w:rPr>
              <w:t>Component</w:t>
            </w:r>
          </w:p>
        </w:tc>
        <w:tc>
          <w:tcPr>
            <w:tcW w:type="dxa" w:w="4606"/>
          </w:tcPr>
          <w:p>
            <w:pPr>
              <w:keepNext/>
              <w:jc w:val="left"/>
            </w:pPr>
            <w:r>
              <w:rPr>
                <w:rFonts w:ascii="Times New Roman" w:hAnsi="Times New Roman"/>
                <w:b/>
                <w:sz w:val="17"/>
              </w:rPr>
              <w:t>Main Responsibility</w:t>
            </w:r>
          </w:p>
        </w:tc>
        <w:tc>
          <w:tcPr>
            <w:tcW w:type="dxa" w:w="3310"/>
          </w:tcPr>
          <w:p>
            <w:pPr>
              <w:keepNext/>
              <w:jc w:val="left"/>
            </w:pPr>
            <w:r>
              <w:rPr>
                <w:rFonts w:ascii="Times New Roman" w:hAnsi="Times New Roman"/>
                <w:b/>
                <w:sz w:val="17"/>
              </w:rPr>
              <w:t>Related SRS Requirements</w:t>
            </w:r>
          </w:p>
        </w:tc>
      </w:tr>
      <w:tr>
        <w:trPr>
          <w:cantSplit/>
        </w:trPr>
        <w:tc>
          <w:tcPr>
            <w:tcW w:type="dxa" w:w="1876"/>
          </w:tcPr>
          <w:p>
            <w:pPr>
              <w:keepNext/>
              <w:jc w:val="left"/>
            </w:pPr>
            <w:r>
              <w:rPr>
                <w:rFonts w:ascii="Times New Roman" w:hAnsi="Times New Roman"/>
                <w:b w:val="0"/>
                <w:sz w:val="17"/>
              </w:rPr>
              <w:t>User Interface</w:t>
            </w:r>
          </w:p>
        </w:tc>
        <w:tc>
          <w:tcPr>
            <w:tcW w:type="dxa" w:w="4606"/>
          </w:tcPr>
          <w:p>
            <w:pPr>
              <w:keepNext/>
              <w:jc w:val="left"/>
            </w:pPr>
            <w:r>
              <w:rPr>
                <w:rFonts w:ascii="Times New Roman" w:hAnsi="Times New Roman"/>
                <w:b w:val="0"/>
                <w:sz w:val="17"/>
              </w:rPr>
              <w:t>Accepts vehicle details, shows available/assigned slots, route information, fee and receipt.</w:t>
            </w:r>
          </w:p>
        </w:tc>
        <w:tc>
          <w:tcPr>
            <w:tcW w:type="dxa" w:w="3310"/>
          </w:tcPr>
          <w:p>
            <w:pPr>
              <w:keepNext/>
              <w:jc w:val="left"/>
            </w:pPr>
            <w:r>
              <w:rPr>
                <w:rFonts w:ascii="Times New Roman" w:hAnsi="Times New Roman"/>
                <w:b w:val="0"/>
                <w:sz w:val="17"/>
              </w:rPr>
              <w:t>REQ-SLOT-02, REQ-LOG-01, REQ-NAV-03, REQ-PRED-03</w:t>
            </w:r>
          </w:p>
        </w:tc>
      </w:tr>
      <w:tr>
        <w:trPr>
          <w:cantSplit/>
        </w:trPr>
        <w:tc>
          <w:tcPr>
            <w:tcW w:type="dxa" w:w="1876"/>
          </w:tcPr>
          <w:p>
            <w:pPr>
              <w:keepNext/>
              <w:jc w:val="left"/>
            </w:pPr>
            <w:r>
              <w:rPr>
                <w:rFonts w:ascii="Times New Roman" w:hAnsi="Times New Roman"/>
                <w:b w:val="0"/>
                <w:sz w:val="17"/>
              </w:rPr>
              <w:t>Admin Interface</w:t>
            </w:r>
          </w:p>
        </w:tc>
        <w:tc>
          <w:tcPr>
            <w:tcW w:type="dxa" w:w="4606"/>
          </w:tcPr>
          <w:p>
            <w:pPr>
              <w:keepNext/>
              <w:jc w:val="left"/>
            </w:pPr>
            <w:r>
              <w:rPr>
                <w:rFonts w:ascii="Times New Roman" w:hAnsi="Times New Roman"/>
                <w:b w:val="0"/>
                <w:sz w:val="17"/>
              </w:rPr>
              <w:t>Provides slot configuration, pricing, reports and administrative controls.</w:t>
            </w:r>
          </w:p>
        </w:tc>
        <w:tc>
          <w:tcPr>
            <w:tcW w:type="dxa" w:w="3310"/>
          </w:tcPr>
          <w:p>
            <w:pPr>
              <w:keepNext/>
              <w:jc w:val="left"/>
            </w:pPr>
            <w:r>
              <w:rPr>
                <w:rFonts w:ascii="Times New Roman" w:hAnsi="Times New Roman"/>
                <w:b w:val="0"/>
                <w:sz w:val="17"/>
              </w:rPr>
              <w:t>REQ-USR-01, REQ-USR-02, REQ-REP-01 to 03</w:t>
            </w:r>
          </w:p>
        </w:tc>
      </w:tr>
      <w:tr>
        <w:trPr>
          <w:cantSplit/>
        </w:trPr>
        <w:tc>
          <w:tcPr>
            <w:tcW w:type="dxa" w:w="1876"/>
          </w:tcPr>
          <w:p>
            <w:pPr>
              <w:keepNext/>
              <w:jc w:val="left"/>
            </w:pPr>
            <w:r>
              <w:rPr>
                <w:rFonts w:ascii="Times New Roman" w:hAnsi="Times New Roman"/>
                <w:b w:val="0"/>
                <w:sz w:val="17"/>
              </w:rPr>
              <w:t>Authentication &amp; Access</w:t>
            </w:r>
          </w:p>
        </w:tc>
        <w:tc>
          <w:tcPr>
            <w:tcW w:type="dxa" w:w="4606"/>
          </w:tcPr>
          <w:p>
            <w:pPr>
              <w:keepNext/>
              <w:jc w:val="left"/>
            </w:pPr>
            <w:r>
              <w:rPr>
                <w:rFonts w:ascii="Times New Roman" w:hAnsi="Times New Roman"/>
                <w:b w:val="0"/>
                <w:sz w:val="17"/>
              </w:rPr>
              <w:t>Validates credentials and checks user roles before protected operations.</w:t>
            </w:r>
          </w:p>
        </w:tc>
        <w:tc>
          <w:tcPr>
            <w:tcW w:type="dxa" w:w="3310"/>
          </w:tcPr>
          <w:p>
            <w:pPr>
              <w:keepNext/>
              <w:jc w:val="left"/>
            </w:pPr>
            <w:r>
              <w:rPr>
                <w:rFonts w:ascii="Times New Roman" w:hAnsi="Times New Roman"/>
                <w:b w:val="0"/>
                <w:sz w:val="17"/>
              </w:rPr>
              <w:t>REQ-USR-01, SEC-01 to SEC-03</w:t>
            </w:r>
          </w:p>
        </w:tc>
      </w:tr>
      <w:tr>
        <w:trPr>
          <w:cantSplit/>
        </w:trPr>
        <w:tc>
          <w:tcPr>
            <w:tcW w:type="dxa" w:w="1876"/>
          </w:tcPr>
          <w:p>
            <w:pPr>
              <w:keepNext/>
              <w:jc w:val="left"/>
            </w:pPr>
            <w:r>
              <w:rPr>
                <w:rFonts w:ascii="Times New Roman" w:hAnsi="Times New Roman"/>
                <w:b w:val="0"/>
                <w:sz w:val="17"/>
              </w:rPr>
              <w:t>Parking Management</w:t>
            </w:r>
          </w:p>
        </w:tc>
        <w:tc>
          <w:tcPr>
            <w:tcW w:type="dxa" w:w="4606"/>
          </w:tcPr>
          <w:p>
            <w:pPr>
              <w:keepNext/>
              <w:jc w:val="left"/>
            </w:pPr>
            <w:r>
              <w:rPr>
                <w:rFonts w:ascii="Times New Roman" w:hAnsi="Times New Roman"/>
                <w:b w:val="0"/>
                <w:sz w:val="17"/>
              </w:rPr>
              <w:t>Maintains slot status, categories and assignment.</w:t>
            </w:r>
          </w:p>
        </w:tc>
        <w:tc>
          <w:tcPr>
            <w:tcW w:type="dxa" w:w="3310"/>
          </w:tcPr>
          <w:p>
            <w:pPr>
              <w:keepNext/>
              <w:jc w:val="left"/>
            </w:pPr>
            <w:r>
              <w:rPr>
                <w:rFonts w:ascii="Times New Roman" w:hAnsi="Times New Roman"/>
                <w:b w:val="0"/>
                <w:sz w:val="17"/>
              </w:rPr>
              <w:t>REQ-SLOT-01 to 03</w:t>
            </w:r>
          </w:p>
        </w:tc>
      </w:tr>
      <w:tr>
        <w:trPr>
          <w:cantSplit/>
        </w:trPr>
        <w:tc>
          <w:tcPr>
            <w:tcW w:type="dxa" w:w="1876"/>
          </w:tcPr>
          <w:p>
            <w:pPr>
              <w:keepNext/>
              <w:jc w:val="left"/>
            </w:pPr>
            <w:r>
              <w:rPr>
                <w:rFonts w:ascii="Times New Roman" w:hAnsi="Times New Roman"/>
                <w:b w:val="0"/>
                <w:sz w:val="17"/>
              </w:rPr>
              <w:t>Entry / Exit Management</w:t>
            </w:r>
          </w:p>
        </w:tc>
        <w:tc>
          <w:tcPr>
            <w:tcW w:type="dxa" w:w="4606"/>
          </w:tcPr>
          <w:p>
            <w:pPr>
              <w:keepNext/>
              <w:jc w:val="left"/>
            </w:pPr>
            <w:r>
              <w:rPr>
                <w:rFonts w:ascii="Times New Roman" w:hAnsi="Times New Roman"/>
                <w:b w:val="0"/>
                <w:sz w:val="17"/>
              </w:rPr>
              <w:t>Creates tickets, timestamps events and closes parking sessions.</w:t>
            </w:r>
          </w:p>
        </w:tc>
        <w:tc>
          <w:tcPr>
            <w:tcW w:type="dxa" w:w="3310"/>
          </w:tcPr>
          <w:p>
            <w:pPr>
              <w:keepNext/>
              <w:jc w:val="left"/>
            </w:pPr>
            <w:r>
              <w:rPr>
                <w:rFonts w:ascii="Times New Roman" w:hAnsi="Times New Roman"/>
                <w:b w:val="0"/>
                <w:sz w:val="17"/>
              </w:rPr>
              <w:t>REQ-LOG-01 to 03</w:t>
            </w:r>
          </w:p>
        </w:tc>
      </w:tr>
      <w:tr>
        <w:trPr>
          <w:cantSplit/>
        </w:trPr>
        <w:tc>
          <w:tcPr>
            <w:tcW w:type="dxa" w:w="1876"/>
          </w:tcPr>
          <w:p>
            <w:pPr>
              <w:keepNext/>
              <w:jc w:val="left"/>
            </w:pPr>
            <w:r>
              <w:rPr>
                <w:rFonts w:ascii="Times New Roman" w:hAnsi="Times New Roman"/>
                <w:b w:val="0"/>
                <w:sz w:val="17"/>
              </w:rPr>
              <w:t>Fee Calculation</w:t>
            </w:r>
          </w:p>
        </w:tc>
        <w:tc>
          <w:tcPr>
            <w:tcW w:type="dxa" w:w="4606"/>
          </w:tcPr>
          <w:p>
            <w:pPr>
              <w:keepNext/>
              <w:jc w:val="left"/>
            </w:pPr>
            <w:r>
              <w:rPr>
                <w:rFonts w:ascii="Times New Roman" w:hAnsi="Times New Roman"/>
                <w:b w:val="0"/>
                <w:sz w:val="17"/>
              </w:rPr>
              <w:t>Calculates parking charge from duration, rate and grace period.</w:t>
            </w:r>
          </w:p>
        </w:tc>
        <w:tc>
          <w:tcPr>
            <w:tcW w:type="dxa" w:w="3310"/>
          </w:tcPr>
          <w:p>
            <w:pPr>
              <w:keepNext/>
              <w:jc w:val="left"/>
            </w:pPr>
            <w:r>
              <w:rPr>
                <w:rFonts w:ascii="Times New Roman" w:hAnsi="Times New Roman"/>
                <w:b w:val="0"/>
                <w:sz w:val="17"/>
              </w:rPr>
              <w:t>REQ-PAY-01, BR-01, BR-02</w:t>
            </w:r>
          </w:p>
        </w:tc>
      </w:tr>
      <w:tr>
        <w:trPr>
          <w:cantSplit/>
        </w:trPr>
        <w:tc>
          <w:tcPr>
            <w:tcW w:type="dxa" w:w="1876"/>
          </w:tcPr>
          <w:p>
            <w:pPr>
              <w:keepNext/>
              <w:jc w:val="left"/>
            </w:pPr>
            <w:r>
              <w:rPr>
                <w:rFonts w:ascii="Times New Roman" w:hAnsi="Times New Roman"/>
                <w:b w:val="0"/>
                <w:sz w:val="17"/>
              </w:rPr>
              <w:t>Mock Payment</w:t>
            </w:r>
          </w:p>
        </w:tc>
        <w:tc>
          <w:tcPr>
            <w:tcW w:type="dxa" w:w="4606"/>
          </w:tcPr>
          <w:p>
            <w:pPr>
              <w:keepNext/>
              <w:jc w:val="left"/>
            </w:pPr>
            <w:r>
              <w:rPr>
                <w:rFonts w:ascii="Times New Roman" w:hAnsi="Times New Roman"/>
                <w:b w:val="0"/>
                <w:sz w:val="17"/>
              </w:rPr>
              <w:t>Provides a simulated payment success/failure response without real transactions.</w:t>
            </w:r>
          </w:p>
        </w:tc>
        <w:tc>
          <w:tcPr>
            <w:tcW w:type="dxa" w:w="3310"/>
          </w:tcPr>
          <w:p>
            <w:pPr>
              <w:keepNext/>
              <w:jc w:val="left"/>
            </w:pPr>
            <w:r>
              <w:rPr>
                <w:rFonts w:ascii="Times New Roman" w:hAnsi="Times New Roman"/>
                <w:b w:val="0"/>
                <w:sz w:val="17"/>
              </w:rPr>
              <w:t>REQ-PAY-02, NFR-REL-04</w:t>
            </w:r>
          </w:p>
        </w:tc>
      </w:tr>
      <w:tr>
        <w:trPr>
          <w:cantSplit/>
        </w:trPr>
        <w:tc>
          <w:tcPr>
            <w:tcW w:type="dxa" w:w="1876"/>
          </w:tcPr>
          <w:p>
            <w:pPr>
              <w:keepNext/>
              <w:jc w:val="left"/>
            </w:pPr>
            <w:r>
              <w:rPr>
                <w:rFonts w:ascii="Times New Roman" w:hAnsi="Times New Roman"/>
                <w:b w:val="0"/>
                <w:sz w:val="17"/>
              </w:rPr>
              <w:t>Reporting &amp; Analytics</w:t>
            </w:r>
          </w:p>
        </w:tc>
        <w:tc>
          <w:tcPr>
            <w:tcW w:type="dxa" w:w="4606"/>
          </w:tcPr>
          <w:p>
            <w:pPr>
              <w:keepNext/>
              <w:jc w:val="left"/>
            </w:pPr>
            <w:r>
              <w:rPr>
                <w:rFonts w:ascii="Times New Roman" w:hAnsi="Times New Roman"/>
                <w:b w:val="0"/>
                <w:sz w:val="17"/>
              </w:rPr>
              <w:t>Produces occupancy, revenue, peak-hour and utilization reports.</w:t>
            </w:r>
          </w:p>
        </w:tc>
        <w:tc>
          <w:tcPr>
            <w:tcW w:type="dxa" w:w="3310"/>
          </w:tcPr>
          <w:p>
            <w:pPr>
              <w:keepNext/>
              <w:jc w:val="left"/>
            </w:pPr>
            <w:r>
              <w:rPr>
                <w:rFonts w:ascii="Times New Roman" w:hAnsi="Times New Roman"/>
                <w:b w:val="0"/>
                <w:sz w:val="17"/>
              </w:rPr>
              <w:t>REQ-REP-01 to 03</w:t>
            </w:r>
          </w:p>
        </w:tc>
      </w:tr>
      <w:tr>
        <w:trPr>
          <w:cantSplit/>
        </w:trPr>
        <w:tc>
          <w:tcPr>
            <w:tcW w:type="dxa" w:w="1876"/>
          </w:tcPr>
          <w:p>
            <w:pPr>
              <w:keepNext/>
              <w:jc w:val="left"/>
            </w:pPr>
            <w:r>
              <w:rPr>
                <w:rFonts w:ascii="Times New Roman" w:hAnsi="Times New Roman"/>
                <w:b w:val="0"/>
                <w:sz w:val="17"/>
              </w:rPr>
              <w:t>Smart Slot Assignment</w:t>
            </w:r>
          </w:p>
        </w:tc>
        <w:tc>
          <w:tcPr>
            <w:tcW w:type="dxa" w:w="4606"/>
          </w:tcPr>
          <w:p>
            <w:pPr>
              <w:keepNext/>
              <w:jc w:val="left"/>
            </w:pPr>
            <w:r>
              <w:rPr>
                <w:rFonts w:ascii="Times New Roman" w:hAnsi="Times New Roman"/>
                <w:b w:val="0"/>
                <w:sz w:val="17"/>
              </w:rPr>
              <w:t>Represents the facility as a graph and selects a slot using BFS and configured priority.</w:t>
            </w:r>
          </w:p>
        </w:tc>
        <w:tc>
          <w:tcPr>
            <w:tcW w:type="dxa" w:w="3310"/>
          </w:tcPr>
          <w:p>
            <w:pPr>
              <w:keepNext/>
              <w:jc w:val="left"/>
            </w:pPr>
            <w:r>
              <w:rPr>
                <w:rFonts w:ascii="Times New Roman" w:hAnsi="Times New Roman"/>
                <w:b w:val="0"/>
                <w:sz w:val="17"/>
              </w:rPr>
              <w:t>REQ-NAV-01 to 04</w:t>
            </w:r>
          </w:p>
        </w:tc>
      </w:tr>
      <w:tr>
        <w:trPr>
          <w:cantSplit/>
        </w:trPr>
        <w:tc>
          <w:tcPr>
            <w:tcW w:type="dxa" w:w="1876"/>
          </w:tcPr>
          <w:p>
            <w:pPr>
              <w:keepNext/>
              <w:jc w:val="left"/>
            </w:pPr>
            <w:r>
              <w:rPr>
                <w:rFonts w:ascii="Times New Roman" w:hAnsi="Times New Roman"/>
                <w:b w:val="0"/>
                <w:sz w:val="17"/>
              </w:rPr>
              <w:t>Predictive Availability</w:t>
            </w:r>
          </w:p>
        </w:tc>
        <w:tc>
          <w:tcPr>
            <w:tcW w:type="dxa" w:w="4606"/>
          </w:tcPr>
          <w:p>
            <w:pPr>
              <w:keepNext/>
              <w:jc w:val="left"/>
            </w:pPr>
            <w:r>
              <w:rPr>
                <w:rFonts w:ascii="Times New Roman" w:hAnsi="Times New Roman"/>
                <w:b w:val="0"/>
                <w:sz w:val="17"/>
              </w:rPr>
              <w:t>Uses historical dwell time and current occupancy to estimate next vacancy.</w:t>
            </w:r>
          </w:p>
        </w:tc>
        <w:tc>
          <w:tcPr>
            <w:tcW w:type="dxa" w:w="3310"/>
          </w:tcPr>
          <w:p>
            <w:pPr>
              <w:keepNext/>
              <w:jc w:val="left"/>
            </w:pPr>
            <w:r>
              <w:rPr>
                <w:rFonts w:ascii="Times New Roman" w:hAnsi="Times New Roman"/>
                <w:b w:val="0"/>
                <w:sz w:val="17"/>
              </w:rPr>
              <w:t>REQ-PRED-01 to 04</w:t>
            </w:r>
          </w:p>
        </w:tc>
      </w:tr>
      <w:tr>
        <w:trPr>
          <w:cantSplit/>
        </w:trPr>
        <w:tc>
          <w:tcPr>
            <w:tcW w:type="dxa" w:w="1876"/>
          </w:tcPr>
          <w:p>
            <w:pPr>
              <w:jc w:val="left"/>
            </w:pPr>
            <w:r>
              <w:rPr>
                <w:rFonts w:ascii="Times New Roman" w:hAnsi="Times New Roman"/>
                <w:b w:val="0"/>
                <w:sz w:val="17"/>
              </w:rPr>
              <w:t>Local Database</w:t>
            </w:r>
          </w:p>
        </w:tc>
        <w:tc>
          <w:tcPr>
            <w:tcW w:type="dxa" w:w="4606"/>
          </w:tcPr>
          <w:p>
            <w:pPr>
              <w:jc w:val="left"/>
            </w:pPr>
            <w:r>
              <w:rPr>
                <w:rFonts w:ascii="Times New Roman" w:hAnsi="Times New Roman"/>
                <w:b w:val="0"/>
                <w:sz w:val="17"/>
              </w:rPr>
              <w:t>Persists slots, tickets, users, transactions, audit records and historical data.</w:t>
            </w:r>
          </w:p>
        </w:tc>
        <w:tc>
          <w:tcPr>
            <w:tcW w:type="dxa" w:w="3310"/>
          </w:tcPr>
          <w:p>
            <w:pPr>
              <w:jc w:val="left"/>
            </w:pPr>
            <w:r>
              <w:rPr>
                <w:rFonts w:ascii="Times New Roman" w:hAnsi="Times New Roman"/>
                <w:b w:val="0"/>
                <w:sz w:val="17"/>
              </w:rPr>
              <w:t>NFR-REL-02, NFR-REL-03</w:t>
            </w:r>
          </w:p>
        </w:tc>
      </w:tr>
    </w:tbl>
    <w:p/>
    <w:p>
      <w:pPr>
        <w:pStyle w:val="Heading2"/>
        <w:spacing w:before="100" w:after="60"/>
      </w:pPr>
      <w:r>
        <w:t>3.5 Chosen Architecture Pattern and Rationale</w:t>
      </w:r>
    </w:p>
    <w:p>
      <w:pPr>
        <w:keepNext/>
        <w:spacing w:after="80" w:line="252" w:lineRule="auto"/>
      </w:pPr>
      <w:r>
        <w:t>The selected architectural pattern is the Layered (3-Tier) Architecture Pattern. The presentation layer is separated from the application/business layer, which is separated from the data layer.</w:t>
      </w:r>
    </w:p>
    <w:tbl>
      <w:tblPr>
        <w:tblStyle w:val="TableGrid"/>
        <w:tblW w:type="dxa" w:w="9792"/>
        <w:jc w:val="center"/>
        <w:tblLayout w:type="fixed"/>
        <w:tblLook w:firstColumn="1" w:firstRow="1" w:lastColumn="0" w:lastRow="0" w:noHBand="0" w:noVBand="1" w:val="04A0"/>
      </w:tblPr>
      <w:tblGrid>
        <w:gridCol w:w="1743"/>
        <w:gridCol w:w="3196"/>
        <w:gridCol w:w="4853"/>
      </w:tblGrid>
      <w:tr>
        <w:trPr>
          <w:cantSplit/>
          <w:tblHeader/>
        </w:trPr>
        <w:tc>
          <w:tcPr>
            <w:tcW w:type="dxa" w:w="1743"/>
          </w:tcPr>
          <w:p>
            <w:pPr>
              <w:keepNext/>
              <w:jc w:val="left"/>
            </w:pPr>
            <w:r>
              <w:rPr>
                <w:rFonts w:ascii="Times New Roman" w:hAnsi="Times New Roman"/>
                <w:b/>
                <w:sz w:val="17"/>
              </w:rPr>
              <w:t>Layer</w:t>
            </w:r>
          </w:p>
        </w:tc>
        <w:tc>
          <w:tcPr>
            <w:tcW w:type="dxa" w:w="3196"/>
          </w:tcPr>
          <w:p>
            <w:pPr>
              <w:keepNext/>
              <w:jc w:val="left"/>
            </w:pPr>
            <w:r>
              <w:rPr>
                <w:rFonts w:ascii="Times New Roman" w:hAnsi="Times New Roman"/>
                <w:b/>
                <w:sz w:val="17"/>
              </w:rPr>
              <w:t>Responsibilities</w:t>
            </w:r>
          </w:p>
        </w:tc>
        <w:tc>
          <w:tcPr>
            <w:tcW w:type="dxa" w:w="4853"/>
          </w:tcPr>
          <w:p>
            <w:pPr>
              <w:keepNext/>
              <w:jc w:val="left"/>
            </w:pPr>
            <w:r>
              <w:rPr>
                <w:rFonts w:ascii="Times New Roman" w:hAnsi="Times New Roman"/>
                <w:b/>
                <w:sz w:val="17"/>
              </w:rPr>
              <w:t>Examples in VPS</w:t>
            </w:r>
          </w:p>
        </w:tc>
      </w:tr>
      <w:tr>
        <w:trPr>
          <w:cantSplit/>
        </w:trPr>
        <w:tc>
          <w:tcPr>
            <w:tcW w:type="dxa" w:w="1743"/>
          </w:tcPr>
          <w:p>
            <w:pPr>
              <w:keepNext/>
              <w:jc w:val="left"/>
            </w:pPr>
            <w:r>
              <w:rPr>
                <w:rFonts w:ascii="Times New Roman" w:hAnsi="Times New Roman"/>
                <w:b w:val="0"/>
                <w:sz w:val="17"/>
              </w:rPr>
              <w:t>Presentation Layer</w:t>
            </w:r>
          </w:p>
        </w:tc>
        <w:tc>
          <w:tcPr>
            <w:tcW w:type="dxa" w:w="3196"/>
          </w:tcPr>
          <w:p>
            <w:pPr>
              <w:keepNext/>
              <w:jc w:val="left"/>
            </w:pPr>
            <w:r>
              <w:rPr>
                <w:rFonts w:ascii="Times New Roman" w:hAnsi="Times New Roman"/>
                <w:b w:val="0"/>
                <w:sz w:val="17"/>
              </w:rPr>
              <w:t>User interaction and display of results.</w:t>
            </w:r>
          </w:p>
        </w:tc>
        <w:tc>
          <w:tcPr>
            <w:tcW w:type="dxa" w:w="4853"/>
          </w:tcPr>
          <w:p>
            <w:pPr>
              <w:keepNext/>
              <w:jc w:val="left"/>
            </w:pPr>
            <w:r>
              <w:rPr>
                <w:rFonts w:ascii="Times New Roman" w:hAnsi="Times New Roman"/>
                <w:b w:val="0"/>
                <w:sz w:val="17"/>
              </w:rPr>
              <w:t>Entry screen, exit screen, slot grid, admin dashboard</w:t>
            </w:r>
          </w:p>
        </w:tc>
      </w:tr>
      <w:tr>
        <w:trPr>
          <w:cantSplit/>
        </w:trPr>
        <w:tc>
          <w:tcPr>
            <w:tcW w:type="dxa" w:w="1743"/>
          </w:tcPr>
          <w:p>
            <w:pPr>
              <w:keepNext/>
              <w:jc w:val="left"/>
            </w:pPr>
            <w:r>
              <w:rPr>
                <w:rFonts w:ascii="Times New Roman" w:hAnsi="Times New Roman"/>
                <w:b w:val="0"/>
                <w:sz w:val="17"/>
              </w:rPr>
              <w:t>Application Layer</w:t>
            </w:r>
          </w:p>
        </w:tc>
        <w:tc>
          <w:tcPr>
            <w:tcW w:type="dxa" w:w="3196"/>
          </w:tcPr>
          <w:p>
            <w:pPr>
              <w:keepNext/>
              <w:jc w:val="left"/>
            </w:pPr>
            <w:r>
              <w:rPr>
                <w:rFonts w:ascii="Times New Roman" w:hAnsi="Times New Roman"/>
                <w:b w:val="0"/>
                <w:sz w:val="17"/>
              </w:rPr>
              <w:t>Business rules and system operations.</w:t>
            </w:r>
          </w:p>
        </w:tc>
        <w:tc>
          <w:tcPr>
            <w:tcW w:type="dxa" w:w="4853"/>
          </w:tcPr>
          <w:p>
            <w:pPr>
              <w:keepNext/>
              <w:jc w:val="left"/>
            </w:pPr>
            <w:r>
              <w:rPr>
                <w:rFonts w:ascii="Times New Roman" w:hAnsi="Times New Roman"/>
                <w:b w:val="0"/>
                <w:sz w:val="17"/>
              </w:rPr>
              <w:t>Slot allocation, BFS, fee calculation, prediction, authentication</w:t>
            </w:r>
          </w:p>
        </w:tc>
      </w:tr>
      <w:tr>
        <w:trPr>
          <w:cantSplit/>
        </w:trPr>
        <w:tc>
          <w:tcPr>
            <w:tcW w:type="dxa" w:w="1743"/>
          </w:tcPr>
          <w:p>
            <w:pPr>
              <w:jc w:val="left"/>
            </w:pPr>
            <w:r>
              <w:rPr>
                <w:rFonts w:ascii="Times New Roman" w:hAnsi="Times New Roman"/>
                <w:b w:val="0"/>
                <w:sz w:val="17"/>
              </w:rPr>
              <w:t>Data Layer</w:t>
            </w:r>
          </w:p>
        </w:tc>
        <w:tc>
          <w:tcPr>
            <w:tcW w:type="dxa" w:w="3196"/>
          </w:tcPr>
          <w:p>
            <w:pPr>
              <w:jc w:val="left"/>
            </w:pPr>
            <w:r>
              <w:rPr>
                <w:rFonts w:ascii="Times New Roman" w:hAnsi="Times New Roman"/>
                <w:b w:val="0"/>
                <w:sz w:val="17"/>
              </w:rPr>
              <w:t>Persistent storage and retrieval.</w:t>
            </w:r>
          </w:p>
        </w:tc>
        <w:tc>
          <w:tcPr>
            <w:tcW w:type="dxa" w:w="4853"/>
          </w:tcPr>
          <w:p>
            <w:pPr>
              <w:jc w:val="left"/>
            </w:pPr>
            <w:r>
              <w:rPr>
                <w:rFonts w:ascii="Times New Roman" w:hAnsi="Times New Roman"/>
                <w:b w:val="0"/>
                <w:sz w:val="17"/>
              </w:rPr>
              <w:t>Users, slots, tickets, transactions, audit log, history</w:t>
            </w:r>
          </w:p>
        </w:tc>
      </w:tr>
    </w:tbl>
    <w:p/>
    <w:p>
      <w:pPr>
        <w:spacing w:after="80" w:line="252" w:lineRule="auto"/>
      </w:pPr>
      <w:r>
        <w:t>The layered pattern was selected mainly because it matches the project's scale and the SRS quality requirements. The project is a local academic demonstration rather than a large distributed production system. A more complex microservices architecture would add deployment and communication overhead without being necessary for the current scope.</w:t>
      </w:r>
    </w:p>
    <w:p>
      <w:pPr>
        <w:pStyle w:val="ListBullet"/>
        <w:spacing w:after="40"/>
      </w:pPr>
      <w:r>
        <w:t>Separation of concerns makes individual modules easier to understand.</w:t>
      </w:r>
    </w:p>
    <w:p>
      <w:pPr>
        <w:pStyle w:val="ListBullet"/>
        <w:spacing w:after="40"/>
      </w:pPr>
      <w:r>
        <w:t>Business rules can be tested without depending directly on the user interface.</w:t>
      </w:r>
    </w:p>
    <w:p>
      <w:pPr>
        <w:pStyle w:val="ListBullet"/>
        <w:spacing w:after="40"/>
      </w:pPr>
      <w:r>
        <w:t>The database can be changed from SQLite to MySQL later with limited changes to the upper layers.</w:t>
      </w:r>
    </w:p>
    <w:p>
      <w:pPr>
        <w:pStyle w:val="ListBullet"/>
        <w:spacing w:after="40"/>
      </w:pPr>
      <w:r>
        <w:t>The same business layer could later serve a mobile or kiosk front end without changes.</w:t>
      </w:r>
    </w:p>
    <w:p>
      <w:pPr>
        <w:pStyle w:val="ListBullet"/>
        <w:spacing w:after="40"/>
      </w:pPr>
      <w:r>
        <w:t>The architecture supports future hardware integration without requiring the entire application to be redesigned.</w:t>
      </w:r>
    </w:p>
    <w:p>
      <w:pPr>
        <w:pStyle w:val="Heading2"/>
        <w:spacing w:before="100" w:after="60"/>
      </w:pPr>
      <w:r>
        <w:t>3.6 Technology Stack &amp; Data Stores</w:t>
      </w:r>
    </w:p>
    <w:p>
      <w:pPr>
        <w:spacing w:after="80" w:line="252" w:lineRule="auto"/>
      </w:pPr>
      <w:r>
        <w:t>Python 3.10+ and Flask 3.x (routes, templates and JSON endpoints); SQLite 3 as a single local database file, accessed only through parameterised queries; HTML, CSS and JavaScript in the browser, with the slot grid refreshed by polling a JSON endpoint every 500 ms. Supporting libraries: Werkzeug (password hashing), Flask-WTF (CSRF tokens), qrcode (ticket QR codes) and ReportLab (PDF export).</w:t>
      </w:r>
    </w:p>
    <w:p>
      <w:pPr>
        <w:pStyle w:val="Heading2"/>
        <w:keepNext/>
        <w:spacing w:before="100" w:after="60"/>
      </w:pPr>
      <w:r>
        <w:t>3.7 Risks &amp; Mitigations</w:t>
      </w:r>
    </w:p>
    <w:tbl>
      <w:tblPr>
        <w:tblStyle w:val="TableGrid"/>
        <w:tblW w:type="dxa" w:w="9792"/>
        <w:tblLayout w:type="fixed"/>
        <w:tblLook w:firstColumn="1" w:firstRow="1" w:lastColumn="0" w:lastRow="0" w:noHBand="0" w:noVBand="1" w:val="04A0"/>
      </w:tblPr>
      <w:tblGrid>
        <w:gridCol w:w="3365"/>
        <w:gridCol w:w="6427"/>
      </w:tblGrid>
      <w:tr>
        <w:trPr>
          <w:cantSplit/>
          <w:tblHeader/>
        </w:trPr>
        <w:tc>
          <w:tcPr>
            <w:tcW w:type="dxa" w:w="3365"/>
            <w:vAlign w:val="center"/>
          </w:tcPr>
          <w:p>
            <w:pPr>
              <w:keepNext/>
              <w:spacing w:after="0"/>
            </w:pPr>
            <w:r>
              <w:rPr>
                <w:rFonts w:ascii="Times New Roman" w:hAnsi="Times New Roman"/>
                <w:b/>
                <w:sz w:val="17"/>
              </w:rPr>
            </w:r>
            <w:r>
              <w:rPr>
                <w:rFonts w:ascii="Times New Roman" w:hAnsi="Times New Roman"/>
                <w:b/>
                <w:sz w:val="17"/>
              </w:rPr>
              <w:t>Risk</w:t>
            </w:r>
          </w:p>
        </w:tc>
        <w:tc>
          <w:tcPr>
            <w:tcW w:type="dxa" w:w="6427"/>
            <w:vAlign w:val="center"/>
          </w:tcPr>
          <w:p>
            <w:pPr>
              <w:keepNext/>
              <w:spacing w:after="0"/>
            </w:pPr>
            <w:r>
              <w:rPr>
                <w:rFonts w:ascii="Times New Roman" w:hAnsi="Times New Roman"/>
                <w:b/>
                <w:sz w:val="17"/>
              </w:rPr>
            </w:r>
            <w:r>
              <w:rPr>
                <w:rFonts w:ascii="Times New Roman" w:hAnsi="Times New Roman"/>
                <w:b/>
                <w:sz w:val="17"/>
              </w:rPr>
              <w:t>Mitigation</w:t>
            </w:r>
          </w:p>
        </w:tc>
      </w:tr>
      <w:tr>
        <w:trPr>
          <w:cantSplit/>
        </w:trPr>
        <w:tc>
          <w:tcPr>
            <w:tcW w:type="dxa" w:w="3365"/>
            <w:vAlign w:val="center"/>
          </w:tcPr>
          <w:p>
            <w:pPr>
              <w:keepNext/>
              <w:spacing w:after="0"/>
            </w:pPr>
            <w:r>
              <w:rPr>
                <w:rFonts w:ascii="Times New Roman" w:hAnsi="Times New Roman"/>
                <w:sz w:val="17"/>
              </w:rPr>
            </w:r>
            <w:r>
              <w:rPr>
                <w:rFonts w:ascii="Times New Roman" w:hAnsi="Times New Roman"/>
                <w:b w:val="0"/>
                <w:sz w:val="17"/>
              </w:rPr>
              <w:t>Complexity for a small academic project</w:t>
            </w:r>
          </w:p>
        </w:tc>
        <w:tc>
          <w:tcPr>
            <w:tcW w:type="dxa" w:w="6427"/>
            <w:vAlign w:val="center"/>
          </w:tcPr>
          <w:p>
            <w:pPr>
              <w:keepNext/>
              <w:spacing w:after="0"/>
            </w:pPr>
            <w:r>
              <w:rPr>
                <w:rFonts w:ascii="Times New Roman" w:hAnsi="Times New Roman"/>
                <w:sz w:val="17"/>
              </w:rPr>
            </w:r>
            <w:r>
              <w:rPr>
                <w:rFonts w:ascii="Times New Roman" w:hAnsi="Times New Roman"/>
                <w:b w:val="0"/>
                <w:sz w:val="17"/>
              </w:rPr>
              <w:t>Use the layered pattern rather than a more complex distributed architecture.</w:t>
            </w:r>
          </w:p>
        </w:tc>
      </w:tr>
      <w:tr>
        <w:trPr>
          <w:cantSplit/>
        </w:trPr>
        <w:tc>
          <w:tcPr>
            <w:tcW w:type="dxa" w:w="3365"/>
            <w:vAlign w:val="center"/>
          </w:tcPr>
          <w:p>
            <w:pPr>
              <w:keepNext/>
              <w:spacing w:after="0"/>
            </w:pPr>
            <w:r>
              <w:rPr>
                <w:rFonts w:ascii="Times New Roman" w:hAnsi="Times New Roman"/>
                <w:sz w:val="17"/>
              </w:rPr>
            </w:r>
            <w:r>
              <w:rPr>
                <w:rFonts w:ascii="Times New Roman" w:hAnsi="Times New Roman"/>
                <w:b w:val="0"/>
                <w:sz w:val="17"/>
              </w:rPr>
              <w:t>Future hardware integration</w:t>
            </w:r>
          </w:p>
        </w:tc>
        <w:tc>
          <w:tcPr>
            <w:tcW w:type="dxa" w:w="6427"/>
            <w:vAlign w:val="center"/>
          </w:tcPr>
          <w:p>
            <w:pPr>
              <w:keepNext/>
              <w:spacing w:after="0"/>
            </w:pPr>
            <w:r>
              <w:rPr>
                <w:rFonts w:ascii="Times New Roman" w:hAnsi="Times New Roman"/>
                <w:sz w:val="17"/>
              </w:rPr>
            </w:r>
            <w:r>
              <w:rPr>
                <w:rFonts w:ascii="Times New Roman" w:hAnsi="Times New Roman"/>
                <w:b w:val="0"/>
                <w:sz w:val="17"/>
              </w:rPr>
              <w:t>Keep simulated hardware behind software interfaces so it can be replaced later.</w:t>
            </w:r>
          </w:p>
        </w:tc>
      </w:tr>
      <w:tr>
        <w:trPr>
          <w:cantSplit/>
        </w:trPr>
        <w:tc>
          <w:tcPr>
            <w:tcW w:type="dxa" w:w="3365"/>
            <w:vAlign w:val="center"/>
          </w:tcPr>
          <w:p>
            <w:pPr>
              <w:spacing w:after="0"/>
            </w:pPr>
            <w:r>
              <w:rPr>
                <w:rFonts w:ascii="Times New Roman" w:hAnsi="Times New Roman"/>
                <w:sz w:val="17"/>
              </w:rPr>
            </w:r>
            <w:r>
              <w:rPr>
                <w:rFonts w:ascii="Times New Roman" w:hAnsi="Times New Roman"/>
                <w:b w:val="0"/>
                <w:sz w:val="17"/>
              </w:rPr>
              <w:t>Database technology change</w:t>
            </w:r>
          </w:p>
        </w:tc>
        <w:tc>
          <w:tcPr>
            <w:tcW w:type="dxa" w:w="6427"/>
            <w:vAlign w:val="center"/>
          </w:tcPr>
          <w:p>
            <w:pPr>
              <w:spacing w:after="0"/>
            </w:pPr>
            <w:r>
              <w:rPr>
                <w:rFonts w:ascii="Times New Roman" w:hAnsi="Times New Roman"/>
                <w:sz w:val="17"/>
              </w:rPr>
            </w:r>
            <w:r>
              <w:rPr>
                <w:rFonts w:ascii="Times New Roman" w:hAnsi="Times New Roman"/>
                <w:b w:val="0"/>
                <w:sz w:val="17"/>
              </w:rPr>
              <w:t>Keep data access separated from the upper layers.</w:t>
            </w:r>
          </w:p>
        </w:tc>
      </w:tr>
    </w:tbl>
    <w:p/>
    <w:p>
      <w:pPr>
        <w:pStyle w:val="Heading2"/>
        <w:keepNext/>
        <w:spacing w:before="100" w:after="60"/>
      </w:pPr>
      <w:r>
        <w:t>3.8 Traceability to Requirements</w:t>
      </w:r>
    </w:p>
    <w:tbl>
      <w:tblPr>
        <w:tblStyle w:val="TableGrid"/>
        <w:tblW w:type="dxa" w:w="9792"/>
        <w:jc w:val="center"/>
        <w:tblLayout w:type="fixed"/>
        <w:tblLook w:firstColumn="1" w:firstRow="1" w:lastColumn="0" w:lastRow="0" w:noHBand="0" w:noVBand="1" w:val="04A0"/>
      </w:tblPr>
      <w:tblGrid>
        <w:gridCol w:w="3228"/>
        <w:gridCol w:w="3427"/>
        <w:gridCol w:w="3137"/>
      </w:tblGrid>
      <w:tr>
        <w:trPr>
          <w:cantSplit/>
          <w:tblHeader/>
        </w:trPr>
        <w:tc>
          <w:tcPr>
            <w:tcW w:type="dxa" w:w="3228"/>
          </w:tcPr>
          <w:p>
            <w:pPr>
              <w:keepNext/>
              <w:jc w:val="left"/>
            </w:pPr>
            <w:r>
              <w:rPr>
                <w:rFonts w:ascii="Times New Roman" w:hAnsi="Times New Roman"/>
                <w:b/>
                <w:sz w:val="17"/>
              </w:rPr>
              <w:t>Requirement ID</w:t>
            </w:r>
          </w:p>
        </w:tc>
        <w:tc>
          <w:tcPr>
            <w:tcW w:type="dxa" w:w="3427"/>
          </w:tcPr>
          <w:p>
            <w:pPr>
              <w:keepNext/>
              <w:jc w:val="left"/>
            </w:pPr>
            <w:r>
              <w:rPr>
                <w:rFonts w:ascii="Times New Roman" w:hAnsi="Times New Roman"/>
                <w:b/>
                <w:sz w:val="17"/>
              </w:rPr>
              <w:t>Requirement Summary</w:t>
            </w:r>
          </w:p>
        </w:tc>
        <w:tc>
          <w:tcPr>
            <w:tcW w:type="dxa" w:w="3137"/>
          </w:tcPr>
          <w:p>
            <w:pPr>
              <w:keepNext/>
              <w:jc w:val="left"/>
            </w:pPr>
            <w:r>
              <w:rPr>
                <w:rFonts w:ascii="Times New Roman" w:hAnsi="Times New Roman"/>
                <w:b/>
                <w:sz w:val="17"/>
              </w:rPr>
              <w:t>Architecture Component(s)</w:t>
            </w:r>
          </w:p>
        </w:tc>
      </w:tr>
      <w:tr>
        <w:trPr>
          <w:cantSplit/>
        </w:trPr>
        <w:tc>
          <w:tcPr>
            <w:tcW w:type="dxa" w:w="3228"/>
          </w:tcPr>
          <w:p>
            <w:pPr>
              <w:keepNext/>
              <w:jc w:val="left"/>
            </w:pPr>
            <w:r>
              <w:rPr>
                <w:rFonts w:ascii="Times New Roman" w:hAnsi="Times New Roman"/>
                <w:b w:val="0"/>
                <w:sz w:val="17"/>
              </w:rPr>
              <w:t>REQ-SLOT-01</w:t>
            </w:r>
          </w:p>
        </w:tc>
        <w:tc>
          <w:tcPr>
            <w:tcW w:type="dxa" w:w="3427"/>
          </w:tcPr>
          <w:p>
            <w:pPr>
              <w:keepNext/>
              <w:jc w:val="left"/>
            </w:pPr>
            <w:r>
              <w:rPr>
                <w:rFonts w:ascii="Times New Roman" w:hAnsi="Times New Roman"/>
                <w:b w:val="0"/>
                <w:sz w:val="17"/>
              </w:rPr>
              <w:t>Update slot status on entry/exit</w:t>
            </w:r>
          </w:p>
        </w:tc>
        <w:tc>
          <w:tcPr>
            <w:tcW w:type="dxa" w:w="3137"/>
          </w:tcPr>
          <w:p>
            <w:pPr>
              <w:keepNext/>
              <w:jc w:val="left"/>
            </w:pPr>
            <w:r>
              <w:rPr>
                <w:rFonts w:ascii="Times New Roman" w:hAnsi="Times New Roman"/>
                <w:b w:val="0"/>
                <w:sz w:val="17"/>
              </w:rPr>
              <w:t>Parking Management + Entry/Exit + Database</w:t>
            </w:r>
          </w:p>
        </w:tc>
      </w:tr>
      <w:tr>
        <w:trPr>
          <w:cantSplit/>
        </w:trPr>
        <w:tc>
          <w:tcPr>
            <w:tcW w:type="dxa" w:w="3228"/>
          </w:tcPr>
          <w:p>
            <w:pPr>
              <w:keepNext/>
              <w:jc w:val="left"/>
            </w:pPr>
            <w:r>
              <w:rPr>
                <w:rFonts w:ascii="Times New Roman" w:hAnsi="Times New Roman"/>
                <w:b w:val="0"/>
                <w:sz w:val="17"/>
              </w:rPr>
              <w:t>REQ-SLOT-02</w:t>
            </w:r>
          </w:p>
        </w:tc>
        <w:tc>
          <w:tcPr>
            <w:tcW w:type="dxa" w:w="3427"/>
          </w:tcPr>
          <w:p>
            <w:pPr>
              <w:keepNext/>
              <w:jc w:val="left"/>
            </w:pPr>
            <w:r>
              <w:rPr>
                <w:rFonts w:ascii="Times New Roman" w:hAnsi="Times New Roman"/>
                <w:b w:val="0"/>
                <w:sz w:val="17"/>
              </w:rPr>
              <w:t>Display real-time slot availability</w:t>
            </w:r>
          </w:p>
        </w:tc>
        <w:tc>
          <w:tcPr>
            <w:tcW w:type="dxa" w:w="3137"/>
          </w:tcPr>
          <w:p>
            <w:pPr>
              <w:keepNext/>
              <w:jc w:val="left"/>
            </w:pPr>
            <w:r>
              <w:rPr>
                <w:rFonts w:ascii="Times New Roman" w:hAnsi="Times New Roman"/>
                <w:b w:val="0"/>
                <w:sz w:val="17"/>
              </w:rPr>
              <w:t>User Interface + Parking Management</w:t>
            </w:r>
          </w:p>
        </w:tc>
      </w:tr>
      <w:tr>
        <w:trPr>
          <w:cantSplit/>
        </w:trPr>
        <w:tc>
          <w:tcPr>
            <w:tcW w:type="dxa" w:w="3228"/>
          </w:tcPr>
          <w:p>
            <w:pPr>
              <w:keepNext/>
              <w:jc w:val="left"/>
            </w:pPr>
            <w:r>
              <w:rPr>
                <w:rFonts w:ascii="Times New Roman" w:hAnsi="Times New Roman"/>
                <w:b w:val="0"/>
                <w:sz w:val="17"/>
              </w:rPr>
              <w:t>REQ-SLOT-03</w:t>
            </w:r>
          </w:p>
        </w:tc>
        <w:tc>
          <w:tcPr>
            <w:tcW w:type="dxa" w:w="3427"/>
          </w:tcPr>
          <w:p>
            <w:pPr>
              <w:keepNext/>
              <w:jc w:val="left"/>
            </w:pPr>
            <w:r>
              <w:rPr>
                <w:rFonts w:ascii="Times New Roman" w:hAnsi="Times New Roman"/>
                <w:b w:val="0"/>
                <w:sz w:val="17"/>
              </w:rPr>
              <w:t>Support slot categories</w:t>
            </w:r>
          </w:p>
        </w:tc>
        <w:tc>
          <w:tcPr>
            <w:tcW w:type="dxa" w:w="3137"/>
          </w:tcPr>
          <w:p>
            <w:pPr>
              <w:keepNext/>
              <w:jc w:val="left"/>
            </w:pPr>
            <w:r>
              <w:rPr>
                <w:rFonts w:ascii="Times New Roman" w:hAnsi="Times New Roman"/>
                <w:b w:val="0"/>
                <w:sz w:val="17"/>
              </w:rPr>
              <w:t>Parking Management + Admin Interface</w:t>
            </w:r>
          </w:p>
        </w:tc>
      </w:tr>
      <w:tr>
        <w:trPr>
          <w:cantSplit/>
        </w:trPr>
        <w:tc>
          <w:tcPr>
            <w:tcW w:type="dxa" w:w="3228"/>
          </w:tcPr>
          <w:p>
            <w:pPr>
              <w:keepNext/>
              <w:jc w:val="left"/>
            </w:pPr>
            <w:r>
              <w:rPr>
                <w:rFonts w:ascii="Times New Roman" w:hAnsi="Times New Roman"/>
                <w:b w:val="0"/>
                <w:sz w:val="17"/>
              </w:rPr>
              <w:t>REQ-LOG-01 to 03</w:t>
            </w:r>
          </w:p>
        </w:tc>
        <w:tc>
          <w:tcPr>
            <w:tcW w:type="dxa" w:w="3427"/>
          </w:tcPr>
          <w:p>
            <w:pPr>
              <w:keepNext/>
              <w:jc w:val="left"/>
            </w:pPr>
            <w:r>
              <w:rPr>
                <w:rFonts w:ascii="Times New Roman" w:hAnsi="Times New Roman"/>
                <w:b w:val="0"/>
                <w:sz w:val="17"/>
              </w:rPr>
              <w:t>Capture vehicle entry/exit and ticket details</w:t>
            </w:r>
          </w:p>
        </w:tc>
        <w:tc>
          <w:tcPr>
            <w:tcW w:type="dxa" w:w="3137"/>
          </w:tcPr>
          <w:p>
            <w:pPr>
              <w:keepNext/>
              <w:jc w:val="left"/>
            </w:pPr>
            <w:r>
              <w:rPr>
                <w:rFonts w:ascii="Times New Roman" w:hAnsi="Times New Roman"/>
                <w:b w:val="0"/>
                <w:sz w:val="17"/>
              </w:rPr>
              <w:t>Entry/Exit Management + Database</w:t>
            </w:r>
          </w:p>
        </w:tc>
      </w:tr>
      <w:tr>
        <w:trPr>
          <w:cantSplit/>
        </w:trPr>
        <w:tc>
          <w:tcPr>
            <w:tcW w:type="dxa" w:w="3228"/>
          </w:tcPr>
          <w:p>
            <w:pPr>
              <w:keepNext/>
              <w:jc w:val="left"/>
            </w:pPr>
            <w:r>
              <w:rPr>
                <w:rFonts w:ascii="Times New Roman" w:hAnsi="Times New Roman"/>
                <w:b w:val="0"/>
                <w:sz w:val="17"/>
              </w:rPr>
              <w:t>REQ-PAY-01 to 03</w:t>
            </w:r>
          </w:p>
        </w:tc>
        <w:tc>
          <w:tcPr>
            <w:tcW w:type="dxa" w:w="3427"/>
          </w:tcPr>
          <w:p>
            <w:pPr>
              <w:keepNext/>
              <w:jc w:val="left"/>
            </w:pPr>
            <w:r>
              <w:rPr>
                <w:rFonts w:ascii="Times New Roman" w:hAnsi="Times New Roman"/>
                <w:b w:val="0"/>
                <w:sz w:val="17"/>
              </w:rPr>
              <w:t>Calculate fee, mock payment and receipt</w:t>
            </w:r>
          </w:p>
        </w:tc>
        <w:tc>
          <w:tcPr>
            <w:tcW w:type="dxa" w:w="3137"/>
          </w:tcPr>
          <w:p>
            <w:pPr>
              <w:keepNext/>
              <w:jc w:val="left"/>
            </w:pPr>
            <w:r>
              <w:rPr>
                <w:rFonts w:ascii="Times New Roman" w:hAnsi="Times New Roman"/>
                <w:b w:val="0"/>
                <w:sz w:val="17"/>
              </w:rPr>
              <w:t>Fee Calculation + Mock Payment + UI</w:t>
            </w:r>
          </w:p>
        </w:tc>
      </w:tr>
      <w:tr>
        <w:trPr>
          <w:cantSplit/>
        </w:trPr>
        <w:tc>
          <w:tcPr>
            <w:tcW w:type="dxa" w:w="3228"/>
          </w:tcPr>
          <w:p>
            <w:pPr>
              <w:keepNext/>
              <w:jc w:val="left"/>
            </w:pPr>
            <w:r>
              <w:rPr>
                <w:rFonts w:ascii="Times New Roman" w:hAnsi="Times New Roman"/>
                <w:b w:val="0"/>
                <w:sz w:val="17"/>
              </w:rPr>
              <w:t>REQ-REP-01 to 03</w:t>
            </w:r>
          </w:p>
        </w:tc>
        <w:tc>
          <w:tcPr>
            <w:tcW w:type="dxa" w:w="3427"/>
          </w:tcPr>
          <w:p>
            <w:pPr>
              <w:keepNext/>
              <w:jc w:val="left"/>
            </w:pPr>
            <w:r>
              <w:rPr>
                <w:rFonts w:ascii="Times New Roman" w:hAnsi="Times New Roman"/>
                <w:b w:val="0"/>
                <w:sz w:val="17"/>
              </w:rPr>
              <w:t>Reports and analytics</w:t>
            </w:r>
          </w:p>
        </w:tc>
        <w:tc>
          <w:tcPr>
            <w:tcW w:type="dxa" w:w="3137"/>
          </w:tcPr>
          <w:p>
            <w:pPr>
              <w:keepNext/>
              <w:jc w:val="left"/>
            </w:pPr>
            <w:r>
              <w:rPr>
                <w:rFonts w:ascii="Times New Roman" w:hAnsi="Times New Roman"/>
                <w:b w:val="0"/>
                <w:sz w:val="17"/>
              </w:rPr>
              <w:t>Reporting &amp; Analytics + Database</w:t>
            </w:r>
          </w:p>
        </w:tc>
      </w:tr>
      <w:tr>
        <w:trPr>
          <w:cantSplit/>
        </w:trPr>
        <w:tc>
          <w:tcPr>
            <w:tcW w:type="dxa" w:w="3228"/>
          </w:tcPr>
          <w:p>
            <w:pPr>
              <w:keepNext/>
              <w:jc w:val="left"/>
            </w:pPr>
            <w:r>
              <w:rPr>
                <w:rFonts w:ascii="Times New Roman" w:hAnsi="Times New Roman"/>
                <w:b w:val="0"/>
                <w:sz w:val="17"/>
              </w:rPr>
              <w:t>REQ-USR-01 to 02</w:t>
            </w:r>
          </w:p>
        </w:tc>
        <w:tc>
          <w:tcPr>
            <w:tcW w:type="dxa" w:w="3427"/>
          </w:tcPr>
          <w:p>
            <w:pPr>
              <w:keepNext/>
              <w:jc w:val="left"/>
            </w:pPr>
            <w:r>
              <w:rPr>
                <w:rFonts w:ascii="Times New Roman" w:hAnsi="Times New Roman"/>
                <w:b w:val="0"/>
                <w:sz w:val="17"/>
              </w:rPr>
              <w:t>Role-based login and audit logging</w:t>
            </w:r>
          </w:p>
        </w:tc>
        <w:tc>
          <w:tcPr>
            <w:tcW w:type="dxa" w:w="3137"/>
          </w:tcPr>
          <w:p>
            <w:pPr>
              <w:keepNext/>
              <w:jc w:val="left"/>
            </w:pPr>
            <w:r>
              <w:rPr>
                <w:rFonts w:ascii="Times New Roman" w:hAnsi="Times New Roman"/>
                <w:b w:val="0"/>
                <w:sz w:val="17"/>
              </w:rPr>
              <w:t>Authentication + Admin Interface + Database</w:t>
            </w:r>
          </w:p>
        </w:tc>
      </w:tr>
      <w:tr>
        <w:trPr>
          <w:cantSplit/>
        </w:trPr>
        <w:tc>
          <w:tcPr>
            <w:tcW w:type="dxa" w:w="3228"/>
          </w:tcPr>
          <w:p>
            <w:pPr>
              <w:keepNext/>
              <w:jc w:val="left"/>
            </w:pPr>
            <w:r>
              <w:rPr>
                <w:rFonts w:ascii="Times New Roman" w:hAnsi="Times New Roman"/>
                <w:b w:val="0"/>
                <w:sz w:val="17"/>
              </w:rPr>
              <w:t>REQ-NAV-01 to 04</w:t>
            </w:r>
          </w:p>
        </w:tc>
        <w:tc>
          <w:tcPr>
            <w:tcW w:type="dxa" w:w="3427"/>
          </w:tcPr>
          <w:p>
            <w:pPr>
              <w:keepNext/>
              <w:jc w:val="left"/>
            </w:pPr>
            <w:r>
              <w:rPr>
                <w:rFonts w:ascii="Times New Roman" w:hAnsi="Times New Roman"/>
                <w:b w:val="0"/>
                <w:sz w:val="17"/>
              </w:rPr>
              <w:t>Graph, BFS assignment, route and reassignment</w:t>
            </w:r>
          </w:p>
        </w:tc>
        <w:tc>
          <w:tcPr>
            <w:tcW w:type="dxa" w:w="3137"/>
          </w:tcPr>
          <w:p>
            <w:pPr>
              <w:keepNext/>
              <w:jc w:val="left"/>
            </w:pPr>
            <w:r>
              <w:rPr>
                <w:rFonts w:ascii="Times New Roman" w:hAnsi="Times New Roman"/>
                <w:b w:val="0"/>
                <w:sz w:val="17"/>
              </w:rPr>
              <w:t>Smart Slot Assignment + Parking Management + UI</w:t>
            </w:r>
          </w:p>
        </w:tc>
      </w:tr>
      <w:tr>
        <w:trPr>
          <w:cantSplit/>
        </w:trPr>
        <w:tc>
          <w:tcPr>
            <w:tcW w:type="dxa" w:w="3228"/>
          </w:tcPr>
          <w:p>
            <w:pPr>
              <w:keepNext/>
              <w:jc w:val="left"/>
            </w:pPr>
            <w:r>
              <w:rPr>
                <w:rFonts w:ascii="Times New Roman" w:hAnsi="Times New Roman"/>
                <w:b w:val="0"/>
                <w:sz w:val="17"/>
              </w:rPr>
              <w:t>REQ-PRED-01 to 04</w:t>
            </w:r>
          </w:p>
        </w:tc>
        <w:tc>
          <w:tcPr>
            <w:tcW w:type="dxa" w:w="3427"/>
          </w:tcPr>
          <w:p>
            <w:pPr>
              <w:keepNext/>
              <w:jc w:val="left"/>
            </w:pPr>
            <w:r>
              <w:rPr>
                <w:rFonts w:ascii="Times New Roman" w:hAnsi="Times New Roman"/>
                <w:b w:val="0"/>
                <w:sz w:val="17"/>
              </w:rPr>
              <w:t>Historical dwell-time prediction and display</w:t>
            </w:r>
          </w:p>
        </w:tc>
        <w:tc>
          <w:tcPr>
            <w:tcW w:type="dxa" w:w="3137"/>
          </w:tcPr>
          <w:p>
            <w:pPr>
              <w:keepNext/>
              <w:jc w:val="left"/>
            </w:pPr>
            <w:r>
              <w:rPr>
                <w:rFonts w:ascii="Times New Roman" w:hAnsi="Times New Roman"/>
                <w:b w:val="0"/>
                <w:sz w:val="17"/>
              </w:rPr>
              <w:t>Predictive Availability + Database + UI</w:t>
            </w:r>
          </w:p>
        </w:tc>
      </w:tr>
      <w:tr>
        <w:trPr>
          <w:cantSplit/>
        </w:trPr>
        <w:tc>
          <w:tcPr>
            <w:tcW w:type="dxa" w:w="3228"/>
          </w:tcPr>
          <w:p>
            <w:pPr>
              <w:keepNext/>
              <w:jc w:val="left"/>
            </w:pPr>
            <w:r>
              <w:rPr>
                <w:rFonts w:ascii="Times New Roman" w:hAnsi="Times New Roman"/>
                <w:b w:val="0"/>
                <w:sz w:val="17"/>
              </w:rPr>
              <w:t>NFR-PERF-01 to 05</w:t>
            </w:r>
          </w:p>
        </w:tc>
        <w:tc>
          <w:tcPr>
            <w:tcW w:type="dxa" w:w="3427"/>
          </w:tcPr>
          <w:p>
            <w:pPr>
              <w:keepNext/>
              <w:jc w:val="left"/>
            </w:pPr>
            <w:r>
              <w:rPr>
                <w:rFonts w:ascii="Times New Roman" w:hAnsi="Times New Roman"/>
                <w:b w:val="0"/>
                <w:sz w:val="17"/>
              </w:rPr>
              <w:t>Response and pathfinding performance</w:t>
            </w:r>
          </w:p>
        </w:tc>
        <w:tc>
          <w:tcPr>
            <w:tcW w:type="dxa" w:w="3137"/>
          </w:tcPr>
          <w:p>
            <w:pPr>
              <w:keepNext/>
              <w:jc w:val="left"/>
            </w:pPr>
            <w:r>
              <w:rPr>
                <w:rFonts w:ascii="Times New Roman" w:hAnsi="Times New Roman"/>
                <w:b w:val="0"/>
                <w:sz w:val="17"/>
              </w:rPr>
              <w:t>Application Layer + Local Database</w:t>
            </w:r>
          </w:p>
        </w:tc>
      </w:tr>
      <w:tr>
        <w:trPr>
          <w:cantSplit/>
        </w:trPr>
        <w:tc>
          <w:tcPr>
            <w:tcW w:type="dxa" w:w="3228"/>
          </w:tcPr>
          <w:p>
            <w:pPr>
              <w:keepNext/>
              <w:jc w:val="left"/>
            </w:pPr>
            <w:r>
              <w:rPr>
                <w:rFonts w:ascii="Times New Roman" w:hAnsi="Times New Roman"/>
                <w:b w:val="0"/>
                <w:sz w:val="17"/>
              </w:rPr>
              <w:t>NFR-REL-01 to 04</w:t>
            </w:r>
          </w:p>
        </w:tc>
        <w:tc>
          <w:tcPr>
            <w:tcW w:type="dxa" w:w="3427"/>
          </w:tcPr>
          <w:p>
            <w:pPr>
              <w:keepNext/>
              <w:jc w:val="left"/>
            </w:pPr>
            <w:r>
              <w:rPr>
                <w:rFonts w:ascii="Times New Roman" w:hAnsi="Times New Roman"/>
                <w:b w:val="0"/>
                <w:sz w:val="17"/>
              </w:rPr>
              <w:t>Validation, no double assignment and persistence</w:t>
            </w:r>
          </w:p>
        </w:tc>
        <w:tc>
          <w:tcPr>
            <w:tcW w:type="dxa" w:w="3137"/>
          </w:tcPr>
          <w:p>
            <w:pPr>
              <w:keepNext/>
              <w:jc w:val="left"/>
            </w:pPr>
            <w:r>
              <w:rPr>
                <w:rFonts w:ascii="Times New Roman" w:hAnsi="Times New Roman"/>
                <w:b w:val="0"/>
                <w:sz w:val="17"/>
              </w:rPr>
              <w:t>Business Layer + Database</w:t>
            </w:r>
          </w:p>
        </w:tc>
      </w:tr>
      <w:tr>
        <w:trPr>
          <w:cantSplit/>
        </w:trPr>
        <w:tc>
          <w:tcPr>
            <w:tcW w:type="dxa" w:w="3228"/>
          </w:tcPr>
          <w:p>
            <w:pPr>
              <w:keepNext/>
              <w:jc w:val="left"/>
            </w:pPr>
            <w:r>
              <w:rPr>
                <w:rFonts w:ascii="Times New Roman" w:hAnsi="Times New Roman"/>
                <w:b w:val="0"/>
                <w:sz w:val="17"/>
              </w:rPr>
              <w:t>SEC-01 to 08</w:t>
            </w:r>
          </w:p>
        </w:tc>
        <w:tc>
          <w:tcPr>
            <w:tcW w:type="dxa" w:w="3427"/>
          </w:tcPr>
          <w:p>
            <w:pPr>
              <w:keepNext/>
              <w:jc w:val="left"/>
            </w:pPr>
            <w:r>
              <w:rPr>
                <w:rFonts w:ascii="Times New Roman" w:hAnsi="Times New Roman"/>
                <w:b w:val="0"/>
                <w:sz w:val="17"/>
              </w:rPr>
              <w:t>Hashing, lockout, role checks, validation, CSRF, audit</w:t>
            </w:r>
          </w:p>
        </w:tc>
        <w:tc>
          <w:tcPr>
            <w:tcW w:type="dxa" w:w="3137"/>
          </w:tcPr>
          <w:p>
            <w:pPr>
              <w:keepNext/>
              <w:jc w:val="left"/>
            </w:pPr>
            <w:r>
              <w:rPr>
                <w:rFonts w:ascii="Times New Roman" w:hAnsi="Times New Roman"/>
                <w:b w:val="0"/>
                <w:sz w:val="17"/>
              </w:rPr>
              <w:t>Authentication + Validation + Audit Log</w:t>
            </w:r>
          </w:p>
        </w:tc>
      </w:tr>
      <w:tr>
        <w:trPr>
          <w:cantSplit/>
        </w:trPr>
        <w:tc>
          <w:tcPr>
            <w:tcW w:type="dxa" w:w="3228"/>
          </w:tcPr>
          <w:p>
            <w:pPr>
              <w:keepNext/>
              <w:jc w:val="left"/>
            </w:pPr>
            <w:r>
              <w:rPr>
                <w:rFonts w:ascii="Times New Roman" w:hAnsi="Times New Roman"/>
                <w:b w:val="0"/>
                <w:sz w:val="17"/>
              </w:rPr>
              <w:t>QA-USE-01, QA-MOD-01, QA-MNT-01, QA-POR-01</w:t>
            </w:r>
          </w:p>
        </w:tc>
        <w:tc>
          <w:tcPr>
            <w:tcW w:type="dxa" w:w="3427"/>
          </w:tcPr>
          <w:p>
            <w:pPr>
              <w:keepNext/>
              <w:jc w:val="left"/>
            </w:pPr>
            <w:r>
              <w:rPr>
                <w:rFonts w:ascii="Times New Roman" w:hAnsi="Times New Roman"/>
                <w:b w:val="0"/>
                <w:sz w:val="17"/>
              </w:rPr>
              <w:t>Usability, modularity, maintainability, portability</w:t>
            </w:r>
          </w:p>
        </w:tc>
        <w:tc>
          <w:tcPr>
            <w:tcW w:type="dxa" w:w="3137"/>
          </w:tcPr>
          <w:p>
            <w:pPr>
              <w:keepNext/>
              <w:jc w:val="left"/>
            </w:pPr>
            <w:r>
              <w:rPr>
                <w:rFonts w:ascii="Times New Roman" w:hAnsi="Times New Roman"/>
                <w:b w:val="0"/>
                <w:sz w:val="17"/>
              </w:rPr>
              <w:t>Layered Architecture + UI + Prediction Component</w:t>
            </w:r>
          </w:p>
        </w:tc>
      </w:tr>
      <w:tr>
        <w:trPr>
          <w:cantSplit/>
        </w:trPr>
        <w:tc>
          <w:tcPr>
            <w:tcW w:type="dxa" w:w="3228"/>
          </w:tcPr>
          <w:p>
            <w:pPr>
              <w:jc w:val="left"/>
            </w:pPr>
            <w:r>
              <w:rPr>
                <w:rFonts w:ascii="Times New Roman" w:hAnsi="Times New Roman"/>
                <w:b w:val="0"/>
                <w:sz w:val="17"/>
              </w:rPr>
              <w:t>BR-01 to 03</w:t>
            </w:r>
          </w:p>
        </w:tc>
        <w:tc>
          <w:tcPr>
            <w:tcW w:type="dxa" w:w="3427"/>
          </w:tcPr>
          <w:p>
            <w:pPr>
              <w:jc w:val="left"/>
            </w:pPr>
            <w:r>
              <w:rPr>
                <w:rFonts w:ascii="Times New Roman" w:hAnsi="Times New Roman"/>
                <w:b w:val="0"/>
                <w:sz w:val="17"/>
              </w:rPr>
              <w:t>Grace period, fee rule and overstay flag</w:t>
            </w:r>
          </w:p>
        </w:tc>
        <w:tc>
          <w:tcPr>
            <w:tcW w:type="dxa" w:w="3137"/>
          </w:tcPr>
          <w:p>
            <w:pPr>
              <w:jc w:val="left"/>
            </w:pPr>
            <w:r>
              <w:rPr>
                <w:rFonts w:ascii="Times New Roman" w:hAnsi="Times New Roman"/>
                <w:b w:val="0"/>
                <w:sz w:val="17"/>
              </w:rPr>
              <w:t>Fee Calculation + Reporting</w:t>
            </w:r>
          </w:p>
        </w:tc>
      </w:tr>
    </w:tbl>
    <w:p/>
    <w:p>
      <w:pPr>
        <w:pStyle w:val="Heading2"/>
        <w:spacing w:before="100" w:after="60"/>
      </w:pPr>
      <w:r>
        <w:t>3.9 Security Architecture</w:t>
      </w:r>
    </w:p>
    <w:p>
      <w:pPr>
        <w:spacing w:after="80" w:line="252" w:lineRule="auto"/>
      </w:pPr>
      <w:r>
        <w:t>The security design is intentionally basic because the SRS defines this as an academic software-only demo. Production-grade controls such as OAuth, PCI-DSS compliance, encryption in transit and penetration testing are explicitly outside the current scope.</w:t>
      </w:r>
    </w:p>
    <w:p>
      <w:pPr>
        <w:pStyle w:val="ListBullet"/>
        <w:spacing w:after="40"/>
      </w:pPr>
      <w:r>
        <w:t>Authentication: administrators and attendants must log in before any staff screen is shown.</w:t>
      </w:r>
    </w:p>
    <w:p>
      <w:pPr>
        <w:pStyle w:val="ListBullet"/>
        <w:spacing w:after="40"/>
      </w:pPr>
      <w:r>
        <w:t>Password protection: passwords are stored as hashes rather than plain text.</w:t>
      </w:r>
    </w:p>
    <w:p>
      <w:pPr>
        <w:pStyle w:val="ListBullet"/>
        <w:spacing w:after="40"/>
      </w:pPr>
      <w:r>
        <w:t>Role-based authorization: the server checks the role on every protected route; an attendant calling an admin route gets HTTP 403 and the attempt is logged.</w:t>
      </w:r>
    </w:p>
    <w:p>
      <w:pPr>
        <w:pStyle w:val="ListBullet"/>
        <w:spacing w:after="40"/>
      </w:pPr>
      <w:r>
        <w:t>Session and request protection: HttpOnly, SameSite=Lax cookies with a 15-minute idle timeout, CSRF tokens on every state-changing request, and a 5-minute lockout after 5 failed logins (SEC-02, SEC-06, SEC-07).</w:t>
      </w:r>
    </w:p>
    <w:p>
      <w:pPr>
        <w:pStyle w:val="ListBullet"/>
        <w:spacing w:after="40"/>
      </w:pPr>
      <w:r>
        <w:t>Input validation: all user-entered fields are validated before processing or storing data.</w:t>
      </w:r>
    </w:p>
    <w:p>
      <w:pPr>
        <w:pStyle w:val="ListBullet"/>
        <w:spacing w:after="40"/>
      </w:pPr>
      <w:r>
        <w:t>Database safety: parameterized database operations should be used to reduce injection risk.</w:t>
      </w:r>
    </w:p>
    <w:p>
      <w:pPr>
        <w:pStyle w:val="ListBullet"/>
        <w:spacing w:after="40"/>
      </w:pPr>
      <w:r>
        <w:t>Audit logging: administrative changes such as pricing or slot-category changes are recorded with user, action, old/new value and timestamp.</w:t>
      </w:r>
    </w:p>
    <w:p>
      <w:pPr>
        <w:pStyle w:val="ListBullet"/>
        <w:keepNext/>
        <w:spacing w:after="40"/>
      </w:pPr>
      <w:r>
        <w:t>Mock payment isolation: payment processing is simulated and does not accept or store real card or bank details.</w:t>
      </w:r>
    </w:p>
    <w:tbl>
      <w:tblPr>
        <w:tblStyle w:val="TableGrid"/>
        <w:tblW w:type="dxa" w:w="9792"/>
        <w:jc w:val="center"/>
        <w:tblLayout w:type="fixed"/>
        <w:tblLook w:firstColumn="1" w:firstRow="1" w:lastColumn="0" w:lastRow="0" w:noHBand="0" w:noVBand="1" w:val="04A0"/>
      </w:tblPr>
      <w:tblGrid>
        <w:gridCol w:w="2952"/>
        <w:gridCol w:w="6840"/>
      </w:tblGrid>
      <w:tr>
        <w:trPr>
          <w:cantSplit/>
          <w:tblHeader/>
        </w:trPr>
        <w:tc>
          <w:tcPr>
            <w:tcW w:type="dxa" w:w="2952"/>
          </w:tcPr>
          <w:p>
            <w:pPr>
              <w:keepNext/>
              <w:jc w:val="left"/>
            </w:pPr>
            <w:r>
              <w:rPr>
                <w:rFonts w:ascii="Times New Roman" w:hAnsi="Times New Roman"/>
                <w:b/>
                <w:sz w:val="17"/>
              </w:rPr>
              <w:t>Security Step</w:t>
            </w:r>
          </w:p>
        </w:tc>
        <w:tc>
          <w:tcPr>
            <w:tcW w:type="dxa" w:w="6840"/>
          </w:tcPr>
          <w:p>
            <w:pPr>
              <w:keepNext/>
              <w:jc w:val="left"/>
            </w:pPr>
            <w:r>
              <w:rPr>
                <w:rFonts w:ascii="Times New Roman" w:hAnsi="Times New Roman"/>
                <w:b/>
                <w:sz w:val="17"/>
              </w:rPr>
              <w:t>Purpose</w:t>
            </w:r>
          </w:p>
        </w:tc>
      </w:tr>
      <w:tr>
        <w:trPr>
          <w:cantSplit/>
        </w:trPr>
        <w:tc>
          <w:tcPr>
            <w:tcW w:type="dxa" w:w="2952"/>
          </w:tcPr>
          <w:p>
            <w:pPr>
              <w:keepNext/>
              <w:jc w:val="left"/>
            </w:pPr>
            <w:r>
              <w:rPr>
                <w:rFonts w:ascii="Times New Roman" w:hAnsi="Times New Roman"/>
                <w:b w:val="0"/>
                <w:sz w:val="17"/>
              </w:rPr>
              <w:t>1. Login</w:t>
            </w:r>
          </w:p>
        </w:tc>
        <w:tc>
          <w:tcPr>
            <w:tcW w:type="dxa" w:w="6840"/>
          </w:tcPr>
          <w:p>
            <w:pPr>
              <w:keepNext/>
              <w:jc w:val="left"/>
            </w:pPr>
            <w:r>
              <w:rPr>
                <w:rFonts w:ascii="Times New Roman" w:hAnsi="Times New Roman"/>
                <w:b w:val="0"/>
                <w:sz w:val="17"/>
              </w:rPr>
              <w:t>Check username and password hash.</w:t>
            </w:r>
          </w:p>
        </w:tc>
      </w:tr>
      <w:tr>
        <w:trPr>
          <w:cantSplit/>
        </w:trPr>
        <w:tc>
          <w:tcPr>
            <w:tcW w:type="dxa" w:w="2952"/>
          </w:tcPr>
          <w:p>
            <w:pPr>
              <w:keepNext/>
              <w:jc w:val="left"/>
            </w:pPr>
            <w:r>
              <w:rPr>
                <w:rFonts w:ascii="Times New Roman" w:hAnsi="Times New Roman"/>
                <w:b w:val="0"/>
                <w:sz w:val="17"/>
              </w:rPr>
              <w:t>2. Authentication result</w:t>
            </w:r>
          </w:p>
        </w:tc>
        <w:tc>
          <w:tcPr>
            <w:tcW w:type="dxa" w:w="6840"/>
          </w:tcPr>
          <w:p>
            <w:pPr>
              <w:keepNext/>
              <w:jc w:val="left"/>
            </w:pPr>
            <w:r>
              <w:rPr>
                <w:rFonts w:ascii="Times New Roman" w:hAnsi="Times New Roman"/>
                <w:b w:val="0"/>
                <w:sz w:val="17"/>
              </w:rPr>
              <w:t>Create an authenticated session if credentials are valid.</w:t>
            </w:r>
          </w:p>
        </w:tc>
      </w:tr>
      <w:tr>
        <w:trPr>
          <w:cantSplit/>
        </w:trPr>
        <w:tc>
          <w:tcPr>
            <w:tcW w:type="dxa" w:w="2952"/>
          </w:tcPr>
          <w:p>
            <w:pPr>
              <w:keepNext/>
              <w:jc w:val="left"/>
            </w:pPr>
            <w:r>
              <w:rPr>
                <w:rFonts w:ascii="Times New Roman" w:hAnsi="Times New Roman"/>
                <w:b w:val="0"/>
                <w:sz w:val="17"/>
              </w:rPr>
              <w:t>3. Role check</w:t>
            </w:r>
          </w:p>
        </w:tc>
        <w:tc>
          <w:tcPr>
            <w:tcW w:type="dxa" w:w="6840"/>
          </w:tcPr>
          <w:p>
            <w:pPr>
              <w:keepNext/>
              <w:jc w:val="left"/>
            </w:pPr>
            <w:r>
              <w:rPr>
                <w:rFonts w:ascii="Times New Roman" w:hAnsi="Times New Roman"/>
                <w:b w:val="0"/>
                <w:sz w:val="17"/>
              </w:rPr>
              <w:t>Allow or deny the requested function based on the user's role.</w:t>
            </w:r>
          </w:p>
        </w:tc>
      </w:tr>
      <w:tr>
        <w:trPr>
          <w:cantSplit/>
        </w:trPr>
        <w:tc>
          <w:tcPr>
            <w:tcW w:type="dxa" w:w="2952"/>
          </w:tcPr>
          <w:p>
            <w:pPr>
              <w:keepNext/>
              <w:jc w:val="left"/>
            </w:pPr>
            <w:r>
              <w:rPr>
                <w:rFonts w:ascii="Times New Roman" w:hAnsi="Times New Roman"/>
                <w:b w:val="0"/>
                <w:sz w:val="17"/>
              </w:rPr>
              <w:t>4. Input validation</w:t>
            </w:r>
          </w:p>
        </w:tc>
        <w:tc>
          <w:tcPr>
            <w:tcW w:type="dxa" w:w="6840"/>
          </w:tcPr>
          <w:p>
            <w:pPr>
              <w:keepNext/>
              <w:jc w:val="left"/>
            </w:pPr>
            <w:r>
              <w:rPr>
                <w:rFonts w:ascii="Times New Roman" w:hAnsi="Times New Roman"/>
                <w:b w:val="0"/>
                <w:sz w:val="17"/>
              </w:rPr>
              <w:t>Reject empty, malformed or suspicious values.</w:t>
            </w:r>
          </w:p>
        </w:tc>
      </w:tr>
      <w:tr>
        <w:trPr>
          <w:cantSplit/>
        </w:trPr>
        <w:tc>
          <w:tcPr>
            <w:tcW w:type="dxa" w:w="2952"/>
          </w:tcPr>
          <w:p>
            <w:pPr>
              <w:keepNext/>
              <w:jc w:val="left"/>
            </w:pPr>
            <w:r>
              <w:rPr>
                <w:rFonts w:ascii="Times New Roman" w:hAnsi="Times New Roman"/>
                <w:b w:val="0"/>
                <w:sz w:val="17"/>
              </w:rPr>
              <w:t>5. Authorized operation</w:t>
            </w:r>
          </w:p>
        </w:tc>
        <w:tc>
          <w:tcPr>
            <w:tcW w:type="dxa" w:w="6840"/>
          </w:tcPr>
          <w:p>
            <w:pPr>
              <w:keepNext/>
              <w:jc w:val="left"/>
            </w:pPr>
            <w:r>
              <w:rPr>
                <w:rFonts w:ascii="Times New Roman" w:hAnsi="Times New Roman"/>
                <w:b w:val="0"/>
                <w:sz w:val="17"/>
              </w:rPr>
              <w:t>Perform the requested business operation.</w:t>
            </w:r>
          </w:p>
        </w:tc>
      </w:tr>
      <w:tr>
        <w:trPr>
          <w:cantSplit/>
        </w:trPr>
        <w:tc>
          <w:tcPr>
            <w:tcW w:type="dxa" w:w="2952"/>
          </w:tcPr>
          <w:p>
            <w:pPr>
              <w:jc w:val="left"/>
            </w:pPr>
            <w:r>
              <w:rPr>
                <w:rFonts w:ascii="Times New Roman" w:hAnsi="Times New Roman"/>
                <w:b w:val="0"/>
                <w:sz w:val="17"/>
              </w:rPr>
              <w:t>6. Audit logging</w:t>
            </w:r>
          </w:p>
        </w:tc>
        <w:tc>
          <w:tcPr>
            <w:tcW w:type="dxa" w:w="6840"/>
          </w:tcPr>
          <w:p>
            <w:pPr>
              <w:jc w:val="left"/>
            </w:pPr>
            <w:r>
              <w:rPr>
                <w:rFonts w:ascii="Times New Roman" w:hAnsi="Times New Roman"/>
                <w:b w:val="0"/>
                <w:sz w:val="17"/>
              </w:rPr>
              <w:t>Record important administrative actions.</w:t>
            </w:r>
          </w:p>
        </w:tc>
      </w:tr>
    </w:tbl>
    <w:p/>
    <w:p>
      <w:pPr>
        <w:pStyle w:val="Heading2"/>
        <w:spacing w:before="100" w:after="60"/>
      </w:pPr>
      <w:r>
        <w:t>3.10 Data Architecture</w:t>
      </w:r>
    </w:p>
    <w:p>
      <w:pPr>
        <w:keepNext/>
        <w:spacing w:after="80" w:line="252" w:lineRule="auto"/>
      </w:pPr>
      <w:r>
        <w:t>All data lives in one local SQLite database. The main tables are listed below. A unique index on the slot of every open ticket stops the same slot being given to two vehicles (NFR-REL-02).</w:t>
      </w:r>
    </w:p>
    <w:tbl>
      <w:tblPr>
        <w:tblStyle w:val="TableGrid"/>
        <w:tblW w:type="dxa" w:w="9792"/>
        <w:jc w:val="center"/>
        <w:tblLayout w:type="fixed"/>
        <w:tblLook w:firstColumn="1" w:firstRow="1" w:lastColumn="0" w:lastRow="0" w:noHBand="0" w:noVBand="1" w:val="04A0"/>
      </w:tblPr>
      <w:tblGrid>
        <w:gridCol w:w="1498"/>
        <w:gridCol w:w="5231"/>
        <w:gridCol w:w="3063"/>
      </w:tblGrid>
      <w:tr>
        <w:trPr>
          <w:cantSplit/>
          <w:tblHeader/>
        </w:trPr>
        <w:tc>
          <w:tcPr>
            <w:tcW w:type="dxa" w:w="1498"/>
          </w:tcPr>
          <w:p>
            <w:pPr>
              <w:keepNext/>
              <w:jc w:val="left"/>
            </w:pPr>
            <w:r>
              <w:rPr>
                <w:rFonts w:ascii="Times New Roman" w:hAnsi="Times New Roman"/>
                <w:b/>
                <w:sz w:val="17"/>
              </w:rPr>
              <w:t>Entity / Table</w:t>
            </w:r>
          </w:p>
        </w:tc>
        <w:tc>
          <w:tcPr>
            <w:tcW w:type="dxa" w:w="5231"/>
          </w:tcPr>
          <w:p>
            <w:pPr>
              <w:keepNext/>
              <w:jc w:val="left"/>
            </w:pPr>
            <w:r>
              <w:rPr>
                <w:rFonts w:ascii="Times New Roman" w:hAnsi="Times New Roman"/>
                <w:b/>
                <w:sz w:val="17"/>
              </w:rPr>
              <w:t>Important Data</w:t>
            </w:r>
          </w:p>
        </w:tc>
        <w:tc>
          <w:tcPr>
            <w:tcW w:type="dxa" w:w="3063"/>
          </w:tcPr>
          <w:p>
            <w:pPr>
              <w:keepNext/>
              <w:jc w:val="left"/>
            </w:pPr>
            <w:r>
              <w:rPr>
                <w:rFonts w:ascii="Times New Roman" w:hAnsi="Times New Roman"/>
                <w:b/>
                <w:sz w:val="17"/>
              </w:rPr>
              <w:t>Purpose</w:t>
            </w:r>
          </w:p>
        </w:tc>
      </w:tr>
      <w:tr>
        <w:trPr>
          <w:cantSplit/>
        </w:trPr>
        <w:tc>
          <w:tcPr>
            <w:tcW w:type="dxa" w:w="1498"/>
          </w:tcPr>
          <w:p>
            <w:pPr>
              <w:keepNext/>
              <w:jc w:val="left"/>
            </w:pPr>
            <w:r>
              <w:rPr>
                <w:rFonts w:ascii="Times New Roman" w:hAnsi="Times New Roman"/>
                <w:b w:val="0"/>
                <w:sz w:val="17"/>
              </w:rPr>
              <w:t>User</w:t>
            </w:r>
          </w:p>
        </w:tc>
        <w:tc>
          <w:tcPr>
            <w:tcW w:type="dxa" w:w="5231"/>
          </w:tcPr>
          <w:p>
            <w:pPr>
              <w:keepNext/>
              <w:jc w:val="left"/>
            </w:pPr>
            <w:r>
              <w:rPr>
                <w:rFonts w:ascii="Times New Roman" w:hAnsi="Times New Roman"/>
                <w:b w:val="0"/>
                <w:sz w:val="17"/>
              </w:rPr>
              <w:t>user_id, username, password_hash, role</w:t>
            </w:r>
          </w:p>
        </w:tc>
        <w:tc>
          <w:tcPr>
            <w:tcW w:type="dxa" w:w="3063"/>
          </w:tcPr>
          <w:p>
            <w:pPr>
              <w:keepNext/>
              <w:jc w:val="left"/>
            </w:pPr>
            <w:r>
              <w:rPr>
                <w:rFonts w:ascii="Times New Roman" w:hAnsi="Times New Roman"/>
                <w:b w:val="0"/>
                <w:sz w:val="17"/>
              </w:rPr>
              <w:t>Authentication and access control</w:t>
            </w:r>
          </w:p>
        </w:tc>
      </w:tr>
      <w:tr>
        <w:trPr>
          <w:cantSplit/>
        </w:trPr>
        <w:tc>
          <w:tcPr>
            <w:tcW w:type="dxa" w:w="1498"/>
          </w:tcPr>
          <w:p>
            <w:pPr>
              <w:keepNext/>
              <w:jc w:val="left"/>
            </w:pPr>
            <w:r>
              <w:rPr>
                <w:rFonts w:ascii="Times New Roman" w:hAnsi="Times New Roman"/>
                <w:b w:val="0"/>
                <w:sz w:val="17"/>
              </w:rPr>
              <w:t>Vehicle</w:t>
            </w:r>
          </w:p>
        </w:tc>
        <w:tc>
          <w:tcPr>
            <w:tcW w:type="dxa" w:w="5231"/>
          </w:tcPr>
          <w:p>
            <w:pPr>
              <w:keepNext/>
              <w:jc w:val="left"/>
            </w:pPr>
            <w:r>
              <w:rPr>
                <w:rFonts w:ascii="Times New Roman" w:hAnsi="Times New Roman"/>
                <w:b w:val="0"/>
                <w:sz w:val="17"/>
              </w:rPr>
              <w:t>vehicle_id, plate_number, vehicle_type</w:t>
            </w:r>
          </w:p>
        </w:tc>
        <w:tc>
          <w:tcPr>
            <w:tcW w:type="dxa" w:w="3063"/>
          </w:tcPr>
          <w:p>
            <w:pPr>
              <w:keepNext/>
              <w:jc w:val="left"/>
            </w:pPr>
            <w:r>
              <w:rPr>
                <w:rFonts w:ascii="Times New Roman" w:hAnsi="Times New Roman"/>
                <w:b w:val="0"/>
                <w:sz w:val="17"/>
              </w:rPr>
              <w:t>Vehicle identity and type</w:t>
            </w:r>
          </w:p>
        </w:tc>
      </w:tr>
      <w:tr>
        <w:trPr>
          <w:cantSplit/>
        </w:trPr>
        <w:tc>
          <w:tcPr>
            <w:tcW w:type="dxa" w:w="1498"/>
          </w:tcPr>
          <w:p>
            <w:pPr>
              <w:keepNext/>
              <w:jc w:val="left"/>
            </w:pPr>
            <w:r>
              <w:rPr>
                <w:rFonts w:ascii="Times New Roman" w:hAnsi="Times New Roman"/>
                <w:b w:val="0"/>
                <w:sz w:val="17"/>
              </w:rPr>
              <w:t>ParkingSlot</w:t>
            </w:r>
          </w:p>
        </w:tc>
        <w:tc>
          <w:tcPr>
            <w:tcW w:type="dxa" w:w="5231"/>
          </w:tcPr>
          <w:p>
            <w:pPr>
              <w:keepNext/>
              <w:jc w:val="left"/>
            </w:pPr>
            <w:r>
              <w:rPr>
                <w:rFonts w:ascii="Times New Roman" w:hAnsi="Times New Roman"/>
                <w:b w:val="0"/>
                <w:sz w:val="17"/>
              </w:rPr>
              <w:t>slot_id, status, category</w:t>
            </w:r>
          </w:p>
        </w:tc>
        <w:tc>
          <w:tcPr>
            <w:tcW w:type="dxa" w:w="3063"/>
          </w:tcPr>
          <w:p>
            <w:pPr>
              <w:keepNext/>
              <w:jc w:val="left"/>
            </w:pPr>
            <w:r>
              <w:rPr>
                <w:rFonts w:ascii="Times New Roman" w:hAnsi="Times New Roman"/>
                <w:b w:val="0"/>
                <w:sz w:val="17"/>
              </w:rPr>
              <w:t>Parking space state</w:t>
            </w:r>
          </w:p>
        </w:tc>
      </w:tr>
      <w:tr>
        <w:trPr>
          <w:cantSplit/>
        </w:trPr>
        <w:tc>
          <w:tcPr>
            <w:tcW w:type="dxa" w:w="1498"/>
          </w:tcPr>
          <w:p>
            <w:pPr>
              <w:keepNext/>
              <w:jc w:val="left"/>
            </w:pPr>
            <w:r>
              <w:rPr>
                <w:rFonts w:ascii="Times New Roman" w:hAnsi="Times New Roman"/>
                <w:b w:val="0"/>
                <w:sz w:val="17"/>
              </w:rPr>
              <w:t>ParkingTicket</w:t>
            </w:r>
          </w:p>
        </w:tc>
        <w:tc>
          <w:tcPr>
            <w:tcW w:type="dxa" w:w="5231"/>
          </w:tcPr>
          <w:p>
            <w:pPr>
              <w:keepNext/>
              <w:jc w:val="left"/>
            </w:pPr>
            <w:r>
              <w:rPr>
                <w:rFonts w:ascii="Times New Roman" w:hAnsi="Times New Roman"/>
                <w:b w:val="0"/>
                <w:sz w:val="17"/>
              </w:rPr>
              <w:t>ticket_id, vehicle_id, slot_id, entry_time, exit_time, status</w:t>
            </w:r>
          </w:p>
        </w:tc>
        <w:tc>
          <w:tcPr>
            <w:tcW w:type="dxa" w:w="3063"/>
          </w:tcPr>
          <w:p>
            <w:pPr>
              <w:keepNext/>
              <w:jc w:val="left"/>
            </w:pPr>
            <w:r>
              <w:rPr>
                <w:rFonts w:ascii="Times New Roman" w:hAnsi="Times New Roman"/>
                <w:b w:val="0"/>
                <w:sz w:val="17"/>
              </w:rPr>
              <w:t>Parking session tracking</w:t>
            </w:r>
          </w:p>
        </w:tc>
      </w:tr>
      <w:tr>
        <w:trPr>
          <w:cantSplit/>
        </w:trPr>
        <w:tc>
          <w:tcPr>
            <w:tcW w:type="dxa" w:w="1498"/>
          </w:tcPr>
          <w:p>
            <w:pPr>
              <w:keepNext/>
              <w:jc w:val="left"/>
            </w:pPr>
            <w:r>
              <w:rPr>
                <w:rFonts w:ascii="Times New Roman" w:hAnsi="Times New Roman"/>
                <w:b w:val="0"/>
                <w:sz w:val="17"/>
              </w:rPr>
              <w:t>Payment</w:t>
            </w:r>
          </w:p>
        </w:tc>
        <w:tc>
          <w:tcPr>
            <w:tcW w:type="dxa" w:w="5231"/>
          </w:tcPr>
          <w:p>
            <w:pPr>
              <w:keepNext/>
              <w:jc w:val="left"/>
            </w:pPr>
            <w:r>
              <w:rPr>
                <w:rFonts w:ascii="Times New Roman" w:hAnsi="Times New Roman"/>
                <w:b w:val="0"/>
                <w:sz w:val="17"/>
              </w:rPr>
              <w:t>payment_id, ticket_id, amount, status, timestamp</w:t>
            </w:r>
          </w:p>
        </w:tc>
        <w:tc>
          <w:tcPr>
            <w:tcW w:type="dxa" w:w="3063"/>
          </w:tcPr>
          <w:p>
            <w:pPr>
              <w:keepNext/>
              <w:jc w:val="left"/>
            </w:pPr>
            <w:r>
              <w:rPr>
                <w:rFonts w:ascii="Times New Roman" w:hAnsi="Times New Roman"/>
                <w:b w:val="0"/>
                <w:sz w:val="17"/>
              </w:rPr>
              <w:t>Mock payment record</w:t>
            </w:r>
          </w:p>
        </w:tc>
      </w:tr>
      <w:tr>
        <w:trPr>
          <w:cantSplit/>
        </w:trPr>
        <w:tc>
          <w:tcPr>
            <w:tcW w:type="dxa" w:w="1498"/>
          </w:tcPr>
          <w:p>
            <w:pPr>
              <w:keepNext/>
              <w:jc w:val="left"/>
            </w:pPr>
            <w:r>
              <w:rPr>
                <w:rFonts w:ascii="Times New Roman" w:hAnsi="Times New Roman"/>
                <w:b w:val="0"/>
                <w:sz w:val="17"/>
              </w:rPr>
              <w:t>AuditLog</w:t>
            </w:r>
          </w:p>
        </w:tc>
        <w:tc>
          <w:tcPr>
            <w:tcW w:type="dxa" w:w="5231"/>
          </w:tcPr>
          <w:p>
            <w:pPr>
              <w:keepNext/>
              <w:jc w:val="left"/>
            </w:pPr>
            <w:r>
              <w:rPr>
                <w:rFonts w:ascii="Times New Roman" w:hAnsi="Times New Roman"/>
                <w:b w:val="0"/>
                <w:sz w:val="17"/>
              </w:rPr>
              <w:t>log_id, user_id, action, old_value, new_value, timestamp</w:t>
            </w:r>
          </w:p>
        </w:tc>
        <w:tc>
          <w:tcPr>
            <w:tcW w:type="dxa" w:w="3063"/>
          </w:tcPr>
          <w:p>
            <w:pPr>
              <w:keepNext/>
              <w:jc w:val="left"/>
            </w:pPr>
            <w:r>
              <w:rPr>
                <w:rFonts w:ascii="Times New Roman" w:hAnsi="Times New Roman"/>
                <w:b w:val="0"/>
                <w:sz w:val="17"/>
              </w:rPr>
              <w:t>Administrative accountability</w:t>
            </w:r>
          </w:p>
        </w:tc>
      </w:tr>
      <w:tr>
        <w:trPr>
          <w:cantSplit/>
        </w:trPr>
        <w:tc>
          <w:tcPr>
            <w:tcW w:type="dxa" w:w="1498"/>
          </w:tcPr>
          <w:p>
            <w:pPr>
              <w:jc w:val="left"/>
            </w:pPr>
            <w:r>
              <w:rPr>
                <w:rFonts w:ascii="Times New Roman" w:hAnsi="Times New Roman"/>
                <w:b w:val="0"/>
                <w:sz w:val="17"/>
              </w:rPr>
              <w:t>DwellHistory</w:t>
            </w:r>
          </w:p>
        </w:tc>
        <w:tc>
          <w:tcPr>
            <w:tcW w:type="dxa" w:w="5231"/>
          </w:tcPr>
          <w:p>
            <w:pPr>
              <w:jc w:val="left"/>
            </w:pPr>
            <w:r>
              <w:rPr>
                <w:rFonts w:ascii="Times New Roman" w:hAnsi="Times New Roman"/>
                <w:b w:val="0"/>
                <w:sz w:val="17"/>
              </w:rPr>
              <w:t>record_id, vehicle_type, entry_time, exit_time, duration</w:t>
            </w:r>
          </w:p>
        </w:tc>
        <w:tc>
          <w:tcPr>
            <w:tcW w:type="dxa" w:w="3063"/>
          </w:tcPr>
          <w:p>
            <w:pPr>
              <w:jc w:val="left"/>
            </w:pPr>
            <w:r>
              <w:rPr>
                <w:rFonts w:ascii="Times New Roman" w:hAnsi="Times New Roman"/>
                <w:b w:val="0"/>
                <w:sz w:val="17"/>
              </w:rPr>
              <w:t>Predictive availability history</w:t>
            </w:r>
          </w:p>
        </w:tc>
      </w:tr>
    </w:tbl>
    <w:p/>
    <w:p>
      <w:pPr>
        <w:pStyle w:val="Heading2"/>
        <w:spacing w:before="100" w:after="60"/>
      </w:pPr>
      <w:r>
        <w:t>3.11 Deployment Architecture</w:t>
      </w:r>
    </w:p>
    <w:p>
      <w:r>
        <w:drawing>
          <wp:inline xmlns:a="http://schemas.openxmlformats.org/drawingml/2006/main" xmlns:pic="http://schemas.openxmlformats.org/drawingml/2006/picture">
            <wp:extent cx="5669280" cy="3441937"/>
            <wp:docPr id="2" name="Picture 2"/>
            <wp:cNvGraphicFramePr>
              <a:graphicFrameLocks noChangeAspect="1"/>
            </wp:cNvGraphicFramePr>
            <a:graphic>
              <a:graphicData uri="http://schemas.openxmlformats.org/drawingml/2006/picture">
                <pic:pic>
                  <pic:nvPicPr>
                    <pic:cNvPr id="0" name="sad2.png"/>
                    <pic:cNvPicPr/>
                  </pic:nvPicPr>
                  <pic:blipFill>
                    <a:blip r:embed="rId12"/>
                    <a:stretch>
                      <a:fillRect/>
                    </a:stretch>
                  </pic:blipFill>
                  <pic:spPr>
                    <a:xfrm>
                      <a:off x="0" y="0"/>
                      <a:ext cx="5669280" cy="3441937"/>
                    </a:xfrm>
                    <a:prstGeom prst="rect"/>
                  </pic:spPr>
                </pic:pic>
              </a:graphicData>
            </a:graphic>
          </wp:inline>
        </w:drawing>
      </w:r>
    </w:p>
    <w:p>
      <w:pPr>
        <w:jc w:val="center"/>
      </w:pPr>
      <w:r>
        <w:t>Figure 3.2. Deployment view for the local demonstration environment</w:t>
      </w:r>
    </w:p>
    <w:p>
      <w:pPr>
        <w:spacing w:after="80" w:line="252" w:lineRule="auto"/>
      </w:pPr>
      <w:r>
        <w:t>Everything runs on one machine. The browser talks to the Flask server over HTTP on localhost:5000, and Flask reads and writes the SQLite file directly. No cloud service or third-party network call is needed.</w:t>
      </w:r>
    </w:p>
    <w:p>
      <w:pPr>
        <w:pStyle w:val="Heading2"/>
        <w:spacing w:before="100" w:after="60"/>
      </w:pPr>
      <w:r>
        <w:t>3.12 External Interfaces and Constraints</w:t>
      </w:r>
    </w:p>
    <w:p>
      <w:pPr>
        <w:pStyle w:val="ListBullet"/>
        <w:spacing w:after="40"/>
      </w:pPr>
      <w:r>
        <w:t>User interface: entry screen, exit screen and admin dashboard.</w:t>
      </w:r>
    </w:p>
    <w:p>
      <w:pPr>
        <w:pStyle w:val="ListBullet"/>
        <w:spacing w:after="40"/>
      </w:pPr>
      <w:r>
        <w:t>Simulated hardware: manual plate entry or generated ticket/QR code represents vehicle detection; a database flag represents slot occupancy; an on-screen gate indicator represents a boom barrier.</w:t>
      </w:r>
    </w:p>
    <w:p>
      <w:pPr>
        <w:pStyle w:val="ListBullet"/>
        <w:spacing w:after="40"/>
      </w:pPr>
      <w:r>
        <w:t>Database interface: local relational database for persistent information.</w:t>
      </w:r>
    </w:p>
    <w:p>
      <w:pPr>
        <w:pStyle w:val="ListBullet"/>
        <w:spacing w:after="40"/>
      </w:pPr>
      <w:r>
        <w:t>Payment interface: mock/stubbed payment function that returns success or failure without contacting a real gateway.</w:t>
      </w:r>
    </w:p>
    <w:p>
      <w:pPr>
        <w:pStyle w:val="ListBullet"/>
        <w:spacing w:after="40"/>
      </w:pPr>
      <w:r>
        <w:t>Communication: HTTP on localhost:5000 between the browser and Flask; no external calls.</w:t>
      </w:r>
    </w:p>
    <w:p>
      <w:pPr>
        <w:pStyle w:val="ListBullet"/>
        <w:spacing w:after="40"/>
      </w:pPr>
      <w:r>
        <w:t>Constraints: no physical hardware, no live payment processing, no paid services, and no required cloud deployment.</w:t>
      </w:r>
    </w:p>
    <w:p>
      <w:pPr>
        <w:pStyle w:val="Heading2"/>
        <w:keepNext/>
        <w:spacing w:before="100" w:after="60"/>
      </w:pPr>
      <w:r>
        <w:t>3.13 Performance and Reliability Considerations</w:t>
      </w:r>
    </w:p>
    <w:tbl>
      <w:tblPr>
        <w:tblStyle w:val="TableGrid"/>
        <w:tblW w:type="dxa" w:w="9792"/>
        <w:jc w:val="center"/>
        <w:tblLayout w:type="fixed"/>
        <w:tblLook w:firstColumn="1" w:firstRow="1" w:lastColumn="0" w:lastRow="0" w:noHBand="0" w:noVBand="1" w:val="04A0"/>
      </w:tblPr>
      <w:tblGrid>
        <w:gridCol w:w="3617"/>
        <w:gridCol w:w="6175"/>
      </w:tblGrid>
      <w:tr>
        <w:trPr>
          <w:cantSplit/>
          <w:tblHeader/>
        </w:trPr>
        <w:tc>
          <w:tcPr>
            <w:tcW w:type="dxa" w:w="3617"/>
          </w:tcPr>
          <w:p>
            <w:pPr>
              <w:keepNext/>
              <w:jc w:val="left"/>
            </w:pPr>
            <w:r>
              <w:rPr>
                <w:rFonts w:ascii="Times New Roman" w:hAnsi="Times New Roman"/>
                <w:b/>
                <w:sz w:val="17"/>
              </w:rPr>
              <w:t>Target</w:t>
            </w:r>
          </w:p>
        </w:tc>
        <w:tc>
          <w:tcPr>
            <w:tcW w:type="dxa" w:w="6175"/>
          </w:tcPr>
          <w:p>
            <w:pPr>
              <w:keepNext/>
              <w:jc w:val="left"/>
            </w:pPr>
            <w:r>
              <w:rPr>
                <w:rFonts w:ascii="Times New Roman" w:hAnsi="Times New Roman"/>
                <w:b/>
                <w:sz w:val="17"/>
              </w:rPr>
              <w:t>Design Response</w:t>
            </w:r>
          </w:p>
        </w:tc>
      </w:tr>
      <w:tr>
        <w:trPr>
          <w:cantSplit/>
        </w:trPr>
        <w:tc>
          <w:tcPr>
            <w:tcW w:type="dxa" w:w="3617"/>
          </w:tcPr>
          <w:p>
            <w:pPr>
              <w:keepNext/>
              <w:jc w:val="left"/>
            </w:pPr>
            <w:r>
              <w:rPr>
                <w:rFonts w:ascii="Times New Roman" w:hAnsi="Times New Roman"/>
                <w:b w:val="0"/>
                <w:sz w:val="17"/>
              </w:rPr>
              <w:t>Entry/exit within 1 second</w:t>
            </w:r>
          </w:p>
        </w:tc>
        <w:tc>
          <w:tcPr>
            <w:tcW w:type="dxa" w:w="6175"/>
          </w:tcPr>
          <w:p>
            <w:pPr>
              <w:keepNext/>
              <w:jc w:val="left"/>
            </w:pPr>
            <w:r>
              <w:rPr>
                <w:rFonts w:ascii="Times New Roman" w:hAnsi="Times New Roman"/>
                <w:b w:val="0"/>
                <w:sz w:val="17"/>
              </w:rPr>
              <w:t>Keep allocation and database operations local and lightweight.</w:t>
            </w:r>
          </w:p>
        </w:tc>
      </w:tr>
      <w:tr>
        <w:trPr>
          <w:cantSplit/>
        </w:trPr>
        <w:tc>
          <w:tcPr>
            <w:tcW w:type="dxa" w:w="3617"/>
          </w:tcPr>
          <w:p>
            <w:pPr>
              <w:keepNext/>
              <w:jc w:val="left"/>
            </w:pPr>
            <w:r>
              <w:rPr>
                <w:rFonts w:ascii="Times New Roman" w:hAnsi="Times New Roman"/>
                <w:b w:val="0"/>
                <w:sz w:val="17"/>
              </w:rPr>
              <w:t>Dashboard update within 1 second</w:t>
            </w:r>
          </w:p>
        </w:tc>
        <w:tc>
          <w:tcPr>
            <w:tcW w:type="dxa" w:w="6175"/>
          </w:tcPr>
          <w:p>
            <w:pPr>
              <w:keepNext/>
              <w:jc w:val="left"/>
            </w:pPr>
            <w:r>
              <w:rPr>
                <w:rFonts w:ascii="Times New Roman" w:hAnsi="Times New Roman"/>
                <w:b w:val="0"/>
                <w:sz w:val="17"/>
              </w:rPr>
              <w:t>Refresh the slot state immediately after successful entry/exit.</w:t>
            </w:r>
          </w:p>
        </w:tc>
      </w:tr>
      <w:tr>
        <w:trPr>
          <w:cantSplit/>
        </w:trPr>
        <w:tc>
          <w:tcPr>
            <w:tcW w:type="dxa" w:w="3617"/>
          </w:tcPr>
          <w:p>
            <w:pPr>
              <w:keepNext/>
              <w:jc w:val="left"/>
            </w:pPr>
            <w:r>
              <w:rPr>
                <w:rFonts w:ascii="Times New Roman" w:hAnsi="Times New Roman"/>
                <w:b w:val="0"/>
                <w:sz w:val="17"/>
              </w:rPr>
              <w:t>At least 10 parked vehicles</w:t>
            </w:r>
          </w:p>
        </w:tc>
        <w:tc>
          <w:tcPr>
            <w:tcW w:type="dxa" w:w="6175"/>
          </w:tcPr>
          <w:p>
            <w:pPr>
              <w:keepNext/>
              <w:jc w:val="left"/>
            </w:pPr>
            <w:r>
              <w:rPr>
                <w:rFonts w:ascii="Times New Roman" w:hAnsi="Times New Roman"/>
                <w:b w:val="0"/>
                <w:sz w:val="17"/>
              </w:rPr>
              <w:t>Use persistent local storage and avoid unnecessary repeated queries.</w:t>
            </w:r>
          </w:p>
        </w:tc>
      </w:tr>
      <w:tr>
        <w:trPr>
          <w:cantSplit/>
        </w:trPr>
        <w:tc>
          <w:tcPr>
            <w:tcW w:type="dxa" w:w="3617"/>
          </w:tcPr>
          <w:p>
            <w:pPr>
              <w:keepNext/>
              <w:jc w:val="left"/>
            </w:pPr>
            <w:r>
              <w:rPr>
                <w:rFonts w:ascii="Times New Roman" w:hAnsi="Times New Roman"/>
                <w:b w:val="0"/>
                <w:sz w:val="17"/>
              </w:rPr>
              <w:t>BFS within 500 ms for up to 50 nodes</w:t>
            </w:r>
          </w:p>
        </w:tc>
        <w:tc>
          <w:tcPr>
            <w:tcW w:type="dxa" w:w="6175"/>
          </w:tcPr>
          <w:p>
            <w:pPr>
              <w:keepNext/>
              <w:jc w:val="left"/>
            </w:pPr>
            <w:r>
              <w:rPr>
                <w:rFonts w:ascii="Times New Roman" w:hAnsi="Times New Roman"/>
                <w:b w:val="0"/>
                <w:sz w:val="17"/>
              </w:rPr>
              <w:t>Use a simple adjacency/grid representation and standard BFS.</w:t>
            </w:r>
          </w:p>
        </w:tc>
      </w:tr>
      <w:tr>
        <w:trPr>
          <w:cantSplit/>
        </w:trPr>
        <w:tc>
          <w:tcPr>
            <w:tcW w:type="dxa" w:w="3617"/>
          </w:tcPr>
          <w:p>
            <w:pPr>
              <w:keepNext/>
              <w:jc w:val="left"/>
            </w:pPr>
            <w:r>
              <w:rPr>
                <w:rFonts w:ascii="Times New Roman" w:hAnsi="Times New Roman"/>
                <w:b w:val="0"/>
                <w:sz w:val="17"/>
              </w:rPr>
              <w:t>No double assignment</w:t>
            </w:r>
          </w:p>
        </w:tc>
        <w:tc>
          <w:tcPr>
            <w:tcW w:type="dxa" w:w="6175"/>
          </w:tcPr>
          <w:p>
            <w:pPr>
              <w:keepNext/>
              <w:jc w:val="left"/>
            </w:pPr>
            <w:r>
              <w:rPr>
                <w:rFonts w:ascii="Times New Roman" w:hAnsi="Times New Roman"/>
                <w:b w:val="0"/>
                <w:sz w:val="17"/>
              </w:rPr>
              <w:t>Check slot state during allocation before committing the ticket.</w:t>
            </w:r>
          </w:p>
        </w:tc>
      </w:tr>
      <w:tr>
        <w:trPr>
          <w:cantSplit/>
        </w:trPr>
        <w:tc>
          <w:tcPr>
            <w:tcW w:type="dxa" w:w="3617"/>
          </w:tcPr>
          <w:p>
            <w:pPr>
              <w:jc w:val="left"/>
            </w:pPr>
            <w:r>
              <w:rPr>
                <w:rFonts w:ascii="Times New Roman" w:hAnsi="Times New Roman"/>
                <w:b w:val="0"/>
                <w:sz w:val="17"/>
              </w:rPr>
              <w:t>Persistence after restart</w:t>
            </w:r>
          </w:p>
        </w:tc>
        <w:tc>
          <w:tcPr>
            <w:tcW w:type="dxa" w:w="6175"/>
          </w:tcPr>
          <w:p>
            <w:pPr>
              <w:jc w:val="left"/>
            </w:pPr>
            <w:r>
              <w:rPr>
                <w:rFonts w:ascii="Times New Roman" w:hAnsi="Times New Roman"/>
                <w:b w:val="0"/>
                <w:sz w:val="17"/>
              </w:rPr>
              <w:t>Store system state in the local database rather than memory only.</w:t>
            </w:r>
          </w:p>
        </w:tc>
      </w:tr>
    </w:tbl>
    <w:p/>
    <w:p>
      <w:pPr>
        <w:pStyle w:val="Heading1"/>
        <w:spacing w:before="160" w:after="60"/>
      </w:pPr>
      <w:r>
        <w:t>4. Design</w:t>
      </w:r>
    </w:p>
    <w:p>
      <w:pPr>
        <w:pStyle w:val="Heading2"/>
        <w:spacing w:before="100" w:after="60"/>
      </w:pPr>
      <w:r>
        <w:t>4.1 Design Overview</w:t>
      </w:r>
    </w:p>
    <w:p>
      <w:pPr>
        <w:spacing w:after="80" w:line="252" w:lineRule="auto"/>
      </w:pPr>
      <w:r>
        <w:t>The detailed design converts the architecture into modules, interactions, interfaces and data structures. The design remains consistent with the SRS workflow: vehicle entry → slot assignment → ticket generation → parking → vehicle exit → fee calculation → mock payment → receipt → slot release.</w:t>
      </w:r>
    </w:p>
    <w:p>
      <w:pPr>
        <w:spacing w:after="80" w:line="252" w:lineRule="auto"/>
      </w:pPr>
      <w:r>
        <w:t>Two main sequence diagrams are included because they represent the two most important end-to-end workflows of the system. Additional class, API, data and error-handling details are included to make the design implementable.</w:t>
      </w:r>
    </w:p>
    <w:p>
      <w:pPr>
        <w:pStyle w:val="Heading2"/>
        <w:spacing w:before="100" w:after="60"/>
      </w:pPr>
      <w:r>
        <w:t>4.2 UML Sequence Diagrams</w:t>
      </w:r>
    </w:p>
    <w:p>
      <w:r>
        <w:drawing>
          <wp:inline xmlns:a="http://schemas.openxmlformats.org/drawingml/2006/main" xmlns:pic="http://schemas.openxmlformats.org/drawingml/2006/picture">
            <wp:extent cx="5669280" cy="3953535"/>
            <wp:docPr id="3" name="Picture 3"/>
            <wp:cNvGraphicFramePr>
              <a:graphicFrameLocks noChangeAspect="1"/>
            </wp:cNvGraphicFramePr>
            <a:graphic>
              <a:graphicData uri="http://schemas.openxmlformats.org/drawingml/2006/picture">
                <pic:pic>
                  <pic:nvPicPr>
                    <pic:cNvPr id="0" name="sad3.png"/>
                    <pic:cNvPicPr/>
                  </pic:nvPicPr>
                  <pic:blipFill>
                    <a:blip r:embed="rId13"/>
                    <a:stretch>
                      <a:fillRect/>
                    </a:stretch>
                  </pic:blipFill>
                  <pic:spPr>
                    <a:xfrm>
                      <a:off x="0" y="0"/>
                      <a:ext cx="5669280" cy="3953535"/>
                    </a:xfrm>
                    <a:prstGeom prst="rect"/>
                  </pic:spPr>
                </pic:pic>
              </a:graphicData>
            </a:graphic>
          </wp:inline>
        </w:drawing>
      </w:r>
    </w:p>
    <w:p>
      <w:pPr>
        <w:jc w:val="center"/>
      </w:pPr>
      <w:r>
        <w:t>Figure 4.1. Sequence diagram for simulated vehicle entry and slot assignment</w:t>
      </w:r>
    </w:p>
    <w:p>
      <w:pPr>
        <w:spacing w:after="80" w:line="252" w:lineRule="auto"/>
      </w:pPr>
      <w:r>
        <w:t>The user provides the plate number and vehicle type. The UI sends the request to the parking service. The service finds a suitable vacant slot, stores the ticket and timestamp, and returns the ticket information to the UI. If smart assignment is enabled, the parking service can use the BFS component before saving the assignment.</w:t>
      </w:r>
    </w:p>
    <w:p>
      <w:r>
        <w:drawing>
          <wp:inline xmlns:a="http://schemas.openxmlformats.org/drawingml/2006/main" xmlns:pic="http://schemas.openxmlformats.org/drawingml/2006/picture">
            <wp:extent cx="5669280" cy="3953535"/>
            <wp:docPr id="4" name="Picture 4"/>
            <wp:cNvGraphicFramePr>
              <a:graphicFrameLocks noChangeAspect="1"/>
            </wp:cNvGraphicFramePr>
            <a:graphic>
              <a:graphicData uri="http://schemas.openxmlformats.org/drawingml/2006/picture">
                <pic:pic>
                  <pic:nvPicPr>
                    <pic:cNvPr id="0" name="sad4.png"/>
                    <pic:cNvPicPr/>
                  </pic:nvPicPr>
                  <pic:blipFill>
                    <a:blip r:embed="rId14"/>
                    <a:stretch>
                      <a:fillRect/>
                    </a:stretch>
                  </pic:blipFill>
                  <pic:spPr>
                    <a:xfrm>
                      <a:off x="0" y="0"/>
                      <a:ext cx="5669280" cy="3953535"/>
                    </a:xfrm>
                    <a:prstGeom prst="rect"/>
                  </pic:spPr>
                </pic:pic>
              </a:graphicData>
            </a:graphic>
          </wp:inline>
        </w:drawing>
      </w:r>
    </w:p>
    <w:p>
      <w:pPr>
        <w:jc w:val="center"/>
      </w:pPr>
      <w:r>
        <w:t>Figure 4.2. Sequence diagram for vehicle exit, fee calculation and mock payment</w:t>
      </w:r>
    </w:p>
    <w:p>
      <w:pPr>
        <w:spacing w:after="80" w:line="252" w:lineRule="auto"/>
      </w:pPr>
      <w:r>
        <w:t>At exit, the user enters the ticket ID. The system retrieves the parking record, calculates the fee according to the configured rate and grace period, and shows a mock payment action. After successful simulated payment, the ticket is closed, the exit timestamp is saved, the slot becomes vacant, and the receipt is displayed.</w:t>
      </w:r>
    </w:p>
    <w:p>
      <w:pPr>
        <w:pStyle w:val="Heading2"/>
        <w:spacing w:before="100" w:after="60"/>
      </w:pPr>
      <w:r>
        <w:t>4.3 API Design</w:t>
      </w:r>
    </w:p>
    <w:p>
      <w:pPr>
        <w:keepNext/>
        <w:spacing w:after="80" w:line="252" w:lineRule="auto"/>
      </w:pPr>
      <w:r>
        <w:t>The Flask backend exposes the following JSON endpoints. State-changing requests need a valid session and CSRF token (SEC-06, SEC-07).</w:t>
      </w:r>
    </w:p>
    <w:tbl>
      <w:tblPr>
        <w:tblStyle w:val="TableGrid"/>
        <w:tblW w:type="dxa" w:w="9792"/>
        <w:jc w:val="center"/>
        <w:tblLayout w:type="fixed"/>
        <w:tblLook w:firstColumn="1" w:firstRow="1" w:lastColumn="0" w:lastRow="0" w:noHBand="0" w:noVBand="1" w:val="04A0"/>
      </w:tblPr>
      <w:tblGrid>
        <w:gridCol w:w="865"/>
        <w:gridCol w:w="2640"/>
        <w:gridCol w:w="1745"/>
        <w:gridCol w:w="2389"/>
        <w:gridCol w:w="2153"/>
      </w:tblGrid>
      <w:tr>
        <w:trPr>
          <w:cantSplit/>
          <w:tblHeader/>
        </w:trPr>
        <w:tc>
          <w:tcPr>
            <w:tcW w:type="dxa" w:w="865"/>
          </w:tcPr>
          <w:p>
            <w:pPr>
              <w:keepNext/>
              <w:jc w:val="left"/>
            </w:pPr>
            <w:r>
              <w:rPr>
                <w:rFonts w:ascii="Times New Roman" w:hAnsi="Times New Roman"/>
                <w:b/>
                <w:sz w:val="17"/>
              </w:rPr>
              <w:t>Method</w:t>
            </w:r>
          </w:p>
        </w:tc>
        <w:tc>
          <w:tcPr>
            <w:tcW w:type="dxa" w:w="2640"/>
          </w:tcPr>
          <w:p>
            <w:pPr>
              <w:keepNext/>
              <w:jc w:val="left"/>
            </w:pPr>
            <w:r>
              <w:rPr>
                <w:rFonts w:ascii="Times New Roman" w:hAnsi="Times New Roman"/>
                <w:b/>
                <w:sz w:val="17"/>
              </w:rPr>
              <w:t>Endpoint</w:t>
            </w:r>
          </w:p>
        </w:tc>
        <w:tc>
          <w:tcPr>
            <w:tcW w:type="dxa" w:w="1745"/>
          </w:tcPr>
          <w:p>
            <w:pPr>
              <w:keepNext/>
              <w:jc w:val="left"/>
            </w:pPr>
            <w:r>
              <w:rPr>
                <w:rFonts w:ascii="Times New Roman" w:hAnsi="Times New Roman"/>
                <w:b/>
                <w:sz w:val="17"/>
              </w:rPr>
              <w:t>Purpose</w:t>
            </w:r>
          </w:p>
        </w:tc>
        <w:tc>
          <w:tcPr>
            <w:tcW w:type="dxa" w:w="2389"/>
          </w:tcPr>
          <w:p>
            <w:pPr>
              <w:keepNext/>
              <w:jc w:val="left"/>
            </w:pPr>
            <w:r>
              <w:rPr>
                <w:rFonts w:ascii="Times New Roman" w:hAnsi="Times New Roman"/>
                <w:b/>
                <w:sz w:val="17"/>
              </w:rPr>
              <w:t>Main Input</w:t>
            </w:r>
          </w:p>
        </w:tc>
        <w:tc>
          <w:tcPr>
            <w:tcW w:type="dxa" w:w="2153"/>
          </w:tcPr>
          <w:p>
            <w:pPr>
              <w:keepNext/>
              <w:jc w:val="left"/>
            </w:pPr>
            <w:r>
              <w:rPr>
                <w:rFonts w:ascii="Times New Roman" w:hAnsi="Times New Roman"/>
                <w:b/>
                <w:sz w:val="17"/>
              </w:rPr>
              <w:t>Response / Status</w:t>
            </w:r>
          </w:p>
        </w:tc>
      </w:tr>
      <w:tr>
        <w:trPr>
          <w:cantSplit/>
        </w:trPr>
        <w:tc>
          <w:tcPr>
            <w:tcW w:type="dxa" w:w="865"/>
          </w:tcPr>
          <w:p>
            <w:pPr>
              <w:keepNext/>
              <w:jc w:val="left"/>
            </w:pPr>
            <w:r>
              <w:rPr>
                <w:rFonts w:ascii="Times New Roman" w:hAnsi="Times New Roman"/>
                <w:b w:val="0"/>
                <w:sz w:val="17"/>
              </w:rPr>
              <w:t>POST</w:t>
            </w:r>
          </w:p>
        </w:tc>
        <w:tc>
          <w:tcPr>
            <w:tcW w:type="dxa" w:w="2640"/>
          </w:tcPr>
          <w:p>
            <w:pPr>
              <w:keepNext/>
              <w:jc w:val="left"/>
            </w:pPr>
            <w:r>
              <w:rPr>
                <w:rFonts w:ascii="Times New Roman" w:hAnsi="Times New Roman"/>
                <w:b w:val="0"/>
                <w:sz w:val="17"/>
              </w:rPr>
              <w:t>/api/login</w:t>
            </w:r>
          </w:p>
        </w:tc>
        <w:tc>
          <w:tcPr>
            <w:tcW w:type="dxa" w:w="1745"/>
          </w:tcPr>
          <w:p>
            <w:pPr>
              <w:keepNext/>
              <w:jc w:val="left"/>
            </w:pPr>
            <w:r>
              <w:rPr>
                <w:rFonts w:ascii="Times New Roman" w:hAnsi="Times New Roman"/>
                <w:b w:val="0"/>
                <w:sz w:val="17"/>
              </w:rPr>
              <w:t>Authenticate user</w:t>
            </w:r>
          </w:p>
        </w:tc>
        <w:tc>
          <w:tcPr>
            <w:tcW w:type="dxa" w:w="2389"/>
          </w:tcPr>
          <w:p>
            <w:pPr>
              <w:keepNext/>
              <w:jc w:val="left"/>
            </w:pPr>
            <w:r>
              <w:rPr>
                <w:rFonts w:ascii="Times New Roman" w:hAnsi="Times New Roman"/>
                <w:b w:val="0"/>
                <w:sz w:val="17"/>
              </w:rPr>
              <w:t>username, password</w:t>
            </w:r>
          </w:p>
        </w:tc>
        <w:tc>
          <w:tcPr>
            <w:tcW w:type="dxa" w:w="2153"/>
          </w:tcPr>
          <w:p>
            <w:pPr>
              <w:keepNext/>
              <w:jc w:val="left"/>
            </w:pPr>
            <w:r>
              <w:rPr>
                <w:rFonts w:ascii="Times New Roman" w:hAnsi="Times New Roman"/>
                <w:b w:val="0"/>
                <w:sz w:val="17"/>
              </w:rPr>
              <w:t>Session/token; 200 or 401</w:t>
            </w:r>
          </w:p>
        </w:tc>
      </w:tr>
      <w:tr>
        <w:trPr>
          <w:cantSplit/>
        </w:trPr>
        <w:tc>
          <w:tcPr>
            <w:tcW w:type="dxa" w:w="865"/>
          </w:tcPr>
          <w:p>
            <w:pPr>
              <w:keepNext/>
              <w:jc w:val="left"/>
            </w:pPr>
            <w:r>
              <w:rPr>
                <w:rFonts w:ascii="Times New Roman" w:hAnsi="Times New Roman"/>
                <w:b w:val="0"/>
                <w:sz w:val="17"/>
              </w:rPr>
              <w:t>POST</w:t>
            </w:r>
          </w:p>
        </w:tc>
        <w:tc>
          <w:tcPr>
            <w:tcW w:type="dxa" w:w="2640"/>
          </w:tcPr>
          <w:p>
            <w:pPr>
              <w:keepNext/>
              <w:jc w:val="left"/>
            </w:pPr>
            <w:r>
              <w:rPr>
                <w:rFonts w:ascii="Times New Roman" w:hAnsi="Times New Roman"/>
                <w:b w:val="0"/>
                <w:sz w:val="17"/>
              </w:rPr>
              <w:t>/api/users</w:t>
            </w:r>
          </w:p>
        </w:tc>
        <w:tc>
          <w:tcPr>
            <w:tcW w:type="dxa" w:w="1745"/>
          </w:tcPr>
          <w:p>
            <w:pPr>
              <w:keepNext/>
              <w:jc w:val="left"/>
            </w:pPr>
            <w:r>
              <w:rPr>
                <w:rFonts w:ascii="Times New Roman" w:hAnsi="Times New Roman"/>
                <w:b w:val="0"/>
                <w:sz w:val="17"/>
              </w:rPr>
              <w:t>Create user</w:t>
            </w:r>
          </w:p>
        </w:tc>
        <w:tc>
          <w:tcPr>
            <w:tcW w:type="dxa" w:w="2389"/>
          </w:tcPr>
          <w:p>
            <w:pPr>
              <w:keepNext/>
              <w:jc w:val="left"/>
            </w:pPr>
            <w:r>
              <w:rPr>
                <w:rFonts w:ascii="Times New Roman" w:hAnsi="Times New Roman"/>
                <w:b w:val="0"/>
                <w:sz w:val="17"/>
              </w:rPr>
              <w:t>name, username, password, role</w:t>
            </w:r>
          </w:p>
        </w:tc>
        <w:tc>
          <w:tcPr>
            <w:tcW w:type="dxa" w:w="2153"/>
          </w:tcPr>
          <w:p>
            <w:pPr>
              <w:keepNext/>
              <w:jc w:val="left"/>
            </w:pPr>
            <w:r>
              <w:rPr>
                <w:rFonts w:ascii="Times New Roman" w:hAnsi="Times New Roman"/>
                <w:b w:val="0"/>
                <w:sz w:val="17"/>
              </w:rPr>
              <w:t>User ID; 201 or 400</w:t>
            </w:r>
          </w:p>
        </w:tc>
      </w:tr>
      <w:tr>
        <w:trPr>
          <w:cantSplit/>
        </w:trPr>
        <w:tc>
          <w:tcPr>
            <w:tcW w:type="dxa" w:w="865"/>
          </w:tcPr>
          <w:p>
            <w:pPr>
              <w:keepNext/>
              <w:jc w:val="left"/>
            </w:pPr>
            <w:r>
              <w:rPr>
                <w:rFonts w:ascii="Times New Roman" w:hAnsi="Times New Roman"/>
                <w:b w:val="0"/>
                <w:sz w:val="17"/>
              </w:rPr>
              <w:t>GET</w:t>
            </w:r>
          </w:p>
        </w:tc>
        <w:tc>
          <w:tcPr>
            <w:tcW w:type="dxa" w:w="2640"/>
          </w:tcPr>
          <w:p>
            <w:pPr>
              <w:keepNext/>
              <w:jc w:val="left"/>
            </w:pPr>
            <w:r>
              <w:rPr>
                <w:rFonts w:ascii="Times New Roman" w:hAnsi="Times New Roman"/>
                <w:b w:val="0"/>
                <w:sz w:val="17"/>
              </w:rPr>
              <w:t>/api/slots</w:t>
            </w:r>
          </w:p>
        </w:tc>
        <w:tc>
          <w:tcPr>
            <w:tcW w:type="dxa" w:w="1745"/>
          </w:tcPr>
          <w:p>
            <w:pPr>
              <w:keepNext/>
              <w:jc w:val="left"/>
            </w:pPr>
            <w:r>
              <w:rPr>
                <w:rFonts w:ascii="Times New Roman" w:hAnsi="Times New Roman"/>
                <w:b w:val="0"/>
                <w:sz w:val="17"/>
              </w:rPr>
              <w:t>Get slot status</w:t>
            </w:r>
          </w:p>
        </w:tc>
        <w:tc>
          <w:tcPr>
            <w:tcW w:type="dxa" w:w="2389"/>
          </w:tcPr>
          <w:p>
            <w:pPr>
              <w:keepNext/>
              <w:jc w:val="left"/>
            </w:pPr>
            <w:r>
              <w:rPr>
                <w:rFonts w:ascii="Times New Roman" w:hAnsi="Times New Roman"/>
                <w:b w:val="0"/>
                <w:sz w:val="17"/>
              </w:rPr>
              <w:t>optional category/status</w:t>
            </w:r>
          </w:p>
        </w:tc>
        <w:tc>
          <w:tcPr>
            <w:tcW w:type="dxa" w:w="2153"/>
          </w:tcPr>
          <w:p>
            <w:pPr>
              <w:keepNext/>
              <w:jc w:val="left"/>
            </w:pPr>
            <w:r>
              <w:rPr>
                <w:rFonts w:ascii="Times New Roman" w:hAnsi="Times New Roman"/>
                <w:b w:val="0"/>
                <w:sz w:val="17"/>
              </w:rPr>
              <w:t>Slot list; 200</w:t>
            </w:r>
          </w:p>
        </w:tc>
      </w:tr>
      <w:tr>
        <w:trPr>
          <w:cantSplit/>
        </w:trPr>
        <w:tc>
          <w:tcPr>
            <w:tcW w:type="dxa" w:w="865"/>
          </w:tcPr>
          <w:p>
            <w:pPr>
              <w:keepNext/>
              <w:jc w:val="left"/>
            </w:pPr>
            <w:r>
              <w:rPr>
                <w:rFonts w:ascii="Times New Roman" w:hAnsi="Times New Roman"/>
                <w:b w:val="0"/>
                <w:sz w:val="17"/>
              </w:rPr>
              <w:t>POST</w:t>
            </w:r>
          </w:p>
        </w:tc>
        <w:tc>
          <w:tcPr>
            <w:tcW w:type="dxa" w:w="2640"/>
          </w:tcPr>
          <w:p>
            <w:pPr>
              <w:keepNext/>
              <w:jc w:val="left"/>
            </w:pPr>
            <w:r>
              <w:rPr>
                <w:rFonts w:ascii="Times New Roman" w:hAnsi="Times New Roman"/>
                <w:b w:val="0"/>
                <w:sz w:val="17"/>
              </w:rPr>
              <w:t>/api/parking/entry</w:t>
            </w:r>
          </w:p>
        </w:tc>
        <w:tc>
          <w:tcPr>
            <w:tcW w:type="dxa" w:w="1745"/>
          </w:tcPr>
          <w:p>
            <w:pPr>
              <w:keepNext/>
              <w:jc w:val="left"/>
            </w:pPr>
            <w:r>
              <w:rPr>
                <w:rFonts w:ascii="Times New Roman" w:hAnsi="Times New Roman"/>
                <w:b w:val="0"/>
                <w:sz w:val="17"/>
              </w:rPr>
              <w:t>Create parking session</w:t>
            </w:r>
          </w:p>
        </w:tc>
        <w:tc>
          <w:tcPr>
            <w:tcW w:type="dxa" w:w="2389"/>
          </w:tcPr>
          <w:p>
            <w:pPr>
              <w:keepNext/>
              <w:jc w:val="left"/>
            </w:pPr>
            <w:r>
              <w:rPr>
                <w:rFonts w:ascii="Times New Roman" w:hAnsi="Times New Roman"/>
                <w:b w:val="0"/>
                <w:sz w:val="17"/>
              </w:rPr>
              <w:t>plate, vehicle_type</w:t>
            </w:r>
          </w:p>
        </w:tc>
        <w:tc>
          <w:tcPr>
            <w:tcW w:type="dxa" w:w="2153"/>
          </w:tcPr>
          <w:p>
            <w:pPr>
              <w:keepNext/>
              <w:jc w:val="left"/>
            </w:pPr>
            <w:r>
              <w:rPr>
                <w:rFonts w:ascii="Times New Roman" w:hAnsi="Times New Roman"/>
                <w:b w:val="0"/>
                <w:sz w:val="17"/>
              </w:rPr>
              <w:t>ticket + slot; 201 or 409</w:t>
            </w:r>
          </w:p>
        </w:tc>
      </w:tr>
      <w:tr>
        <w:trPr>
          <w:cantSplit/>
        </w:trPr>
        <w:tc>
          <w:tcPr>
            <w:tcW w:type="dxa" w:w="865"/>
          </w:tcPr>
          <w:p>
            <w:pPr>
              <w:keepNext/>
              <w:jc w:val="left"/>
            </w:pPr>
            <w:r>
              <w:rPr>
                <w:rFonts w:ascii="Times New Roman" w:hAnsi="Times New Roman"/>
                <w:b w:val="0"/>
                <w:sz w:val="17"/>
              </w:rPr>
              <w:t>GET</w:t>
            </w:r>
          </w:p>
        </w:tc>
        <w:tc>
          <w:tcPr>
            <w:tcW w:type="dxa" w:w="2640"/>
          </w:tcPr>
          <w:p>
            <w:pPr>
              <w:keepNext/>
              <w:jc w:val="left"/>
            </w:pPr>
            <w:r>
              <w:rPr>
                <w:rFonts w:ascii="Times New Roman" w:hAnsi="Times New Roman"/>
                <w:b w:val="0"/>
                <w:sz w:val="17"/>
              </w:rPr>
              <w:t>/api/parking/{ticketId}</w:t>
            </w:r>
          </w:p>
        </w:tc>
        <w:tc>
          <w:tcPr>
            <w:tcW w:type="dxa" w:w="1745"/>
          </w:tcPr>
          <w:p>
            <w:pPr>
              <w:keepNext/>
              <w:jc w:val="left"/>
            </w:pPr>
            <w:r>
              <w:rPr>
                <w:rFonts w:ascii="Times New Roman" w:hAnsi="Times New Roman"/>
                <w:b w:val="0"/>
                <w:sz w:val="17"/>
              </w:rPr>
              <w:t>Get ticket details</w:t>
            </w:r>
          </w:p>
        </w:tc>
        <w:tc>
          <w:tcPr>
            <w:tcW w:type="dxa" w:w="2389"/>
          </w:tcPr>
          <w:p>
            <w:pPr>
              <w:keepNext/>
              <w:jc w:val="left"/>
            </w:pPr>
            <w:r>
              <w:rPr>
                <w:rFonts w:ascii="Times New Roman" w:hAnsi="Times New Roman"/>
                <w:b w:val="0"/>
                <w:sz w:val="17"/>
              </w:rPr>
              <w:t>ticketId</w:t>
            </w:r>
          </w:p>
        </w:tc>
        <w:tc>
          <w:tcPr>
            <w:tcW w:type="dxa" w:w="2153"/>
          </w:tcPr>
          <w:p>
            <w:pPr>
              <w:keepNext/>
              <w:jc w:val="left"/>
            </w:pPr>
            <w:r>
              <w:rPr>
                <w:rFonts w:ascii="Times New Roman" w:hAnsi="Times New Roman"/>
                <w:b w:val="0"/>
                <w:sz w:val="17"/>
              </w:rPr>
              <w:t>Parking record; 200 or 404</w:t>
            </w:r>
          </w:p>
        </w:tc>
      </w:tr>
      <w:tr>
        <w:trPr>
          <w:cantSplit/>
        </w:trPr>
        <w:tc>
          <w:tcPr>
            <w:tcW w:type="dxa" w:w="865"/>
          </w:tcPr>
          <w:p>
            <w:pPr>
              <w:keepNext/>
              <w:jc w:val="left"/>
            </w:pPr>
            <w:r>
              <w:rPr>
                <w:rFonts w:ascii="Times New Roman" w:hAnsi="Times New Roman"/>
                <w:b w:val="0"/>
                <w:sz w:val="17"/>
              </w:rPr>
              <w:t>POST</w:t>
            </w:r>
          </w:p>
        </w:tc>
        <w:tc>
          <w:tcPr>
            <w:tcW w:type="dxa" w:w="2640"/>
          </w:tcPr>
          <w:p>
            <w:pPr>
              <w:keepNext/>
              <w:jc w:val="left"/>
            </w:pPr>
            <w:r>
              <w:rPr>
                <w:rFonts w:ascii="Times New Roman" w:hAnsi="Times New Roman"/>
                <w:b w:val="0"/>
                <w:sz w:val="17"/>
              </w:rPr>
              <w:t>/api/parking/exit</w:t>
            </w:r>
          </w:p>
        </w:tc>
        <w:tc>
          <w:tcPr>
            <w:tcW w:type="dxa" w:w="1745"/>
          </w:tcPr>
          <w:p>
            <w:pPr>
              <w:keepNext/>
              <w:jc w:val="left"/>
            </w:pPr>
            <w:r>
              <w:rPr>
                <w:rFonts w:ascii="Times New Roman" w:hAnsi="Times New Roman"/>
                <w:b w:val="0"/>
                <w:sz w:val="17"/>
              </w:rPr>
              <w:t>Close parking session</w:t>
            </w:r>
          </w:p>
        </w:tc>
        <w:tc>
          <w:tcPr>
            <w:tcW w:type="dxa" w:w="2389"/>
          </w:tcPr>
          <w:p>
            <w:pPr>
              <w:keepNext/>
              <w:jc w:val="left"/>
            </w:pPr>
            <w:r>
              <w:rPr>
                <w:rFonts w:ascii="Times New Roman" w:hAnsi="Times New Roman"/>
                <w:b w:val="0"/>
                <w:sz w:val="17"/>
              </w:rPr>
              <w:t>ticketId</w:t>
            </w:r>
          </w:p>
        </w:tc>
        <w:tc>
          <w:tcPr>
            <w:tcW w:type="dxa" w:w="2153"/>
          </w:tcPr>
          <w:p>
            <w:pPr>
              <w:keepNext/>
              <w:jc w:val="left"/>
            </w:pPr>
            <w:r>
              <w:rPr>
                <w:rFonts w:ascii="Times New Roman" w:hAnsi="Times New Roman"/>
                <w:b w:val="0"/>
                <w:sz w:val="17"/>
              </w:rPr>
              <w:t>Fee + receipt; 200 or 404</w:t>
            </w:r>
          </w:p>
        </w:tc>
      </w:tr>
      <w:tr>
        <w:trPr>
          <w:cantSplit/>
        </w:trPr>
        <w:tc>
          <w:tcPr>
            <w:tcW w:type="dxa" w:w="865"/>
          </w:tcPr>
          <w:p>
            <w:pPr>
              <w:keepNext/>
              <w:jc w:val="left"/>
            </w:pPr>
            <w:r>
              <w:rPr>
                <w:rFonts w:ascii="Times New Roman" w:hAnsi="Times New Roman"/>
                <w:b w:val="0"/>
                <w:sz w:val="17"/>
              </w:rPr>
              <w:t>POST</w:t>
            </w:r>
          </w:p>
        </w:tc>
        <w:tc>
          <w:tcPr>
            <w:tcW w:type="dxa" w:w="2640"/>
          </w:tcPr>
          <w:p>
            <w:pPr>
              <w:keepNext/>
              <w:jc w:val="left"/>
            </w:pPr>
            <w:r>
              <w:rPr>
                <w:rFonts w:ascii="Times New Roman" w:hAnsi="Times New Roman"/>
                <w:b w:val="0"/>
                <w:sz w:val="17"/>
              </w:rPr>
              <w:t>/api/payment/mock</w:t>
            </w:r>
          </w:p>
        </w:tc>
        <w:tc>
          <w:tcPr>
            <w:tcW w:type="dxa" w:w="1745"/>
          </w:tcPr>
          <w:p>
            <w:pPr>
              <w:keepNext/>
              <w:jc w:val="left"/>
            </w:pPr>
            <w:r>
              <w:rPr>
                <w:rFonts w:ascii="Times New Roman" w:hAnsi="Times New Roman"/>
                <w:b w:val="0"/>
                <w:sz w:val="17"/>
              </w:rPr>
              <w:t>Process mock payment</w:t>
            </w:r>
          </w:p>
        </w:tc>
        <w:tc>
          <w:tcPr>
            <w:tcW w:type="dxa" w:w="2389"/>
          </w:tcPr>
          <w:p>
            <w:pPr>
              <w:keepNext/>
              <w:jc w:val="left"/>
            </w:pPr>
            <w:r>
              <w:rPr>
                <w:rFonts w:ascii="Times New Roman" w:hAnsi="Times New Roman"/>
                <w:b w:val="0"/>
                <w:sz w:val="17"/>
              </w:rPr>
              <w:t>ticketId, amount</w:t>
            </w:r>
          </w:p>
        </w:tc>
        <w:tc>
          <w:tcPr>
            <w:tcW w:type="dxa" w:w="2153"/>
          </w:tcPr>
          <w:p>
            <w:pPr>
              <w:keepNext/>
              <w:jc w:val="left"/>
            </w:pPr>
            <w:r>
              <w:rPr>
                <w:rFonts w:ascii="Times New Roman" w:hAnsi="Times New Roman"/>
                <w:b w:val="0"/>
                <w:sz w:val="17"/>
              </w:rPr>
              <w:t>Success/failure; 200</w:t>
            </w:r>
          </w:p>
        </w:tc>
      </w:tr>
      <w:tr>
        <w:trPr>
          <w:cantSplit/>
        </w:trPr>
        <w:tc>
          <w:tcPr>
            <w:tcW w:type="dxa" w:w="865"/>
          </w:tcPr>
          <w:p>
            <w:pPr>
              <w:keepNext/>
              <w:jc w:val="left"/>
            </w:pPr>
            <w:r>
              <w:rPr>
                <w:rFonts w:ascii="Times New Roman" w:hAnsi="Times New Roman"/>
                <w:b w:val="0"/>
                <w:sz w:val="17"/>
              </w:rPr>
              <w:t>GET</w:t>
            </w:r>
          </w:p>
        </w:tc>
        <w:tc>
          <w:tcPr>
            <w:tcW w:type="dxa" w:w="2640"/>
          </w:tcPr>
          <w:p>
            <w:pPr>
              <w:keepNext/>
              <w:jc w:val="left"/>
            </w:pPr>
            <w:r>
              <w:rPr>
                <w:rFonts w:ascii="Times New Roman" w:hAnsi="Times New Roman"/>
                <w:b w:val="0"/>
                <w:sz w:val="17"/>
              </w:rPr>
              <w:t>/api/reports/occupancy</w:t>
            </w:r>
          </w:p>
        </w:tc>
        <w:tc>
          <w:tcPr>
            <w:tcW w:type="dxa" w:w="1745"/>
          </w:tcPr>
          <w:p>
            <w:pPr>
              <w:keepNext/>
              <w:jc w:val="left"/>
            </w:pPr>
            <w:r>
              <w:rPr>
                <w:rFonts w:ascii="Times New Roman" w:hAnsi="Times New Roman"/>
                <w:b w:val="0"/>
                <w:sz w:val="17"/>
              </w:rPr>
              <w:t>Get occupancy report</w:t>
            </w:r>
          </w:p>
        </w:tc>
        <w:tc>
          <w:tcPr>
            <w:tcW w:type="dxa" w:w="2389"/>
          </w:tcPr>
          <w:p>
            <w:pPr>
              <w:keepNext/>
              <w:jc w:val="left"/>
            </w:pPr>
            <w:r>
              <w:rPr>
                <w:rFonts w:ascii="Times New Roman" w:hAnsi="Times New Roman"/>
                <w:b w:val="0"/>
                <w:sz w:val="17"/>
              </w:rPr>
              <w:t>date range</w:t>
            </w:r>
          </w:p>
        </w:tc>
        <w:tc>
          <w:tcPr>
            <w:tcW w:type="dxa" w:w="2153"/>
          </w:tcPr>
          <w:p>
            <w:pPr>
              <w:keepNext/>
              <w:jc w:val="left"/>
            </w:pPr>
            <w:r>
              <w:rPr>
                <w:rFonts w:ascii="Times New Roman" w:hAnsi="Times New Roman"/>
                <w:b w:val="0"/>
                <w:sz w:val="17"/>
              </w:rPr>
              <w:t>Report data; 200</w:t>
            </w:r>
          </w:p>
        </w:tc>
      </w:tr>
      <w:tr>
        <w:trPr>
          <w:cantSplit/>
        </w:trPr>
        <w:tc>
          <w:tcPr>
            <w:tcW w:type="dxa" w:w="865"/>
          </w:tcPr>
          <w:p>
            <w:pPr>
              <w:keepNext/>
              <w:jc w:val="left"/>
            </w:pPr>
            <w:r>
              <w:rPr>
                <w:rFonts w:ascii="Times New Roman" w:hAnsi="Times New Roman"/>
                <w:b w:val="0"/>
                <w:sz w:val="17"/>
              </w:rPr>
              <w:t>GET</w:t>
            </w:r>
          </w:p>
        </w:tc>
        <w:tc>
          <w:tcPr>
            <w:tcW w:type="dxa" w:w="2640"/>
          </w:tcPr>
          <w:p>
            <w:pPr>
              <w:keepNext/>
              <w:jc w:val="left"/>
            </w:pPr>
            <w:r>
              <w:rPr>
                <w:rFonts w:ascii="Times New Roman" w:hAnsi="Times New Roman"/>
                <w:b w:val="0"/>
                <w:sz w:val="17"/>
              </w:rPr>
              <w:t>/api/reports/revenue</w:t>
            </w:r>
          </w:p>
        </w:tc>
        <w:tc>
          <w:tcPr>
            <w:tcW w:type="dxa" w:w="1745"/>
          </w:tcPr>
          <w:p>
            <w:pPr>
              <w:keepNext/>
              <w:jc w:val="left"/>
            </w:pPr>
            <w:r>
              <w:rPr>
                <w:rFonts w:ascii="Times New Roman" w:hAnsi="Times New Roman"/>
                <w:b w:val="0"/>
                <w:sz w:val="17"/>
              </w:rPr>
              <w:t>Get revenue report</w:t>
            </w:r>
          </w:p>
        </w:tc>
        <w:tc>
          <w:tcPr>
            <w:tcW w:type="dxa" w:w="2389"/>
          </w:tcPr>
          <w:p>
            <w:pPr>
              <w:keepNext/>
              <w:jc w:val="left"/>
            </w:pPr>
            <w:r>
              <w:rPr>
                <w:rFonts w:ascii="Times New Roman" w:hAnsi="Times New Roman"/>
                <w:b w:val="0"/>
                <w:sz w:val="17"/>
              </w:rPr>
              <w:t>date range</w:t>
            </w:r>
          </w:p>
        </w:tc>
        <w:tc>
          <w:tcPr>
            <w:tcW w:type="dxa" w:w="2153"/>
          </w:tcPr>
          <w:p>
            <w:pPr>
              <w:keepNext/>
              <w:jc w:val="left"/>
            </w:pPr>
            <w:r>
              <w:rPr>
                <w:rFonts w:ascii="Times New Roman" w:hAnsi="Times New Roman"/>
                <w:b w:val="0"/>
                <w:sz w:val="17"/>
              </w:rPr>
              <w:t>Report data; 200</w:t>
            </w:r>
          </w:p>
        </w:tc>
      </w:tr>
      <w:tr>
        <w:trPr>
          <w:cantSplit/>
        </w:trPr>
        <w:tc>
          <w:tcPr>
            <w:tcW w:type="dxa" w:w="865"/>
          </w:tcPr>
          <w:p>
            <w:pPr>
              <w:keepNext/>
              <w:jc w:val="left"/>
            </w:pPr>
            <w:r>
              <w:rPr>
                <w:rFonts w:ascii="Times New Roman" w:hAnsi="Times New Roman"/>
                <w:b w:val="0"/>
                <w:sz w:val="17"/>
              </w:rPr>
              <w:t>POST</w:t>
            </w:r>
          </w:p>
        </w:tc>
        <w:tc>
          <w:tcPr>
            <w:tcW w:type="dxa" w:w="2640"/>
          </w:tcPr>
          <w:p>
            <w:pPr>
              <w:keepNext/>
              <w:jc w:val="left"/>
            </w:pPr>
            <w:r>
              <w:rPr>
                <w:rFonts w:ascii="Times New Roman" w:hAnsi="Times New Roman"/>
                <w:b w:val="0"/>
                <w:sz w:val="17"/>
              </w:rPr>
              <w:t>/api/admin/slots</w:t>
            </w:r>
          </w:p>
        </w:tc>
        <w:tc>
          <w:tcPr>
            <w:tcW w:type="dxa" w:w="1745"/>
          </w:tcPr>
          <w:p>
            <w:pPr>
              <w:keepNext/>
              <w:jc w:val="left"/>
            </w:pPr>
            <w:r>
              <w:rPr>
                <w:rFonts w:ascii="Times New Roman" w:hAnsi="Times New Roman"/>
                <w:b w:val="0"/>
                <w:sz w:val="17"/>
              </w:rPr>
              <w:t>Add/update slot</w:t>
            </w:r>
          </w:p>
        </w:tc>
        <w:tc>
          <w:tcPr>
            <w:tcW w:type="dxa" w:w="2389"/>
          </w:tcPr>
          <w:p>
            <w:pPr>
              <w:keepNext/>
              <w:jc w:val="left"/>
            </w:pPr>
            <w:r>
              <w:rPr>
                <w:rFonts w:ascii="Times New Roman" w:hAnsi="Times New Roman"/>
                <w:b w:val="0"/>
                <w:sz w:val="17"/>
              </w:rPr>
              <w:t>slot details</w:t>
            </w:r>
          </w:p>
        </w:tc>
        <w:tc>
          <w:tcPr>
            <w:tcW w:type="dxa" w:w="2153"/>
          </w:tcPr>
          <w:p>
            <w:pPr>
              <w:keepNext/>
              <w:jc w:val="left"/>
            </w:pPr>
            <w:r>
              <w:rPr>
                <w:rFonts w:ascii="Times New Roman" w:hAnsi="Times New Roman"/>
                <w:b w:val="0"/>
                <w:sz w:val="17"/>
              </w:rPr>
              <w:t>Updated slot; 201/200</w:t>
            </w:r>
          </w:p>
        </w:tc>
      </w:tr>
      <w:tr>
        <w:trPr>
          <w:cantSplit/>
        </w:trPr>
        <w:tc>
          <w:tcPr>
            <w:tcW w:type="dxa" w:w="865"/>
          </w:tcPr>
          <w:p>
            <w:pPr>
              <w:jc w:val="left"/>
            </w:pPr>
            <w:r>
              <w:rPr>
                <w:rFonts w:ascii="Times New Roman" w:hAnsi="Times New Roman"/>
                <w:b w:val="0"/>
                <w:sz w:val="17"/>
              </w:rPr>
              <w:t>GET</w:t>
            </w:r>
          </w:p>
        </w:tc>
        <w:tc>
          <w:tcPr>
            <w:tcW w:type="dxa" w:w="2640"/>
          </w:tcPr>
          <w:p>
            <w:pPr>
              <w:jc w:val="left"/>
            </w:pPr>
            <w:r>
              <w:rPr>
                <w:rFonts w:ascii="Times New Roman" w:hAnsi="Times New Roman"/>
                <w:b w:val="0"/>
                <w:sz w:val="17"/>
              </w:rPr>
              <w:t>/api/prediction/next-vacancy</w:t>
            </w:r>
          </w:p>
        </w:tc>
        <w:tc>
          <w:tcPr>
            <w:tcW w:type="dxa" w:w="1745"/>
          </w:tcPr>
          <w:p>
            <w:pPr>
              <w:jc w:val="left"/>
            </w:pPr>
            <w:r>
              <w:rPr>
                <w:rFonts w:ascii="Times New Roman" w:hAnsi="Times New Roman"/>
                <w:b w:val="0"/>
                <w:sz w:val="17"/>
              </w:rPr>
              <w:t>Get estimated vacancy</w:t>
            </w:r>
          </w:p>
        </w:tc>
        <w:tc>
          <w:tcPr>
            <w:tcW w:type="dxa" w:w="2389"/>
          </w:tcPr>
          <w:p>
            <w:pPr>
              <w:jc w:val="left"/>
            </w:pPr>
            <w:r>
              <w:rPr>
                <w:rFonts w:ascii="Times New Roman" w:hAnsi="Times New Roman"/>
                <w:b w:val="0"/>
                <w:sz w:val="17"/>
              </w:rPr>
              <w:t>vehicle_type/optional</w:t>
            </w:r>
          </w:p>
        </w:tc>
        <w:tc>
          <w:tcPr>
            <w:tcW w:type="dxa" w:w="2153"/>
          </w:tcPr>
          <w:p>
            <w:pPr>
              <w:jc w:val="left"/>
            </w:pPr>
            <w:r>
              <w:rPr>
                <w:rFonts w:ascii="Times New Roman" w:hAnsi="Times New Roman"/>
                <w:b w:val="0"/>
                <w:sz w:val="17"/>
              </w:rPr>
              <w:t>Estimate; 200</w:t>
            </w:r>
          </w:p>
        </w:tc>
      </w:tr>
    </w:tbl>
    <w:p/>
    <w:p>
      <w:pPr>
        <w:pStyle w:val="Heading2"/>
        <w:spacing w:before="100" w:after="60"/>
      </w:pPr>
      <w:r>
        <w:t>4.4 Error Handling, Logging &amp; Monitoring</w:t>
      </w:r>
    </w:p>
    <w:p>
      <w:pPr>
        <w:keepNext/>
        <w:spacing w:after="80" w:line="252" w:lineRule="auto"/>
      </w:pPr>
      <w:r>
        <w:t>The system should handle errors at the UI, business-logic and database levels. Error messages should be understandable to a student/demo user and should not expose internal database details.</w:t>
      </w:r>
    </w:p>
    <w:tbl>
      <w:tblPr>
        <w:tblStyle w:val="TableGrid"/>
        <w:tblW w:type="dxa" w:w="9792"/>
        <w:jc w:val="center"/>
        <w:tblLayout w:type="fixed"/>
        <w:tblLook w:firstColumn="1" w:firstRow="1" w:lastColumn="0" w:lastRow="0" w:noHBand="0" w:noVBand="1" w:val="04A0"/>
      </w:tblPr>
      <w:tblGrid>
        <w:gridCol w:w="2114"/>
        <w:gridCol w:w="2869"/>
        <w:gridCol w:w="4809"/>
      </w:tblGrid>
      <w:tr>
        <w:trPr>
          <w:cantSplit/>
          <w:tblHeader/>
        </w:trPr>
        <w:tc>
          <w:tcPr>
            <w:tcW w:type="dxa" w:w="2114"/>
          </w:tcPr>
          <w:p>
            <w:pPr>
              <w:keepNext/>
              <w:jc w:val="left"/>
            </w:pPr>
            <w:r>
              <w:rPr>
                <w:rFonts w:ascii="Times New Roman" w:hAnsi="Times New Roman"/>
                <w:b/>
                <w:sz w:val="17"/>
              </w:rPr>
              <w:t>Situation</w:t>
            </w:r>
          </w:p>
        </w:tc>
        <w:tc>
          <w:tcPr>
            <w:tcW w:type="dxa" w:w="2869"/>
          </w:tcPr>
          <w:p>
            <w:pPr>
              <w:keepNext/>
              <w:jc w:val="left"/>
            </w:pPr>
            <w:r>
              <w:rPr>
                <w:rFonts w:ascii="Times New Roman" w:hAnsi="Times New Roman"/>
                <w:b/>
                <w:sz w:val="17"/>
              </w:rPr>
              <w:t>Example Error Code</w:t>
            </w:r>
          </w:p>
        </w:tc>
        <w:tc>
          <w:tcPr>
            <w:tcW w:type="dxa" w:w="4809"/>
          </w:tcPr>
          <w:p>
            <w:pPr>
              <w:keepNext/>
              <w:jc w:val="left"/>
            </w:pPr>
            <w:r>
              <w:rPr>
                <w:rFonts w:ascii="Times New Roman" w:hAnsi="Times New Roman"/>
                <w:b/>
                <w:sz w:val="17"/>
              </w:rPr>
              <w:t>Expected Handling</w:t>
            </w:r>
          </w:p>
        </w:tc>
      </w:tr>
      <w:tr>
        <w:trPr>
          <w:cantSplit/>
        </w:trPr>
        <w:tc>
          <w:tcPr>
            <w:tcW w:type="dxa" w:w="2114"/>
          </w:tcPr>
          <w:p>
            <w:pPr>
              <w:keepNext/>
              <w:jc w:val="left"/>
            </w:pPr>
            <w:r>
              <w:rPr>
                <w:rFonts w:ascii="Times New Roman" w:hAnsi="Times New Roman"/>
                <w:b w:val="0"/>
                <w:sz w:val="17"/>
              </w:rPr>
              <w:t>Empty plate number</w:t>
            </w:r>
          </w:p>
        </w:tc>
        <w:tc>
          <w:tcPr>
            <w:tcW w:type="dxa" w:w="2869"/>
          </w:tcPr>
          <w:p>
            <w:pPr>
              <w:keepNext/>
              <w:jc w:val="left"/>
            </w:pPr>
            <w:r>
              <w:rPr>
                <w:rFonts w:ascii="Times New Roman" w:hAnsi="Times New Roman"/>
                <w:b w:val="0"/>
                <w:sz w:val="17"/>
              </w:rPr>
              <w:t>400 / PLATE_REQUIRED</w:t>
            </w:r>
          </w:p>
        </w:tc>
        <w:tc>
          <w:tcPr>
            <w:tcW w:type="dxa" w:w="4809"/>
          </w:tcPr>
          <w:p>
            <w:pPr>
              <w:keepNext/>
              <w:jc w:val="left"/>
            </w:pPr>
            <w:r>
              <w:rPr>
                <w:rFonts w:ascii="Times New Roman" w:hAnsi="Times New Roman"/>
                <w:b w:val="0"/>
                <w:sz w:val="17"/>
              </w:rPr>
              <w:t>Reject request and ask for plate number.</w:t>
            </w:r>
          </w:p>
        </w:tc>
      </w:tr>
      <w:tr>
        <w:trPr>
          <w:cantSplit/>
        </w:trPr>
        <w:tc>
          <w:tcPr>
            <w:tcW w:type="dxa" w:w="2114"/>
          </w:tcPr>
          <w:p>
            <w:pPr>
              <w:keepNext/>
              <w:jc w:val="left"/>
            </w:pPr>
            <w:r>
              <w:rPr>
                <w:rFonts w:ascii="Times New Roman" w:hAnsi="Times New Roman"/>
                <w:b w:val="0"/>
                <w:sz w:val="17"/>
              </w:rPr>
              <w:t>Invalid vehicle type</w:t>
            </w:r>
          </w:p>
        </w:tc>
        <w:tc>
          <w:tcPr>
            <w:tcW w:type="dxa" w:w="2869"/>
          </w:tcPr>
          <w:p>
            <w:pPr>
              <w:keepNext/>
              <w:jc w:val="left"/>
            </w:pPr>
            <w:r>
              <w:rPr>
                <w:rFonts w:ascii="Times New Roman" w:hAnsi="Times New Roman"/>
                <w:b w:val="0"/>
                <w:sz w:val="17"/>
              </w:rPr>
              <w:t>400 / INVALID_VEHICLE_TYPE</w:t>
            </w:r>
          </w:p>
        </w:tc>
        <w:tc>
          <w:tcPr>
            <w:tcW w:type="dxa" w:w="4809"/>
          </w:tcPr>
          <w:p>
            <w:pPr>
              <w:keepNext/>
              <w:jc w:val="left"/>
            </w:pPr>
            <w:r>
              <w:rPr>
                <w:rFonts w:ascii="Times New Roman" w:hAnsi="Times New Roman"/>
                <w:b w:val="0"/>
                <w:sz w:val="17"/>
              </w:rPr>
              <w:t>Reject request and show valid choices.</w:t>
            </w:r>
          </w:p>
        </w:tc>
      </w:tr>
      <w:tr>
        <w:trPr>
          <w:cantSplit/>
        </w:trPr>
        <w:tc>
          <w:tcPr>
            <w:tcW w:type="dxa" w:w="2114"/>
          </w:tcPr>
          <w:p>
            <w:pPr>
              <w:keepNext/>
              <w:jc w:val="left"/>
            </w:pPr>
            <w:r>
              <w:rPr>
                <w:rFonts w:ascii="Times New Roman" w:hAnsi="Times New Roman"/>
                <w:b w:val="0"/>
                <w:sz w:val="17"/>
              </w:rPr>
              <w:t>No vacant slot</w:t>
            </w:r>
          </w:p>
        </w:tc>
        <w:tc>
          <w:tcPr>
            <w:tcW w:type="dxa" w:w="2869"/>
          </w:tcPr>
          <w:p>
            <w:pPr>
              <w:keepNext/>
              <w:jc w:val="left"/>
            </w:pPr>
            <w:r>
              <w:rPr>
                <w:rFonts w:ascii="Times New Roman" w:hAnsi="Times New Roman"/>
                <w:b w:val="0"/>
                <w:sz w:val="17"/>
              </w:rPr>
              <w:t>409 / NO_SLOT_AVAILABLE</w:t>
            </w:r>
          </w:p>
        </w:tc>
        <w:tc>
          <w:tcPr>
            <w:tcW w:type="dxa" w:w="4809"/>
          </w:tcPr>
          <w:p>
            <w:pPr>
              <w:keepNext/>
              <w:jc w:val="left"/>
            </w:pPr>
            <w:r>
              <w:rPr>
                <w:rFonts w:ascii="Times New Roman" w:hAnsi="Times New Roman"/>
                <w:b w:val="0"/>
                <w:sz w:val="17"/>
              </w:rPr>
              <w:t>Inform user that no suitable slot is currently available.</w:t>
            </w:r>
          </w:p>
        </w:tc>
      </w:tr>
      <w:tr>
        <w:trPr>
          <w:cantSplit/>
        </w:trPr>
        <w:tc>
          <w:tcPr>
            <w:tcW w:type="dxa" w:w="2114"/>
          </w:tcPr>
          <w:p>
            <w:pPr>
              <w:keepNext/>
              <w:jc w:val="left"/>
            </w:pPr>
            <w:r>
              <w:rPr>
                <w:rFonts w:ascii="Times New Roman" w:hAnsi="Times New Roman"/>
                <w:b w:val="0"/>
                <w:sz w:val="17"/>
              </w:rPr>
              <w:t>Ticket not found</w:t>
            </w:r>
          </w:p>
        </w:tc>
        <w:tc>
          <w:tcPr>
            <w:tcW w:type="dxa" w:w="2869"/>
          </w:tcPr>
          <w:p>
            <w:pPr>
              <w:keepNext/>
              <w:jc w:val="left"/>
            </w:pPr>
            <w:r>
              <w:rPr>
                <w:rFonts w:ascii="Times New Roman" w:hAnsi="Times New Roman"/>
                <w:b w:val="0"/>
                <w:sz w:val="17"/>
              </w:rPr>
              <w:t>404 / TICKET_NOT_FOUND</w:t>
            </w:r>
          </w:p>
        </w:tc>
        <w:tc>
          <w:tcPr>
            <w:tcW w:type="dxa" w:w="4809"/>
          </w:tcPr>
          <w:p>
            <w:pPr>
              <w:keepNext/>
              <w:jc w:val="left"/>
            </w:pPr>
            <w:r>
              <w:rPr>
                <w:rFonts w:ascii="Times New Roman" w:hAnsi="Times New Roman"/>
                <w:b w:val="0"/>
                <w:sz w:val="17"/>
              </w:rPr>
              <w:t>Do not calculate a fee or change slot state.</w:t>
            </w:r>
          </w:p>
        </w:tc>
      </w:tr>
      <w:tr>
        <w:trPr>
          <w:cantSplit/>
        </w:trPr>
        <w:tc>
          <w:tcPr>
            <w:tcW w:type="dxa" w:w="2114"/>
          </w:tcPr>
          <w:p>
            <w:pPr>
              <w:keepNext/>
              <w:jc w:val="left"/>
            </w:pPr>
            <w:r>
              <w:rPr>
                <w:rFonts w:ascii="Times New Roman" w:hAnsi="Times New Roman"/>
                <w:b w:val="0"/>
                <w:sz w:val="17"/>
              </w:rPr>
              <w:t>Ticket already closed</w:t>
            </w:r>
          </w:p>
        </w:tc>
        <w:tc>
          <w:tcPr>
            <w:tcW w:type="dxa" w:w="2869"/>
          </w:tcPr>
          <w:p>
            <w:pPr>
              <w:keepNext/>
              <w:jc w:val="left"/>
            </w:pPr>
            <w:r>
              <w:rPr>
                <w:rFonts w:ascii="Times New Roman" w:hAnsi="Times New Roman"/>
                <w:b w:val="0"/>
                <w:sz w:val="17"/>
              </w:rPr>
              <w:t>409 / TICKET_CLOSED</w:t>
            </w:r>
          </w:p>
        </w:tc>
        <w:tc>
          <w:tcPr>
            <w:tcW w:type="dxa" w:w="4809"/>
          </w:tcPr>
          <w:p>
            <w:pPr>
              <w:keepNext/>
              <w:jc w:val="left"/>
            </w:pPr>
            <w:r>
              <w:rPr>
                <w:rFonts w:ascii="Times New Roman" w:hAnsi="Times New Roman"/>
                <w:b w:val="0"/>
                <w:sz w:val="17"/>
              </w:rPr>
              <w:t>Reject duplicate exit request.</w:t>
            </w:r>
          </w:p>
        </w:tc>
      </w:tr>
      <w:tr>
        <w:trPr>
          <w:cantSplit/>
        </w:trPr>
        <w:tc>
          <w:tcPr>
            <w:tcW w:type="dxa" w:w="2114"/>
          </w:tcPr>
          <w:p>
            <w:pPr>
              <w:keepNext/>
              <w:jc w:val="left"/>
            </w:pPr>
            <w:r>
              <w:rPr>
                <w:rFonts w:ascii="Times New Roman" w:hAnsi="Times New Roman"/>
                <w:b w:val="0"/>
                <w:sz w:val="17"/>
              </w:rPr>
              <w:t>Slot conflict during assignment</w:t>
            </w:r>
          </w:p>
        </w:tc>
        <w:tc>
          <w:tcPr>
            <w:tcW w:type="dxa" w:w="2869"/>
          </w:tcPr>
          <w:p>
            <w:pPr>
              <w:keepNext/>
              <w:jc w:val="left"/>
            </w:pPr>
            <w:r>
              <w:rPr>
                <w:rFonts w:ascii="Times New Roman" w:hAnsi="Times New Roman"/>
                <w:b w:val="0"/>
                <w:sz w:val="17"/>
              </w:rPr>
              <w:t>409 / SLOT_CONFLICT</w:t>
            </w:r>
          </w:p>
        </w:tc>
        <w:tc>
          <w:tcPr>
            <w:tcW w:type="dxa" w:w="4809"/>
          </w:tcPr>
          <w:p>
            <w:pPr>
              <w:keepNext/>
              <w:jc w:val="left"/>
            </w:pPr>
            <w:r>
              <w:rPr>
                <w:rFonts w:ascii="Times New Roman" w:hAnsi="Times New Roman"/>
                <w:b w:val="0"/>
                <w:sz w:val="17"/>
              </w:rPr>
              <w:t>Recheck availability and select next suitable slot.</w:t>
            </w:r>
          </w:p>
        </w:tc>
      </w:tr>
      <w:tr>
        <w:trPr>
          <w:cantSplit/>
        </w:trPr>
        <w:tc>
          <w:tcPr>
            <w:tcW w:type="dxa" w:w="2114"/>
          </w:tcPr>
          <w:p>
            <w:pPr>
              <w:keepNext/>
              <w:jc w:val="left"/>
            </w:pPr>
            <w:r>
              <w:rPr>
                <w:rFonts w:ascii="Times New Roman" w:hAnsi="Times New Roman"/>
                <w:b w:val="0"/>
                <w:sz w:val="17"/>
              </w:rPr>
              <w:t>Payment mock failure</w:t>
            </w:r>
          </w:p>
        </w:tc>
        <w:tc>
          <w:tcPr>
            <w:tcW w:type="dxa" w:w="2869"/>
          </w:tcPr>
          <w:p>
            <w:pPr>
              <w:keepNext/>
              <w:jc w:val="left"/>
            </w:pPr>
            <w:r>
              <w:rPr>
                <w:rFonts w:ascii="Times New Roman" w:hAnsi="Times New Roman"/>
                <w:b w:val="0"/>
                <w:sz w:val="17"/>
              </w:rPr>
              <w:t>402 / PAYMENT_FAILED</w:t>
            </w:r>
          </w:p>
        </w:tc>
        <w:tc>
          <w:tcPr>
            <w:tcW w:type="dxa" w:w="4809"/>
          </w:tcPr>
          <w:p>
            <w:pPr>
              <w:keepNext/>
              <w:jc w:val="left"/>
            </w:pPr>
            <w:r>
              <w:rPr>
                <w:rFonts w:ascii="Times New Roman" w:hAnsi="Times New Roman"/>
                <w:b w:val="0"/>
                <w:sz w:val="17"/>
              </w:rPr>
              <w:t>Do not close the ticket or release the slot until payment is confirmed, according to the demo rule.</w:t>
            </w:r>
          </w:p>
        </w:tc>
      </w:tr>
      <w:tr>
        <w:trPr>
          <w:cantSplit/>
        </w:trPr>
        <w:tc>
          <w:tcPr>
            <w:tcW w:type="dxa" w:w="2114"/>
          </w:tcPr>
          <w:p>
            <w:pPr>
              <w:keepNext/>
              <w:jc w:val="left"/>
            </w:pPr>
            <w:r>
              <w:rPr>
                <w:rFonts w:ascii="Times New Roman" w:hAnsi="Times New Roman"/>
                <w:b w:val="0"/>
                <w:sz w:val="17"/>
              </w:rPr>
              <w:t>Unauthorized access</w:t>
            </w:r>
          </w:p>
        </w:tc>
        <w:tc>
          <w:tcPr>
            <w:tcW w:type="dxa" w:w="2869"/>
          </w:tcPr>
          <w:p>
            <w:pPr>
              <w:keepNext/>
              <w:jc w:val="left"/>
            </w:pPr>
            <w:r>
              <w:rPr>
                <w:rFonts w:ascii="Times New Roman" w:hAnsi="Times New Roman"/>
                <w:b w:val="0"/>
                <w:sz w:val="17"/>
              </w:rPr>
              <w:t>401 / UNAUTHORIZED</w:t>
            </w:r>
          </w:p>
        </w:tc>
        <w:tc>
          <w:tcPr>
            <w:tcW w:type="dxa" w:w="4809"/>
          </w:tcPr>
          <w:p>
            <w:pPr>
              <w:keepNext/>
              <w:jc w:val="left"/>
            </w:pPr>
            <w:r>
              <w:rPr>
                <w:rFonts w:ascii="Times New Roman" w:hAnsi="Times New Roman"/>
                <w:b w:val="0"/>
                <w:sz w:val="17"/>
              </w:rPr>
              <w:t>Ask user to log in.</w:t>
            </w:r>
          </w:p>
        </w:tc>
      </w:tr>
      <w:tr>
        <w:trPr>
          <w:cantSplit/>
        </w:trPr>
        <w:tc>
          <w:tcPr>
            <w:tcW w:type="dxa" w:w="2114"/>
          </w:tcPr>
          <w:p>
            <w:pPr>
              <w:keepNext/>
              <w:jc w:val="left"/>
            </w:pPr>
            <w:r>
              <w:rPr>
                <w:rFonts w:ascii="Times New Roman" w:hAnsi="Times New Roman"/>
                <w:b w:val="0"/>
                <w:sz w:val="17"/>
              </w:rPr>
              <w:t>Forbidden admin action</w:t>
            </w:r>
          </w:p>
        </w:tc>
        <w:tc>
          <w:tcPr>
            <w:tcW w:type="dxa" w:w="2869"/>
          </w:tcPr>
          <w:p>
            <w:pPr>
              <w:keepNext/>
              <w:jc w:val="left"/>
            </w:pPr>
            <w:r>
              <w:rPr>
                <w:rFonts w:ascii="Times New Roman" w:hAnsi="Times New Roman"/>
                <w:b w:val="0"/>
                <w:sz w:val="17"/>
              </w:rPr>
              <w:t>403 / FORBIDDEN</w:t>
            </w:r>
          </w:p>
        </w:tc>
        <w:tc>
          <w:tcPr>
            <w:tcW w:type="dxa" w:w="4809"/>
          </w:tcPr>
          <w:p>
            <w:pPr>
              <w:keepNext/>
              <w:jc w:val="left"/>
            </w:pPr>
            <w:r>
              <w:rPr>
                <w:rFonts w:ascii="Times New Roman" w:hAnsi="Times New Roman"/>
                <w:b w:val="0"/>
                <w:sz w:val="17"/>
              </w:rPr>
              <w:t>Deny access and keep admin data hidden.</w:t>
            </w:r>
          </w:p>
        </w:tc>
      </w:tr>
      <w:tr>
        <w:trPr>
          <w:cantSplit/>
        </w:trPr>
        <w:tc>
          <w:tcPr>
            <w:tcW w:type="dxa" w:w="2114"/>
          </w:tcPr>
          <w:p>
            <w:pPr>
              <w:keepNext/>
              <w:jc w:val="left"/>
            </w:pPr>
            <w:r>
              <w:rPr>
                <w:rFonts w:ascii="Times New Roman" w:hAnsi="Times New Roman"/>
                <w:b w:val="0"/>
                <w:sz w:val="17"/>
              </w:rPr>
              <w:t>Database error</w:t>
            </w:r>
          </w:p>
        </w:tc>
        <w:tc>
          <w:tcPr>
            <w:tcW w:type="dxa" w:w="2869"/>
          </w:tcPr>
          <w:p>
            <w:pPr>
              <w:keepNext/>
              <w:jc w:val="left"/>
            </w:pPr>
            <w:r>
              <w:rPr>
                <w:rFonts w:ascii="Times New Roman" w:hAnsi="Times New Roman"/>
                <w:b w:val="0"/>
                <w:sz w:val="17"/>
              </w:rPr>
              <w:t>500 / DATABASE_ERROR</w:t>
            </w:r>
          </w:p>
        </w:tc>
        <w:tc>
          <w:tcPr>
            <w:tcW w:type="dxa" w:w="4809"/>
          </w:tcPr>
          <w:p>
            <w:pPr>
              <w:keepNext/>
              <w:jc w:val="left"/>
            </w:pPr>
            <w:r>
              <w:rPr>
                <w:rFonts w:ascii="Times New Roman" w:hAnsi="Times New Roman"/>
                <w:b w:val="0"/>
                <w:sz w:val="17"/>
              </w:rPr>
              <w:t>Show a generic message and preserve data consistency where possible.</w:t>
            </w:r>
          </w:p>
        </w:tc>
      </w:tr>
      <w:tr>
        <w:trPr>
          <w:cantSplit/>
        </w:trPr>
        <w:tc>
          <w:tcPr>
            <w:tcW w:type="dxa" w:w="2114"/>
          </w:tcPr>
          <w:p>
            <w:pPr>
              <w:jc w:val="left"/>
            </w:pPr>
            <w:r>
              <w:rPr>
                <w:rFonts w:ascii="Times New Roman" w:hAnsi="Times New Roman"/>
                <w:b w:val="0"/>
                <w:sz w:val="17"/>
              </w:rPr>
              <w:t>Unexpected application error</w:t>
            </w:r>
          </w:p>
        </w:tc>
        <w:tc>
          <w:tcPr>
            <w:tcW w:type="dxa" w:w="2869"/>
          </w:tcPr>
          <w:p>
            <w:pPr>
              <w:jc w:val="left"/>
            </w:pPr>
            <w:r>
              <w:rPr>
                <w:rFonts w:ascii="Times New Roman" w:hAnsi="Times New Roman"/>
                <w:b w:val="0"/>
                <w:sz w:val="17"/>
              </w:rPr>
              <w:t>500 / INTERNAL_ERROR</w:t>
            </w:r>
          </w:p>
        </w:tc>
        <w:tc>
          <w:tcPr>
            <w:tcW w:type="dxa" w:w="4809"/>
          </w:tcPr>
          <w:p>
            <w:pPr>
              <w:jc w:val="left"/>
            </w:pPr>
            <w:r>
              <w:rPr>
                <w:rFonts w:ascii="Times New Roman" w:hAnsi="Times New Roman"/>
                <w:b w:val="0"/>
                <w:sz w:val="17"/>
              </w:rPr>
              <w:t>Log the technical error for debugging and show a simple user message.</w:t>
            </w:r>
          </w:p>
        </w:tc>
      </w:tr>
    </w:tbl>
    <w:p/>
    <w:p>
      <w:pPr>
        <w:spacing w:after="80" w:line="252" w:lineRule="auto"/>
      </w:pPr>
      <w:r>
        <w:t>For reliability, a failed operation should not leave the system in an inconsistent state. For example, an entry request should not create a ticket without an assigned slot, and an exit request should not release the slot if the required payment step fails.</w:t>
      </w:r>
    </w:p>
    <w:p>
      <w:pPr>
        <w:pStyle w:val="Heading2"/>
        <w:spacing w:before="100" w:after="60"/>
      </w:pPr>
      <w:r>
        <w:t>4.5 UX Design</w:t>
      </w:r>
    </w:p>
    <w:p>
      <w:pPr>
        <w:spacing w:after="80" w:line="252" w:lineRule="auto"/>
      </w:pPr>
      <w:r>
        <w:t>The UI is designed around the demo flow rather than a large production interface. The screens should be simple enough for a first-time evaluator to complete the entry → assign slot → exit → pay → receipt workflow without detailed instructions.</w:t>
      </w:r>
    </w:p>
    <w:p>
      <w:pPr>
        <w:pStyle w:val="ListBullet"/>
        <w:spacing w:after="40"/>
      </w:pPr>
      <w:r>
        <w:t>Entry screen: plate number, vehicle type, Simulate Entry button and assigned slot/ticket result.</w:t>
      </w:r>
    </w:p>
    <w:p>
      <w:pPr>
        <w:pStyle w:val="ListBullet"/>
        <w:spacing w:after="40"/>
      </w:pPr>
      <w:r>
        <w:t>Facility map / slot view: vacant, occupied and assigned slot states with the calculated route when smart assignment is used.</w:t>
      </w:r>
    </w:p>
    <w:p>
      <w:pPr>
        <w:pStyle w:val="ListBullet"/>
        <w:spacing w:after="40"/>
      </w:pPr>
      <w:r>
        <w:t>Exit screen: ticket ID input, parking duration, fee, mock Pay button and receipt.</w:t>
      </w:r>
    </w:p>
    <w:p>
      <w:pPr>
        <w:pStyle w:val="ListBullet"/>
        <w:spacing w:after="40"/>
      </w:pPr>
      <w:r>
        <w:t>Admin dashboard: live slot grid, slot category configuration, pricing, reports and audit information.</w:t>
      </w:r>
    </w:p>
    <w:p>
      <w:pPr>
        <w:pStyle w:val="ListBullet"/>
        <w:spacing w:after="40"/>
      </w:pPr>
      <w:r>
        <w:t>Prediction display: a simple message such as an estimated next-vacancy time when sufficient history exists.</w:t>
      </w:r>
    </w:p>
    <w:p>
      <w:pPr>
        <w:pStyle w:val="Heading2"/>
        <w:spacing w:before="100" w:after="60"/>
      </w:pPr>
      <w:r>
        <w:t>4.6 Class Design</w:t>
      </w:r>
    </w:p>
    <w:p>
      <w:r>
        <w:drawing>
          <wp:inline xmlns:a="http://schemas.openxmlformats.org/drawingml/2006/main" xmlns:pic="http://schemas.openxmlformats.org/drawingml/2006/picture">
            <wp:extent cx="5669280" cy="3380559"/>
            <wp:docPr id="5" name="Picture 5"/>
            <wp:cNvGraphicFramePr>
              <a:graphicFrameLocks noChangeAspect="1"/>
            </wp:cNvGraphicFramePr>
            <a:graphic>
              <a:graphicData uri="http://schemas.openxmlformats.org/drawingml/2006/picture">
                <pic:pic>
                  <pic:nvPicPr>
                    <pic:cNvPr id="0" name="sad5.png"/>
                    <pic:cNvPicPr/>
                  </pic:nvPicPr>
                  <pic:blipFill>
                    <a:blip r:embed="rId15"/>
                    <a:stretch>
                      <a:fillRect/>
                    </a:stretch>
                  </pic:blipFill>
                  <pic:spPr>
                    <a:xfrm>
                      <a:off x="0" y="0"/>
                      <a:ext cx="5669280" cy="3380559"/>
                    </a:xfrm>
                    <a:prstGeom prst="rect"/>
                  </pic:spPr>
                </pic:pic>
              </a:graphicData>
            </a:graphic>
          </wp:inline>
        </w:drawing>
      </w:r>
    </w:p>
    <w:p>
      <w:pPr>
        <w:jc w:val="center"/>
      </w:pPr>
      <w:r>
        <w:t>Figure 4.3. Simplified UML class design</w:t>
      </w:r>
    </w:p>
    <w:p>
      <w:pPr>
        <w:spacing w:after="80" w:line="252" w:lineRule="auto"/>
      </w:pPr>
      <w:r>
        <w:t>The class design is kept small enough for the academic project. User represents system users, Vehicle stores vehicle information, ParkingSlot stores slot state, ParkingRecord represents a parking session, and Payment stores the mock payment result. Additional helper classes or service classes can be introduced during implementation if required.</w:t>
      </w:r>
    </w:p>
    <w:p>
      <w:pPr>
        <w:pStyle w:val="Heading2"/>
        <w:spacing w:before="100" w:after="60"/>
      </w:pPr>
      <w:r>
        <w:t>4.7 Data Design</w:t>
      </w:r>
    </w:p>
    <w:p>
      <w:pPr>
        <w:keepNext/>
        <w:spacing w:after="80" w:line="252" w:lineRule="auto"/>
      </w:pPr>
      <w:r>
        <w:t>The main relationships are: a user can be associated with parking operations; a vehicle can have multiple parking records over time; each active parking record references one slot; and a completed parking record can have one mock payment record. Audit logs are associated with administrative users.</w:t>
      </w:r>
    </w:p>
    <w:tbl>
      <w:tblPr>
        <w:tblStyle w:val="TableGrid"/>
        <w:tblW w:type="dxa" w:w="9792"/>
        <w:jc w:val="center"/>
        <w:tblLayout w:type="fixed"/>
        <w:tblLook w:firstColumn="1" w:firstRow="1" w:lastColumn="0" w:lastRow="0" w:noHBand="0" w:noVBand="1" w:val="04A0"/>
      </w:tblPr>
      <w:tblGrid>
        <w:gridCol w:w="1832"/>
        <w:gridCol w:w="3229"/>
        <w:gridCol w:w="4731"/>
      </w:tblGrid>
      <w:tr>
        <w:trPr>
          <w:cantSplit/>
          <w:tblHeader/>
        </w:trPr>
        <w:tc>
          <w:tcPr>
            <w:tcW w:type="dxa" w:w="1832"/>
          </w:tcPr>
          <w:p>
            <w:pPr>
              <w:keepNext/>
              <w:jc w:val="left"/>
            </w:pPr>
            <w:r>
              <w:rPr>
                <w:rFonts w:ascii="Times New Roman" w:hAnsi="Times New Roman"/>
                <w:b/>
                <w:sz w:val="17"/>
              </w:rPr>
              <w:t>Key Field</w:t>
            </w:r>
          </w:p>
        </w:tc>
        <w:tc>
          <w:tcPr>
            <w:tcW w:type="dxa" w:w="3229"/>
          </w:tcPr>
          <w:p>
            <w:pPr>
              <w:keepNext/>
              <w:jc w:val="left"/>
            </w:pPr>
            <w:r>
              <w:rPr>
                <w:rFonts w:ascii="Times New Roman" w:hAnsi="Times New Roman"/>
                <w:b/>
                <w:sz w:val="17"/>
              </w:rPr>
              <w:t>Type / Example</w:t>
            </w:r>
          </w:p>
        </w:tc>
        <w:tc>
          <w:tcPr>
            <w:tcW w:type="dxa" w:w="4731"/>
          </w:tcPr>
          <w:p>
            <w:pPr>
              <w:keepNext/>
              <w:jc w:val="left"/>
            </w:pPr>
            <w:r>
              <w:rPr>
                <w:rFonts w:ascii="Times New Roman" w:hAnsi="Times New Roman"/>
                <w:b/>
                <w:sz w:val="17"/>
              </w:rPr>
              <w:t>Rule</w:t>
            </w:r>
          </w:p>
        </w:tc>
      </w:tr>
      <w:tr>
        <w:trPr>
          <w:cantSplit/>
        </w:trPr>
        <w:tc>
          <w:tcPr>
            <w:tcW w:type="dxa" w:w="1832"/>
          </w:tcPr>
          <w:p>
            <w:pPr>
              <w:keepNext/>
              <w:jc w:val="left"/>
            </w:pPr>
            <w:r>
              <w:rPr>
                <w:rFonts w:ascii="Times New Roman" w:hAnsi="Times New Roman"/>
                <w:b w:val="0"/>
                <w:sz w:val="17"/>
              </w:rPr>
              <w:t>ticket_id</w:t>
            </w:r>
          </w:p>
        </w:tc>
        <w:tc>
          <w:tcPr>
            <w:tcW w:type="dxa" w:w="3229"/>
          </w:tcPr>
          <w:p>
            <w:pPr>
              <w:keepNext/>
              <w:jc w:val="left"/>
            </w:pPr>
            <w:r>
              <w:rPr>
                <w:rFonts w:ascii="Times New Roman" w:hAnsi="Times New Roman"/>
                <w:b w:val="0"/>
                <w:sz w:val="17"/>
              </w:rPr>
              <w:t>String / QR-compatible ID</w:t>
            </w:r>
          </w:p>
        </w:tc>
        <w:tc>
          <w:tcPr>
            <w:tcW w:type="dxa" w:w="4731"/>
          </w:tcPr>
          <w:p>
            <w:pPr>
              <w:keepNext/>
              <w:jc w:val="left"/>
            </w:pPr>
            <w:r>
              <w:rPr>
                <w:rFonts w:ascii="Times New Roman" w:hAnsi="Times New Roman"/>
                <w:b w:val="0"/>
                <w:sz w:val="17"/>
              </w:rPr>
              <w:t>Unique for every parking session</w:t>
            </w:r>
          </w:p>
        </w:tc>
      </w:tr>
      <w:tr>
        <w:trPr>
          <w:cantSplit/>
        </w:trPr>
        <w:tc>
          <w:tcPr>
            <w:tcW w:type="dxa" w:w="1832"/>
          </w:tcPr>
          <w:p>
            <w:pPr>
              <w:keepNext/>
              <w:jc w:val="left"/>
            </w:pPr>
            <w:r>
              <w:rPr>
                <w:rFonts w:ascii="Times New Roman" w:hAnsi="Times New Roman"/>
                <w:b w:val="0"/>
                <w:sz w:val="17"/>
              </w:rPr>
              <w:t>plate_number</w:t>
            </w:r>
          </w:p>
        </w:tc>
        <w:tc>
          <w:tcPr>
            <w:tcW w:type="dxa" w:w="3229"/>
          </w:tcPr>
          <w:p>
            <w:pPr>
              <w:keepNext/>
              <w:jc w:val="left"/>
            </w:pPr>
            <w:r>
              <w:rPr>
                <w:rFonts w:ascii="Times New Roman" w:hAnsi="Times New Roman"/>
                <w:b w:val="0"/>
                <w:sz w:val="17"/>
              </w:rPr>
              <w:t>String</w:t>
            </w:r>
          </w:p>
        </w:tc>
        <w:tc>
          <w:tcPr>
            <w:tcW w:type="dxa" w:w="4731"/>
          </w:tcPr>
          <w:p>
            <w:pPr>
              <w:keepNext/>
              <w:jc w:val="left"/>
            </w:pPr>
            <w:r>
              <w:rPr>
                <w:rFonts w:ascii="Times New Roman" w:hAnsi="Times New Roman"/>
                <w:b w:val="0"/>
                <w:sz w:val="17"/>
              </w:rPr>
              <w:t>Required and validated</w:t>
            </w:r>
          </w:p>
        </w:tc>
      </w:tr>
      <w:tr>
        <w:trPr>
          <w:cantSplit/>
        </w:trPr>
        <w:tc>
          <w:tcPr>
            <w:tcW w:type="dxa" w:w="1832"/>
          </w:tcPr>
          <w:p>
            <w:pPr>
              <w:keepNext/>
              <w:jc w:val="left"/>
            </w:pPr>
            <w:r>
              <w:rPr>
                <w:rFonts w:ascii="Times New Roman" w:hAnsi="Times New Roman"/>
                <w:b w:val="0"/>
                <w:sz w:val="17"/>
              </w:rPr>
              <w:t>slot_id</w:t>
            </w:r>
          </w:p>
        </w:tc>
        <w:tc>
          <w:tcPr>
            <w:tcW w:type="dxa" w:w="3229"/>
          </w:tcPr>
          <w:p>
            <w:pPr>
              <w:keepNext/>
              <w:jc w:val="left"/>
            </w:pPr>
            <w:r>
              <w:rPr>
                <w:rFonts w:ascii="Times New Roman" w:hAnsi="Times New Roman"/>
                <w:b w:val="0"/>
                <w:sz w:val="17"/>
              </w:rPr>
              <w:t>String</w:t>
            </w:r>
          </w:p>
        </w:tc>
        <w:tc>
          <w:tcPr>
            <w:tcW w:type="dxa" w:w="4731"/>
          </w:tcPr>
          <w:p>
            <w:pPr>
              <w:keepNext/>
              <w:jc w:val="left"/>
            </w:pPr>
            <w:r>
              <w:rPr>
                <w:rFonts w:ascii="Times New Roman" w:hAnsi="Times New Roman"/>
                <w:b w:val="0"/>
                <w:sz w:val="17"/>
              </w:rPr>
              <w:t>References an existing parking slot</w:t>
            </w:r>
          </w:p>
        </w:tc>
      </w:tr>
      <w:tr>
        <w:trPr>
          <w:cantSplit/>
        </w:trPr>
        <w:tc>
          <w:tcPr>
            <w:tcW w:type="dxa" w:w="1832"/>
          </w:tcPr>
          <w:p>
            <w:pPr>
              <w:keepNext/>
              <w:jc w:val="left"/>
            </w:pPr>
            <w:r>
              <w:rPr>
                <w:rFonts w:ascii="Times New Roman" w:hAnsi="Times New Roman"/>
                <w:b w:val="0"/>
                <w:sz w:val="17"/>
              </w:rPr>
              <w:t>status</w:t>
            </w:r>
          </w:p>
        </w:tc>
        <w:tc>
          <w:tcPr>
            <w:tcW w:type="dxa" w:w="3229"/>
          </w:tcPr>
          <w:p>
            <w:pPr>
              <w:keepNext/>
              <w:jc w:val="left"/>
            </w:pPr>
            <w:r>
              <w:rPr>
                <w:rFonts w:ascii="Times New Roman" w:hAnsi="Times New Roman"/>
                <w:b w:val="0"/>
                <w:sz w:val="17"/>
              </w:rPr>
              <w:t>Enum/String</w:t>
            </w:r>
          </w:p>
        </w:tc>
        <w:tc>
          <w:tcPr>
            <w:tcW w:type="dxa" w:w="4731"/>
          </w:tcPr>
          <w:p>
            <w:pPr>
              <w:keepNext/>
              <w:jc w:val="left"/>
            </w:pPr>
            <w:r>
              <w:rPr>
                <w:rFonts w:ascii="Times New Roman" w:hAnsi="Times New Roman"/>
                <w:b w:val="0"/>
                <w:sz w:val="17"/>
              </w:rPr>
              <w:t>Vacant, Occupied or Reserved</w:t>
            </w:r>
          </w:p>
        </w:tc>
      </w:tr>
      <w:tr>
        <w:trPr>
          <w:cantSplit/>
        </w:trPr>
        <w:tc>
          <w:tcPr>
            <w:tcW w:type="dxa" w:w="1832"/>
          </w:tcPr>
          <w:p>
            <w:pPr>
              <w:keepNext/>
              <w:jc w:val="left"/>
            </w:pPr>
            <w:r>
              <w:rPr>
                <w:rFonts w:ascii="Times New Roman" w:hAnsi="Times New Roman"/>
                <w:b w:val="0"/>
                <w:sz w:val="17"/>
              </w:rPr>
              <w:t>entry_time</w:t>
            </w:r>
          </w:p>
        </w:tc>
        <w:tc>
          <w:tcPr>
            <w:tcW w:type="dxa" w:w="3229"/>
          </w:tcPr>
          <w:p>
            <w:pPr>
              <w:keepNext/>
              <w:jc w:val="left"/>
            </w:pPr>
            <w:r>
              <w:rPr>
                <w:rFonts w:ascii="Times New Roman" w:hAnsi="Times New Roman"/>
                <w:b w:val="0"/>
                <w:sz w:val="17"/>
              </w:rPr>
              <w:t>DateTime</w:t>
            </w:r>
          </w:p>
        </w:tc>
        <w:tc>
          <w:tcPr>
            <w:tcW w:type="dxa" w:w="4731"/>
          </w:tcPr>
          <w:p>
            <w:pPr>
              <w:keepNext/>
              <w:jc w:val="left"/>
            </w:pPr>
            <w:r>
              <w:rPr>
                <w:rFonts w:ascii="Times New Roman" w:hAnsi="Times New Roman"/>
                <w:b w:val="0"/>
                <w:sz w:val="17"/>
              </w:rPr>
              <w:t>Required when ticket is created</w:t>
            </w:r>
          </w:p>
        </w:tc>
      </w:tr>
      <w:tr>
        <w:trPr>
          <w:cantSplit/>
        </w:trPr>
        <w:tc>
          <w:tcPr>
            <w:tcW w:type="dxa" w:w="1832"/>
          </w:tcPr>
          <w:p>
            <w:pPr>
              <w:keepNext/>
              <w:jc w:val="left"/>
            </w:pPr>
            <w:r>
              <w:rPr>
                <w:rFonts w:ascii="Times New Roman" w:hAnsi="Times New Roman"/>
                <w:b w:val="0"/>
                <w:sz w:val="17"/>
              </w:rPr>
              <w:t>exit_time</w:t>
            </w:r>
          </w:p>
        </w:tc>
        <w:tc>
          <w:tcPr>
            <w:tcW w:type="dxa" w:w="3229"/>
          </w:tcPr>
          <w:p>
            <w:pPr>
              <w:keepNext/>
              <w:jc w:val="left"/>
            </w:pPr>
            <w:r>
              <w:rPr>
                <w:rFonts w:ascii="Times New Roman" w:hAnsi="Times New Roman"/>
                <w:b w:val="0"/>
                <w:sz w:val="17"/>
              </w:rPr>
              <w:t>DateTime</w:t>
            </w:r>
          </w:p>
        </w:tc>
        <w:tc>
          <w:tcPr>
            <w:tcW w:type="dxa" w:w="4731"/>
          </w:tcPr>
          <w:p>
            <w:pPr>
              <w:keepNext/>
              <w:jc w:val="left"/>
            </w:pPr>
            <w:r>
              <w:rPr>
                <w:rFonts w:ascii="Times New Roman" w:hAnsi="Times New Roman"/>
                <w:b w:val="0"/>
                <w:sz w:val="17"/>
              </w:rPr>
              <w:t>Set when ticket is closed</w:t>
            </w:r>
          </w:p>
        </w:tc>
      </w:tr>
      <w:tr>
        <w:trPr>
          <w:cantSplit/>
        </w:trPr>
        <w:tc>
          <w:tcPr>
            <w:tcW w:type="dxa" w:w="1832"/>
          </w:tcPr>
          <w:p>
            <w:pPr>
              <w:keepNext/>
              <w:jc w:val="left"/>
            </w:pPr>
            <w:r>
              <w:rPr>
                <w:rFonts w:ascii="Times New Roman" w:hAnsi="Times New Roman"/>
                <w:b w:val="0"/>
                <w:sz w:val="17"/>
              </w:rPr>
              <w:t>amount</w:t>
            </w:r>
          </w:p>
        </w:tc>
        <w:tc>
          <w:tcPr>
            <w:tcW w:type="dxa" w:w="3229"/>
          </w:tcPr>
          <w:p>
            <w:pPr>
              <w:keepNext/>
              <w:jc w:val="left"/>
            </w:pPr>
            <w:r>
              <w:rPr>
                <w:rFonts w:ascii="Times New Roman" w:hAnsi="Times New Roman"/>
                <w:b w:val="0"/>
                <w:sz w:val="17"/>
              </w:rPr>
              <w:t>Decimal</w:t>
            </w:r>
          </w:p>
        </w:tc>
        <w:tc>
          <w:tcPr>
            <w:tcW w:type="dxa" w:w="4731"/>
          </w:tcPr>
          <w:p>
            <w:pPr>
              <w:keepNext/>
              <w:jc w:val="left"/>
            </w:pPr>
            <w:r>
              <w:rPr>
                <w:rFonts w:ascii="Times New Roman" w:hAnsi="Times New Roman"/>
                <w:b w:val="0"/>
                <w:sz w:val="17"/>
              </w:rPr>
              <w:t>Calculated from duration and rate</w:t>
            </w:r>
          </w:p>
        </w:tc>
      </w:tr>
      <w:tr>
        <w:trPr>
          <w:cantSplit/>
        </w:trPr>
        <w:tc>
          <w:tcPr>
            <w:tcW w:type="dxa" w:w="1832"/>
          </w:tcPr>
          <w:p>
            <w:pPr>
              <w:keepNext/>
              <w:jc w:val="left"/>
            </w:pPr>
            <w:r>
              <w:rPr>
                <w:rFonts w:ascii="Times New Roman" w:hAnsi="Times New Roman"/>
                <w:b w:val="0"/>
                <w:sz w:val="17"/>
              </w:rPr>
              <w:t>role</w:t>
            </w:r>
          </w:p>
        </w:tc>
        <w:tc>
          <w:tcPr>
            <w:tcW w:type="dxa" w:w="3229"/>
          </w:tcPr>
          <w:p>
            <w:pPr>
              <w:keepNext/>
              <w:jc w:val="left"/>
            </w:pPr>
            <w:r>
              <w:rPr>
                <w:rFonts w:ascii="Times New Roman" w:hAnsi="Times New Roman"/>
                <w:b w:val="0"/>
                <w:sz w:val="17"/>
              </w:rPr>
              <w:t>Enum/String</w:t>
            </w:r>
          </w:p>
        </w:tc>
        <w:tc>
          <w:tcPr>
            <w:tcW w:type="dxa" w:w="4731"/>
          </w:tcPr>
          <w:p>
            <w:pPr>
              <w:keepNext/>
              <w:jc w:val="left"/>
            </w:pPr>
            <w:r>
              <w:rPr>
                <w:rFonts w:ascii="Times New Roman" w:hAnsi="Times New Roman"/>
                <w:b w:val="0"/>
                <w:sz w:val="17"/>
              </w:rPr>
              <w:t>Admin, Attendant or other supported role</w:t>
            </w:r>
          </w:p>
        </w:tc>
      </w:tr>
      <w:tr>
        <w:trPr>
          <w:cantSplit/>
        </w:trPr>
        <w:tc>
          <w:tcPr>
            <w:tcW w:type="dxa" w:w="1832"/>
          </w:tcPr>
          <w:p>
            <w:pPr>
              <w:jc w:val="left"/>
            </w:pPr>
            <w:r>
              <w:rPr>
                <w:rFonts w:ascii="Times New Roman" w:hAnsi="Times New Roman"/>
                <w:b w:val="0"/>
                <w:sz w:val="17"/>
              </w:rPr>
              <w:t>password_hash</w:t>
            </w:r>
          </w:p>
        </w:tc>
        <w:tc>
          <w:tcPr>
            <w:tcW w:type="dxa" w:w="3229"/>
          </w:tcPr>
          <w:p>
            <w:pPr>
              <w:jc w:val="left"/>
            </w:pPr>
            <w:r>
              <w:rPr>
                <w:rFonts w:ascii="Times New Roman" w:hAnsi="Times New Roman"/>
                <w:b w:val="0"/>
                <w:sz w:val="17"/>
              </w:rPr>
              <w:t>String</w:t>
            </w:r>
          </w:p>
        </w:tc>
        <w:tc>
          <w:tcPr>
            <w:tcW w:type="dxa" w:w="4731"/>
          </w:tcPr>
          <w:p>
            <w:pPr>
              <w:jc w:val="left"/>
            </w:pPr>
            <w:r>
              <w:rPr>
                <w:rFonts w:ascii="Times New Roman" w:hAnsi="Times New Roman"/>
                <w:b w:val="0"/>
                <w:sz w:val="17"/>
              </w:rPr>
              <w:t>Never store the plain password</w:t>
            </w:r>
          </w:p>
        </w:tc>
      </w:tr>
    </w:tbl>
    <w:p/>
    <w:p>
      <w:pPr>
        <w:pStyle w:val="Heading2"/>
        <w:keepNext/>
        <w:spacing w:before="100" w:after="60"/>
      </w:pPr>
      <w:r>
        <w:t>4.8 Design Traceability</w:t>
      </w:r>
    </w:p>
    <w:tbl>
      <w:tblPr>
        <w:tblStyle w:val="TableGrid"/>
        <w:tblW w:type="dxa" w:w="9792"/>
        <w:jc w:val="center"/>
        <w:tblLayout w:type="fixed"/>
        <w:tblLook w:firstColumn="1" w:firstRow="1" w:lastColumn="0" w:lastRow="0" w:noHBand="0" w:noVBand="1" w:val="04A0"/>
      </w:tblPr>
      <w:tblGrid>
        <w:gridCol w:w="2003"/>
        <w:gridCol w:w="4990"/>
        <w:gridCol w:w="2799"/>
      </w:tblGrid>
      <w:tr>
        <w:trPr>
          <w:cantSplit/>
          <w:tblHeader/>
        </w:trPr>
        <w:tc>
          <w:tcPr>
            <w:tcW w:type="dxa" w:w="2003"/>
          </w:tcPr>
          <w:p>
            <w:pPr>
              <w:keepNext/>
              <w:jc w:val="left"/>
            </w:pPr>
            <w:r>
              <w:rPr>
                <w:rFonts w:ascii="Times New Roman" w:hAnsi="Times New Roman"/>
                <w:b/>
                <w:sz w:val="17"/>
              </w:rPr>
              <w:t>SRS Requirement</w:t>
            </w:r>
          </w:p>
        </w:tc>
        <w:tc>
          <w:tcPr>
            <w:tcW w:type="dxa" w:w="4990"/>
          </w:tcPr>
          <w:p>
            <w:pPr>
              <w:keepNext/>
              <w:jc w:val="left"/>
            </w:pPr>
            <w:r>
              <w:rPr>
                <w:rFonts w:ascii="Times New Roman" w:hAnsi="Times New Roman"/>
                <w:b/>
                <w:sz w:val="17"/>
              </w:rPr>
              <w:t>Design Element</w:t>
            </w:r>
          </w:p>
        </w:tc>
        <w:tc>
          <w:tcPr>
            <w:tcW w:type="dxa" w:w="2799"/>
          </w:tcPr>
          <w:p>
            <w:pPr>
              <w:keepNext/>
              <w:jc w:val="left"/>
            </w:pPr>
            <w:r>
              <w:rPr>
                <w:rFonts w:ascii="Times New Roman" w:hAnsi="Times New Roman"/>
                <w:b/>
                <w:sz w:val="17"/>
              </w:rPr>
              <w:t>Verification Reference</w:t>
            </w:r>
          </w:p>
        </w:tc>
      </w:tr>
      <w:tr>
        <w:trPr>
          <w:cantSplit/>
        </w:trPr>
        <w:tc>
          <w:tcPr>
            <w:tcW w:type="dxa" w:w="2003"/>
          </w:tcPr>
          <w:p>
            <w:pPr>
              <w:keepNext/>
              <w:jc w:val="left"/>
            </w:pPr>
            <w:r>
              <w:rPr>
                <w:rFonts w:ascii="Times New Roman" w:hAnsi="Times New Roman"/>
                <w:b w:val="0"/>
                <w:sz w:val="17"/>
              </w:rPr>
              <w:t>REQ-LOG-01 / 02</w:t>
            </w:r>
          </w:p>
        </w:tc>
        <w:tc>
          <w:tcPr>
            <w:tcW w:type="dxa" w:w="4990"/>
          </w:tcPr>
          <w:p>
            <w:pPr>
              <w:keepNext/>
              <w:jc w:val="left"/>
            </w:pPr>
            <w:r>
              <w:rPr>
                <w:rFonts w:ascii="Times New Roman" w:hAnsi="Times New Roman"/>
                <w:b w:val="0"/>
                <w:sz w:val="17"/>
              </w:rPr>
              <w:t>Entry UI + ParkingRecord + Entry API</w:t>
            </w:r>
          </w:p>
        </w:tc>
        <w:tc>
          <w:tcPr>
            <w:tcW w:type="dxa" w:w="2799"/>
          </w:tcPr>
          <w:p>
            <w:pPr>
              <w:keepNext/>
              <w:jc w:val="left"/>
            </w:pPr>
            <w:r>
              <w:rPr>
                <w:rFonts w:ascii="Times New Roman" w:hAnsi="Times New Roman"/>
                <w:b w:val="0"/>
                <w:sz w:val="17"/>
              </w:rPr>
              <w:t>TC-01, TC-02</w:t>
            </w:r>
          </w:p>
        </w:tc>
      </w:tr>
      <w:tr>
        <w:trPr>
          <w:cantSplit/>
        </w:trPr>
        <w:tc>
          <w:tcPr>
            <w:tcW w:type="dxa" w:w="2003"/>
          </w:tcPr>
          <w:p>
            <w:pPr>
              <w:keepNext/>
              <w:jc w:val="left"/>
            </w:pPr>
            <w:r>
              <w:rPr>
                <w:rFonts w:ascii="Times New Roman" w:hAnsi="Times New Roman"/>
                <w:b w:val="0"/>
                <w:sz w:val="17"/>
              </w:rPr>
              <w:t>REQ-SLOT-01</w:t>
            </w:r>
          </w:p>
        </w:tc>
        <w:tc>
          <w:tcPr>
            <w:tcW w:type="dxa" w:w="4990"/>
          </w:tcPr>
          <w:p>
            <w:pPr>
              <w:keepNext/>
              <w:jc w:val="left"/>
            </w:pPr>
            <w:r>
              <w:rPr>
                <w:rFonts w:ascii="Times New Roman" w:hAnsi="Times New Roman"/>
                <w:b w:val="0"/>
                <w:sz w:val="17"/>
              </w:rPr>
              <w:t>ParkingSlot status update logic</w:t>
            </w:r>
          </w:p>
        </w:tc>
        <w:tc>
          <w:tcPr>
            <w:tcW w:type="dxa" w:w="2799"/>
          </w:tcPr>
          <w:p>
            <w:pPr>
              <w:keepNext/>
              <w:jc w:val="left"/>
            </w:pPr>
            <w:r>
              <w:rPr>
                <w:rFonts w:ascii="Times New Roman" w:hAnsi="Times New Roman"/>
                <w:b w:val="0"/>
                <w:sz w:val="17"/>
              </w:rPr>
              <w:t>TC-01, TC-10</w:t>
            </w:r>
          </w:p>
        </w:tc>
      </w:tr>
      <w:tr>
        <w:trPr>
          <w:cantSplit/>
        </w:trPr>
        <w:tc>
          <w:tcPr>
            <w:tcW w:type="dxa" w:w="2003"/>
          </w:tcPr>
          <w:p>
            <w:pPr>
              <w:keepNext/>
              <w:jc w:val="left"/>
            </w:pPr>
            <w:r>
              <w:rPr>
                <w:rFonts w:ascii="Times New Roman" w:hAnsi="Times New Roman"/>
                <w:b w:val="0"/>
                <w:sz w:val="17"/>
              </w:rPr>
              <w:t>REQ-PAY-01</w:t>
            </w:r>
          </w:p>
        </w:tc>
        <w:tc>
          <w:tcPr>
            <w:tcW w:type="dxa" w:w="4990"/>
          </w:tcPr>
          <w:p>
            <w:pPr>
              <w:keepNext/>
              <w:jc w:val="left"/>
            </w:pPr>
            <w:r>
              <w:rPr>
                <w:rFonts w:ascii="Times New Roman" w:hAnsi="Times New Roman"/>
                <w:b w:val="0"/>
                <w:sz w:val="17"/>
              </w:rPr>
              <w:t>Fee Calculation service</w:t>
            </w:r>
          </w:p>
        </w:tc>
        <w:tc>
          <w:tcPr>
            <w:tcW w:type="dxa" w:w="2799"/>
          </w:tcPr>
          <w:p>
            <w:pPr>
              <w:keepNext/>
              <w:jc w:val="left"/>
            </w:pPr>
            <w:r>
              <w:rPr>
                <w:rFonts w:ascii="Times New Roman" w:hAnsi="Times New Roman"/>
                <w:b w:val="0"/>
                <w:sz w:val="17"/>
              </w:rPr>
              <w:t>TC-06</w:t>
            </w:r>
          </w:p>
        </w:tc>
      </w:tr>
      <w:tr>
        <w:trPr>
          <w:cantSplit/>
        </w:trPr>
        <w:tc>
          <w:tcPr>
            <w:tcW w:type="dxa" w:w="2003"/>
          </w:tcPr>
          <w:p>
            <w:pPr>
              <w:keepNext/>
              <w:jc w:val="left"/>
            </w:pPr>
            <w:r>
              <w:rPr>
                <w:rFonts w:ascii="Times New Roman" w:hAnsi="Times New Roman"/>
                <w:b w:val="0"/>
                <w:sz w:val="17"/>
              </w:rPr>
              <w:t>REQ-PAY-02 / 03</w:t>
            </w:r>
          </w:p>
        </w:tc>
        <w:tc>
          <w:tcPr>
            <w:tcW w:type="dxa" w:w="4990"/>
          </w:tcPr>
          <w:p>
            <w:pPr>
              <w:keepNext/>
              <w:jc w:val="left"/>
            </w:pPr>
            <w:r>
              <w:rPr>
                <w:rFonts w:ascii="Times New Roman" w:hAnsi="Times New Roman"/>
                <w:b w:val="0"/>
                <w:sz w:val="17"/>
              </w:rPr>
              <w:t>Mock Payment + Receipt UI</w:t>
            </w:r>
          </w:p>
        </w:tc>
        <w:tc>
          <w:tcPr>
            <w:tcW w:type="dxa" w:w="2799"/>
          </w:tcPr>
          <w:p>
            <w:pPr>
              <w:keepNext/>
              <w:jc w:val="left"/>
            </w:pPr>
            <w:r>
              <w:rPr>
                <w:rFonts w:ascii="Times New Roman" w:hAnsi="Times New Roman"/>
                <w:b w:val="0"/>
                <w:sz w:val="17"/>
              </w:rPr>
              <w:t>TC-07</w:t>
            </w:r>
          </w:p>
        </w:tc>
      </w:tr>
      <w:tr>
        <w:trPr>
          <w:cantSplit/>
        </w:trPr>
        <w:tc>
          <w:tcPr>
            <w:tcW w:type="dxa" w:w="2003"/>
          </w:tcPr>
          <w:p>
            <w:pPr>
              <w:keepNext/>
              <w:jc w:val="left"/>
            </w:pPr>
            <w:r>
              <w:rPr>
                <w:rFonts w:ascii="Times New Roman" w:hAnsi="Times New Roman"/>
                <w:b w:val="0"/>
                <w:sz w:val="17"/>
              </w:rPr>
              <w:t>REQ-REP-01 to 03</w:t>
            </w:r>
          </w:p>
        </w:tc>
        <w:tc>
          <w:tcPr>
            <w:tcW w:type="dxa" w:w="4990"/>
          </w:tcPr>
          <w:p>
            <w:pPr>
              <w:keepNext/>
              <w:jc w:val="left"/>
            </w:pPr>
            <w:r>
              <w:rPr>
                <w:rFonts w:ascii="Times New Roman" w:hAnsi="Times New Roman"/>
                <w:b w:val="0"/>
                <w:sz w:val="17"/>
              </w:rPr>
              <w:t>Reporting service + report export</w:t>
            </w:r>
          </w:p>
        </w:tc>
        <w:tc>
          <w:tcPr>
            <w:tcW w:type="dxa" w:w="2799"/>
          </w:tcPr>
          <w:p>
            <w:pPr>
              <w:keepNext/>
              <w:jc w:val="left"/>
            </w:pPr>
            <w:r>
              <w:rPr>
                <w:rFonts w:ascii="Times New Roman" w:hAnsi="Times New Roman"/>
                <w:b w:val="0"/>
                <w:sz w:val="17"/>
              </w:rPr>
              <w:t>TC-08</w:t>
            </w:r>
          </w:p>
        </w:tc>
      </w:tr>
      <w:tr>
        <w:trPr>
          <w:cantSplit/>
        </w:trPr>
        <w:tc>
          <w:tcPr>
            <w:tcW w:type="dxa" w:w="2003"/>
          </w:tcPr>
          <w:p>
            <w:pPr>
              <w:keepNext/>
              <w:jc w:val="left"/>
            </w:pPr>
            <w:r>
              <w:rPr>
                <w:rFonts w:ascii="Times New Roman" w:hAnsi="Times New Roman"/>
                <w:b w:val="0"/>
                <w:sz w:val="17"/>
              </w:rPr>
              <w:t>REQ-USR-01 / 02</w:t>
            </w:r>
          </w:p>
        </w:tc>
        <w:tc>
          <w:tcPr>
            <w:tcW w:type="dxa" w:w="4990"/>
          </w:tcPr>
          <w:p>
            <w:pPr>
              <w:keepNext/>
              <w:jc w:val="left"/>
            </w:pPr>
            <w:r>
              <w:rPr>
                <w:rFonts w:ascii="Times New Roman" w:hAnsi="Times New Roman"/>
                <w:b w:val="0"/>
                <w:sz w:val="17"/>
              </w:rPr>
              <w:t>Authentication + role check + AuditLog</w:t>
            </w:r>
          </w:p>
        </w:tc>
        <w:tc>
          <w:tcPr>
            <w:tcW w:type="dxa" w:w="2799"/>
          </w:tcPr>
          <w:p>
            <w:pPr>
              <w:keepNext/>
              <w:jc w:val="left"/>
            </w:pPr>
            <w:r>
              <w:rPr>
                <w:rFonts w:ascii="Times New Roman" w:hAnsi="Times New Roman"/>
                <w:b w:val="0"/>
                <w:sz w:val="17"/>
              </w:rPr>
              <w:t>TC-15</w:t>
            </w:r>
          </w:p>
        </w:tc>
      </w:tr>
      <w:tr>
        <w:trPr>
          <w:cantSplit/>
        </w:trPr>
        <w:tc>
          <w:tcPr>
            <w:tcW w:type="dxa" w:w="2003"/>
          </w:tcPr>
          <w:p>
            <w:pPr>
              <w:keepNext/>
              <w:jc w:val="left"/>
            </w:pPr>
            <w:r>
              <w:rPr>
                <w:rFonts w:ascii="Times New Roman" w:hAnsi="Times New Roman"/>
                <w:b w:val="0"/>
                <w:sz w:val="17"/>
              </w:rPr>
              <w:t>REQ-NAV-01 to 04</w:t>
            </w:r>
          </w:p>
        </w:tc>
        <w:tc>
          <w:tcPr>
            <w:tcW w:type="dxa" w:w="4990"/>
          </w:tcPr>
          <w:p>
            <w:pPr>
              <w:keepNext/>
              <w:jc w:val="left"/>
            </w:pPr>
            <w:r>
              <w:rPr>
                <w:rFonts w:ascii="Times New Roman" w:hAnsi="Times New Roman"/>
                <w:b w:val="0"/>
                <w:sz w:val="17"/>
              </w:rPr>
              <w:t>Facility graph + BFS service + map UI</w:t>
            </w:r>
          </w:p>
        </w:tc>
        <w:tc>
          <w:tcPr>
            <w:tcW w:type="dxa" w:w="2799"/>
          </w:tcPr>
          <w:p>
            <w:pPr>
              <w:keepNext/>
              <w:jc w:val="left"/>
            </w:pPr>
            <w:r>
              <w:rPr>
                <w:rFonts w:ascii="Times New Roman" w:hAnsi="Times New Roman"/>
                <w:b w:val="0"/>
                <w:sz w:val="17"/>
              </w:rPr>
              <w:t>TC-04</w:t>
            </w:r>
          </w:p>
        </w:tc>
      </w:tr>
      <w:tr>
        <w:trPr>
          <w:cantSplit/>
        </w:trPr>
        <w:tc>
          <w:tcPr>
            <w:tcW w:type="dxa" w:w="2003"/>
          </w:tcPr>
          <w:p>
            <w:pPr>
              <w:keepNext/>
              <w:jc w:val="left"/>
            </w:pPr>
            <w:r>
              <w:rPr>
                <w:rFonts w:ascii="Times New Roman" w:hAnsi="Times New Roman"/>
                <w:b w:val="0"/>
                <w:sz w:val="17"/>
              </w:rPr>
              <w:t>REQ-PRED-01 to 04</w:t>
            </w:r>
          </w:p>
        </w:tc>
        <w:tc>
          <w:tcPr>
            <w:tcW w:type="dxa" w:w="4990"/>
          </w:tcPr>
          <w:p>
            <w:pPr>
              <w:keepNext/>
              <w:jc w:val="left"/>
            </w:pPr>
            <w:r>
              <w:rPr>
                <w:rFonts w:ascii="Times New Roman" w:hAnsi="Times New Roman"/>
                <w:b w:val="0"/>
                <w:sz w:val="17"/>
              </w:rPr>
              <w:t>DwellHistory + prediction service</w:t>
            </w:r>
          </w:p>
        </w:tc>
        <w:tc>
          <w:tcPr>
            <w:tcW w:type="dxa" w:w="2799"/>
          </w:tcPr>
          <w:p>
            <w:pPr>
              <w:keepNext/>
              <w:jc w:val="left"/>
            </w:pPr>
            <w:r>
              <w:rPr>
                <w:rFonts w:ascii="Times New Roman" w:hAnsi="Times New Roman"/>
                <w:b w:val="0"/>
                <w:sz w:val="17"/>
              </w:rPr>
              <w:t>TC-05, TC-09</w:t>
            </w:r>
          </w:p>
        </w:tc>
      </w:tr>
      <w:tr>
        <w:trPr>
          <w:cantSplit/>
        </w:trPr>
        <w:tc>
          <w:tcPr>
            <w:tcW w:type="dxa" w:w="2003"/>
          </w:tcPr>
          <w:p>
            <w:pPr>
              <w:keepNext/>
              <w:jc w:val="left"/>
            </w:pPr>
            <w:r>
              <w:rPr>
                <w:rFonts w:ascii="Times New Roman" w:hAnsi="Times New Roman"/>
                <w:b w:val="0"/>
                <w:sz w:val="17"/>
              </w:rPr>
              <w:t>NFR-REL-01 to 04</w:t>
            </w:r>
          </w:p>
        </w:tc>
        <w:tc>
          <w:tcPr>
            <w:tcW w:type="dxa" w:w="4990"/>
          </w:tcPr>
          <w:p>
            <w:pPr>
              <w:keepNext/>
              <w:jc w:val="left"/>
            </w:pPr>
            <w:r>
              <w:rPr>
                <w:rFonts w:ascii="Times New Roman" w:hAnsi="Times New Roman"/>
                <w:b w:val="0"/>
                <w:sz w:val="17"/>
              </w:rPr>
              <w:t>Validation + transaction consistency + database persistence</w:t>
            </w:r>
          </w:p>
        </w:tc>
        <w:tc>
          <w:tcPr>
            <w:tcW w:type="dxa" w:w="2799"/>
          </w:tcPr>
          <w:p>
            <w:pPr>
              <w:keepNext/>
              <w:jc w:val="left"/>
            </w:pPr>
            <w:r>
              <w:rPr>
                <w:rFonts w:ascii="Times New Roman" w:hAnsi="Times New Roman"/>
                <w:b w:val="0"/>
                <w:sz w:val="17"/>
              </w:rPr>
              <w:t>TC-02, TC-07, TC-11, TC-12</w:t>
            </w:r>
          </w:p>
        </w:tc>
      </w:tr>
      <w:tr>
        <w:trPr>
          <w:cantSplit/>
        </w:trPr>
        <w:tc>
          <w:tcPr>
            <w:tcW w:type="dxa" w:w="2003"/>
          </w:tcPr>
          <w:p>
            <w:pPr>
              <w:jc w:val="left"/>
            </w:pPr>
            <w:r>
              <w:rPr>
                <w:rFonts w:ascii="Times New Roman" w:hAnsi="Times New Roman"/>
                <w:b w:val="0"/>
                <w:sz w:val="17"/>
              </w:rPr>
              <w:t>SEC-01 to 08</w:t>
            </w:r>
          </w:p>
        </w:tc>
        <w:tc>
          <w:tcPr>
            <w:tcW w:type="dxa" w:w="4990"/>
          </w:tcPr>
          <w:p>
            <w:pPr>
              <w:jc w:val="left"/>
            </w:pPr>
            <w:r>
              <w:rPr>
                <w:rFonts w:ascii="Times New Roman" w:hAnsi="Times New Roman"/>
                <w:b w:val="0"/>
                <w:sz w:val="17"/>
              </w:rPr>
              <w:t>Hashing, lockout, role checks, validation, CSRF, audit log</w:t>
            </w:r>
          </w:p>
        </w:tc>
        <w:tc>
          <w:tcPr>
            <w:tcW w:type="dxa" w:w="2799"/>
          </w:tcPr>
          <w:p>
            <w:pPr>
              <w:jc w:val="left"/>
            </w:pPr>
            <w:r>
              <w:rPr>
                <w:rFonts w:ascii="Times New Roman" w:hAnsi="Times New Roman"/>
                <w:b w:val="0"/>
                <w:sz w:val="17"/>
              </w:rPr>
              <w:t>TC-14 to TC-17</w:t>
            </w:r>
          </w:p>
        </w:tc>
      </w:tr>
    </w:tbl>
    <w:p/>
    <w:p>
      <w:pPr>
        <w:spacing w:after="80" w:line="252" w:lineRule="auto"/>
      </w:pPr>
      <w:r>
        <w:t>The verification references above are aligned with the existing Vehicle Parking System Test Plan, which already maps the SRS requirements to test cases. This makes the architecture/design traceable through testing.</w:t>
      </w:r>
    </w:p>
    <w:p>
      <w:pPr>
        <w:pStyle w:val="Heading2"/>
        <w:keepNext/>
        <w:spacing w:before="100" w:after="60"/>
      </w:pPr>
      <w:r>
        <w:t>4.9 Open Issues &amp; Next Steps</w:t>
      </w:r>
    </w:p>
    <w:tbl>
      <w:tblPr>
        <w:tblStyle w:val="TableGrid"/>
        <w:tblW w:type="dxa" w:w="9792"/>
        <w:jc w:val="center"/>
        <w:tblLayout w:type="fixed"/>
        <w:tblLook w:firstColumn="1" w:firstRow="1" w:lastColumn="0" w:lastRow="0" w:noHBand="0" w:noVBand="1" w:val="04A0"/>
      </w:tblPr>
      <w:tblGrid>
        <w:gridCol w:w="2028"/>
        <w:gridCol w:w="4406"/>
        <w:gridCol w:w="3358"/>
      </w:tblGrid>
      <w:tr>
        <w:trPr>
          <w:cantSplit/>
          <w:tblHeader/>
        </w:trPr>
        <w:tc>
          <w:tcPr>
            <w:tcW w:type="dxa" w:w="2028"/>
          </w:tcPr>
          <w:p>
            <w:pPr>
              <w:keepNext/>
              <w:jc w:val="left"/>
            </w:pPr>
            <w:r>
              <w:rPr>
                <w:rFonts w:ascii="Times New Roman" w:hAnsi="Times New Roman"/>
                <w:b/>
                <w:sz w:val="17"/>
              </w:rPr>
              <w:t>Decision</w:t>
            </w:r>
          </w:p>
        </w:tc>
        <w:tc>
          <w:tcPr>
            <w:tcW w:type="dxa" w:w="4406"/>
          </w:tcPr>
          <w:p>
            <w:pPr>
              <w:keepNext/>
              <w:jc w:val="left"/>
            </w:pPr>
            <w:r>
              <w:rPr>
                <w:rFonts w:ascii="Times New Roman" w:hAnsi="Times New Roman"/>
                <w:b/>
                <w:sz w:val="17"/>
              </w:rPr>
              <w:t>Reason</w:t>
            </w:r>
          </w:p>
        </w:tc>
        <w:tc>
          <w:tcPr>
            <w:tcW w:type="dxa" w:w="3358"/>
          </w:tcPr>
          <w:p>
            <w:pPr>
              <w:keepNext/>
              <w:jc w:val="left"/>
            </w:pPr>
            <w:r>
              <w:rPr>
                <w:rFonts w:ascii="Times New Roman" w:hAnsi="Times New Roman"/>
                <w:b/>
                <w:sz w:val="17"/>
              </w:rPr>
              <w:t>Future Extension</w:t>
            </w:r>
          </w:p>
        </w:tc>
      </w:tr>
      <w:tr>
        <w:trPr>
          <w:cantSplit/>
        </w:trPr>
        <w:tc>
          <w:tcPr>
            <w:tcW w:type="dxa" w:w="2028"/>
          </w:tcPr>
          <w:p>
            <w:pPr>
              <w:keepNext/>
              <w:jc w:val="left"/>
            </w:pPr>
            <w:r>
              <w:rPr>
                <w:rFonts w:ascii="Times New Roman" w:hAnsi="Times New Roman"/>
                <w:b w:val="0"/>
                <w:sz w:val="17"/>
              </w:rPr>
              <w:t>Layered architecture</w:t>
            </w:r>
          </w:p>
        </w:tc>
        <w:tc>
          <w:tcPr>
            <w:tcW w:type="dxa" w:w="4406"/>
          </w:tcPr>
          <w:p>
            <w:pPr>
              <w:keepNext/>
              <w:jc w:val="left"/>
            </w:pPr>
            <w:r>
              <w:rPr>
                <w:rFonts w:ascii="Times New Roman" w:hAnsi="Times New Roman"/>
                <w:b w:val="0"/>
                <w:sz w:val="17"/>
              </w:rPr>
              <w:t>Simple for the project and supports modularity.</w:t>
            </w:r>
          </w:p>
        </w:tc>
        <w:tc>
          <w:tcPr>
            <w:tcW w:type="dxa" w:w="3358"/>
          </w:tcPr>
          <w:p>
            <w:pPr>
              <w:keepNext/>
              <w:jc w:val="left"/>
            </w:pPr>
            <w:r>
              <w:rPr>
                <w:rFonts w:ascii="Times New Roman" w:hAnsi="Times New Roman"/>
                <w:b w:val="0"/>
                <w:sz w:val="17"/>
              </w:rPr>
              <w:t>Can later split services if system size increases.</w:t>
            </w:r>
          </w:p>
        </w:tc>
      </w:tr>
      <w:tr>
        <w:trPr>
          <w:cantSplit/>
        </w:trPr>
        <w:tc>
          <w:tcPr>
            <w:tcW w:type="dxa" w:w="2028"/>
          </w:tcPr>
          <w:p>
            <w:pPr>
              <w:keepNext/>
              <w:jc w:val="left"/>
            </w:pPr>
            <w:r>
              <w:rPr>
                <w:rFonts w:ascii="Times New Roman" w:hAnsi="Times New Roman"/>
                <w:b w:val="0"/>
                <w:sz w:val="17"/>
              </w:rPr>
              <w:t>Local relational database</w:t>
            </w:r>
          </w:p>
        </w:tc>
        <w:tc>
          <w:tcPr>
            <w:tcW w:type="dxa" w:w="4406"/>
          </w:tcPr>
          <w:p>
            <w:pPr>
              <w:keepNext/>
              <w:jc w:val="left"/>
            </w:pPr>
            <w:r>
              <w:rPr>
                <w:rFonts w:ascii="Times New Roman" w:hAnsi="Times New Roman"/>
                <w:b w:val="0"/>
                <w:sz w:val="17"/>
              </w:rPr>
              <w:t>Matches the single-machine demo requirement.</w:t>
            </w:r>
          </w:p>
        </w:tc>
        <w:tc>
          <w:tcPr>
            <w:tcW w:type="dxa" w:w="3358"/>
          </w:tcPr>
          <w:p>
            <w:pPr>
              <w:keepNext/>
              <w:jc w:val="left"/>
            </w:pPr>
            <w:r>
              <w:rPr>
                <w:rFonts w:ascii="Times New Roman" w:hAnsi="Times New Roman"/>
                <w:b w:val="0"/>
                <w:sz w:val="17"/>
              </w:rPr>
              <w:t>Can move to a hosted database for multi-facility deployment.</w:t>
            </w:r>
          </w:p>
        </w:tc>
      </w:tr>
      <w:tr>
        <w:trPr>
          <w:cantSplit/>
        </w:trPr>
        <w:tc>
          <w:tcPr>
            <w:tcW w:type="dxa" w:w="2028"/>
          </w:tcPr>
          <w:p>
            <w:pPr>
              <w:keepNext/>
              <w:jc w:val="left"/>
            </w:pPr>
            <w:r>
              <w:rPr>
                <w:rFonts w:ascii="Times New Roman" w:hAnsi="Times New Roman"/>
                <w:b w:val="0"/>
                <w:sz w:val="17"/>
              </w:rPr>
              <w:t>BFS for smart slot assignment</w:t>
            </w:r>
          </w:p>
        </w:tc>
        <w:tc>
          <w:tcPr>
            <w:tcW w:type="dxa" w:w="4406"/>
          </w:tcPr>
          <w:p>
            <w:pPr>
              <w:keepNext/>
              <w:jc w:val="left"/>
            </w:pPr>
            <w:r>
              <w:rPr>
                <w:rFonts w:ascii="Times New Roman" w:hAnsi="Times New Roman"/>
                <w:b w:val="0"/>
                <w:sz w:val="17"/>
              </w:rPr>
              <w:t>Simple, explainable shortest-path method for the facility graph.</w:t>
            </w:r>
          </w:p>
        </w:tc>
        <w:tc>
          <w:tcPr>
            <w:tcW w:type="dxa" w:w="3358"/>
          </w:tcPr>
          <w:p>
            <w:pPr>
              <w:keepNext/>
              <w:jc w:val="left"/>
            </w:pPr>
            <w:r>
              <w:rPr>
                <w:rFonts w:ascii="Times New Roman" w:hAnsi="Times New Roman"/>
                <w:b w:val="0"/>
                <w:sz w:val="17"/>
              </w:rPr>
              <w:t>Can later support weighted paths or Dijkstra/A*.</w:t>
            </w:r>
          </w:p>
        </w:tc>
      </w:tr>
      <w:tr>
        <w:trPr>
          <w:cantSplit/>
        </w:trPr>
        <w:tc>
          <w:tcPr>
            <w:tcW w:type="dxa" w:w="2028"/>
          </w:tcPr>
          <w:p>
            <w:pPr>
              <w:keepNext/>
              <w:jc w:val="left"/>
            </w:pPr>
            <w:r>
              <w:rPr>
                <w:rFonts w:ascii="Times New Roman" w:hAnsi="Times New Roman"/>
                <w:b w:val="0"/>
                <w:sz w:val="17"/>
              </w:rPr>
              <w:t>Heuristic prediction</w:t>
            </w:r>
          </w:p>
        </w:tc>
        <w:tc>
          <w:tcPr>
            <w:tcW w:type="dxa" w:w="4406"/>
          </w:tcPr>
          <w:p>
            <w:pPr>
              <w:keepNext/>
              <w:jc w:val="left"/>
            </w:pPr>
            <w:r>
              <w:rPr>
                <w:rFonts w:ascii="Times New Roman" w:hAnsi="Times New Roman"/>
                <w:b w:val="0"/>
                <w:sz w:val="17"/>
              </w:rPr>
              <w:t>SRS requires an explainable average-dwell-time approach rather than a trained ML model.</w:t>
            </w:r>
          </w:p>
        </w:tc>
        <w:tc>
          <w:tcPr>
            <w:tcW w:type="dxa" w:w="3358"/>
          </w:tcPr>
          <w:p>
            <w:pPr>
              <w:keepNext/>
              <w:jc w:val="left"/>
            </w:pPr>
            <w:r>
              <w:rPr>
                <w:rFonts w:ascii="Times New Roman" w:hAnsi="Times New Roman"/>
                <w:b w:val="0"/>
                <w:sz w:val="17"/>
              </w:rPr>
              <w:t>Can later be replaced by a trained prediction model.</w:t>
            </w:r>
          </w:p>
        </w:tc>
      </w:tr>
      <w:tr>
        <w:trPr>
          <w:cantSplit/>
        </w:trPr>
        <w:tc>
          <w:tcPr>
            <w:tcW w:type="dxa" w:w="2028"/>
          </w:tcPr>
          <w:p>
            <w:pPr>
              <w:keepNext/>
              <w:jc w:val="left"/>
            </w:pPr>
            <w:r>
              <w:rPr>
                <w:rFonts w:ascii="Times New Roman" w:hAnsi="Times New Roman"/>
                <w:b w:val="0"/>
                <w:sz w:val="17"/>
              </w:rPr>
              <w:t>Mock payment</w:t>
            </w:r>
          </w:p>
        </w:tc>
        <w:tc>
          <w:tcPr>
            <w:tcW w:type="dxa" w:w="4406"/>
          </w:tcPr>
          <w:p>
            <w:pPr>
              <w:keepNext/>
              <w:jc w:val="left"/>
            </w:pPr>
            <w:r>
              <w:rPr>
                <w:rFonts w:ascii="Times New Roman" w:hAnsi="Times New Roman"/>
                <w:b w:val="0"/>
                <w:sz w:val="17"/>
              </w:rPr>
              <w:t>Real transactions are explicitly out of scope.</w:t>
            </w:r>
          </w:p>
        </w:tc>
        <w:tc>
          <w:tcPr>
            <w:tcW w:type="dxa" w:w="3358"/>
          </w:tcPr>
          <w:p>
            <w:pPr>
              <w:keepNext/>
              <w:jc w:val="left"/>
            </w:pPr>
            <w:r>
              <w:rPr>
                <w:rFonts w:ascii="Times New Roman" w:hAnsi="Times New Roman"/>
                <w:b w:val="0"/>
                <w:sz w:val="17"/>
              </w:rPr>
              <w:t>Can later integrate a real gateway with proper security controls.</w:t>
            </w:r>
          </w:p>
        </w:tc>
      </w:tr>
      <w:tr>
        <w:trPr>
          <w:cantSplit/>
        </w:trPr>
        <w:tc>
          <w:tcPr>
            <w:tcW w:type="dxa" w:w="2028"/>
          </w:tcPr>
          <w:p>
            <w:pPr>
              <w:jc w:val="left"/>
            </w:pPr>
            <w:r>
              <w:rPr>
                <w:rFonts w:ascii="Times New Roman" w:hAnsi="Times New Roman"/>
                <w:b w:val="0"/>
                <w:sz w:val="17"/>
              </w:rPr>
              <w:t>Software simulation of hardware</w:t>
            </w:r>
          </w:p>
        </w:tc>
        <w:tc>
          <w:tcPr>
            <w:tcW w:type="dxa" w:w="4406"/>
          </w:tcPr>
          <w:p>
            <w:pPr>
              <w:jc w:val="left"/>
            </w:pPr>
            <w:r>
              <w:rPr>
                <w:rFonts w:ascii="Times New Roman" w:hAnsi="Times New Roman"/>
                <w:b w:val="0"/>
                <w:sz w:val="17"/>
              </w:rPr>
              <w:t>Avoids requiring physical devices for the course demo.</w:t>
            </w:r>
          </w:p>
        </w:tc>
        <w:tc>
          <w:tcPr>
            <w:tcW w:type="dxa" w:w="3358"/>
          </w:tcPr>
          <w:p>
            <w:pPr>
              <w:jc w:val="left"/>
            </w:pPr>
            <w:r>
              <w:rPr>
                <w:rFonts w:ascii="Times New Roman" w:hAnsi="Times New Roman"/>
                <w:b w:val="0"/>
                <w:sz w:val="17"/>
              </w:rPr>
              <w:t>Can later connect LPR/RFID, sensors and barriers.</w:t>
            </w:r>
          </w:p>
        </w:tc>
      </w:tr>
    </w:tbl>
    <w:p/>
    <w:p>
      <w:pPr>
        <w:pStyle w:val="Heading1"/>
        <w:spacing w:before="160" w:after="60"/>
      </w:pPr>
      <w:r>
        <w:t>5. Appendices</w:t>
      </w:r>
    </w:p>
    <w:p>
      <w:pPr>
        <w:pStyle w:val="Heading2"/>
        <w:spacing w:before="100" w:after="60"/>
      </w:pPr>
      <w:r>
        <w:t>5.1 Glossary</w:t>
      </w:r>
    </w:p>
    <w:p>
      <w:pPr>
        <w:spacing w:after="80" w:line="252" w:lineRule="auto"/>
      </w:pPr>
      <w:r>
        <w:t>BFS: breadth-first search, shortest path in an unweighted graph. Dwell time: exit time minus entry time. Demo Clock: app-level time offset. Mock payment: stubbed payment with no real transaction. CSRF/XSS: request forgery / script injection attacks.</w:t>
      </w:r>
    </w:p>
    <w:p>
      <w:pPr>
        <w:pStyle w:val="Heading2"/>
        <w:spacing w:before="100" w:after="60"/>
      </w:pPr>
      <w:r>
        <w:t>5.2 References</w:t>
      </w:r>
    </w:p>
    <w:p>
      <w:pPr>
        <w:pStyle w:val="ListBullet"/>
        <w:spacing w:after="40"/>
      </w:pPr>
      <w:r>
        <w:t>IEEE Std 1016-2009, IEEE Standard for Information Technology—Systems Design—Software Design Descriptions.</w:t>
      </w:r>
    </w:p>
    <w:p>
      <w:pPr>
        <w:pStyle w:val="ListBullet"/>
        <w:spacing w:after="40"/>
      </w:pPr>
      <w:r>
        <w:t>ISO/IEC/IEEE 42010:2022, Systems and software engineering - Architecture description.</w:t>
      </w:r>
    </w:p>
    <w:p>
      <w:pPr>
        <w:pStyle w:val="ListBullet"/>
        <w:spacing w:after="40"/>
      </w:pPr>
      <w:r>
        <w:t>Vehicle Parking System (Mini Project), Software Requirements Specification, Version 2.0.</w:t>
      </w:r>
    </w:p>
    <w:p>
      <w:pPr>
        <w:pStyle w:val="ListBullet"/>
        <w:spacing w:after="40"/>
      </w:pPr>
      <w:r>
        <w:t>Vehicle Parking System, Software Test Plan, VPS-TP-01, Version 1.0.</w:t>
      </w:r>
    </w:p>
    <w:p>
      <w:pPr>
        <w:spacing w:after="80" w:line="252" w:lineRule="auto"/>
      </w:pPr>
      <w:r>
        <w:t>Note: IEEE 1016-2009 defines the information content and organization of a Software Design Description. The IEEE Standards Association currently lists IEEE 1016-2009 as inactive-reserved, while ISO/IEC/IEEE 42010:2022 is the active standard for architecture descriptions. For this course submission, the document follows the requested IEEE SDD approach and incorporates the architecture-description structure relevant to the assignment.</w:t>
      </w:r>
    </w:p>
    <w:p>
      <w:pPr>
        <w:pStyle w:val="Heading2"/>
        <w:spacing w:before="100" w:after="60"/>
      </w:pPr>
      <w:r>
        <w:t>5.3 Tools</w:t>
      </w:r>
    </w:p>
    <w:p>
      <w:pPr>
        <w:spacing w:after="80" w:line="252" w:lineRule="auto"/>
      </w:pPr>
      <w:r>
        <w:t>The design uses UML-style diagrams and standard document tools for the architecture and design specification.</w:t>
      </w:r>
    </w:p>
    <w:sectPr w:rsidR="00FC693F" w:rsidRPr="0006063C" w:rsidSect="00034616">
      <w:headerReference w:type="default" r:id="rId9"/>
      <w:footerReference w:type="default" r:id="rId10"/>
      <w:headerReference w:type="first" r:id="rId16"/>
      <w:footerReference w:type="first" r:id="rId17"/>
      <w:pgSz w:w="12240" w:h="15840"/>
      <w:pgMar w:top="1080" w:right="1224" w:bottom="1008" w:left="1224"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Team 10 | Vehicle Parking System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7"/>
      </w:rPr>
      <w:t>Software Architecture and Design Specification | Vehicle Parking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imes New Roman" w:hAnsi="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