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CE50A" w14:textId="77777777" w:rsidR="00FE22B0"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3. Business Rules, Approval Stages and States</w:t>
      </w:r>
    </w:p>
    <w:p w14:paraId="0BBB9F75" w14:textId="77777777" w:rsidR="00FE22B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Business Rules:</w:t>
      </w:r>
    </w:p>
    <w:p w14:paraId="37E0F16B" w14:textId="77777777" w:rsidR="00FE22B0" w:rsidRDefault="00000000">
      <w:pPr>
        <w:spacing w:before="100" w:after="80" w:line="245"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3.1</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AI and Sustainability Business Rules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E22B0" w14:paraId="4CB299CD" w14:textId="77777777">
        <w:tc>
          <w:tcPr>
            <w:tcW w:w="4680" w:type="dxa"/>
            <w:shd w:val="clear" w:color="auto" w:fill="auto"/>
            <w:tcMar>
              <w:top w:w="100" w:type="dxa"/>
              <w:left w:w="100" w:type="dxa"/>
              <w:bottom w:w="100" w:type="dxa"/>
              <w:right w:w="100" w:type="dxa"/>
            </w:tcMar>
          </w:tcPr>
          <w:p w14:paraId="4B9A6C43" w14:textId="77777777" w:rsidR="00FE22B0"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4680" w:type="dxa"/>
            <w:shd w:val="clear" w:color="auto" w:fill="auto"/>
            <w:tcMar>
              <w:top w:w="100" w:type="dxa"/>
              <w:left w:w="100" w:type="dxa"/>
              <w:bottom w:w="100" w:type="dxa"/>
              <w:right w:w="100" w:type="dxa"/>
            </w:tcMar>
          </w:tcPr>
          <w:p w14:paraId="7E3830BC" w14:textId="77777777" w:rsidR="00FE22B0"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Business rule</w:t>
            </w:r>
          </w:p>
        </w:tc>
      </w:tr>
      <w:tr w:rsidR="00FE22B0" w14:paraId="54F96CB1" w14:textId="77777777">
        <w:tc>
          <w:tcPr>
            <w:tcW w:w="4680" w:type="dxa"/>
            <w:shd w:val="clear" w:color="auto" w:fill="auto"/>
            <w:tcMar>
              <w:top w:w="100" w:type="dxa"/>
              <w:left w:w="100" w:type="dxa"/>
              <w:bottom w:w="100" w:type="dxa"/>
              <w:right w:w="100" w:type="dxa"/>
            </w:tcMar>
          </w:tcPr>
          <w:p w14:paraId="7AC330E6" w14:textId="77777777" w:rsidR="00FE22B0"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BR-AI-01</w:t>
            </w:r>
          </w:p>
        </w:tc>
        <w:tc>
          <w:tcPr>
            <w:tcW w:w="4680" w:type="dxa"/>
            <w:shd w:val="clear" w:color="auto" w:fill="auto"/>
            <w:tcMar>
              <w:top w:w="100" w:type="dxa"/>
              <w:left w:w="100" w:type="dxa"/>
              <w:bottom w:w="100" w:type="dxa"/>
              <w:right w:w="100" w:type="dxa"/>
            </w:tcMar>
          </w:tcPr>
          <w:p w14:paraId="2D37E92F"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 results are suggestions. They are not final university decisions.</w:t>
            </w:r>
          </w:p>
        </w:tc>
      </w:tr>
      <w:tr w:rsidR="00FE22B0" w14:paraId="10678E2B" w14:textId="77777777">
        <w:tc>
          <w:tcPr>
            <w:tcW w:w="4680" w:type="dxa"/>
            <w:shd w:val="clear" w:color="auto" w:fill="auto"/>
            <w:tcMar>
              <w:top w:w="100" w:type="dxa"/>
              <w:left w:w="100" w:type="dxa"/>
              <w:bottom w:w="100" w:type="dxa"/>
              <w:right w:w="100" w:type="dxa"/>
            </w:tcMar>
          </w:tcPr>
          <w:p w14:paraId="7FCB9A1D" w14:textId="77777777" w:rsidR="00FE22B0"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BR-AI-02</w:t>
            </w:r>
          </w:p>
        </w:tc>
        <w:tc>
          <w:tcPr>
            <w:tcW w:w="4680" w:type="dxa"/>
            <w:shd w:val="clear" w:color="auto" w:fill="auto"/>
            <w:tcMar>
              <w:top w:w="100" w:type="dxa"/>
              <w:left w:w="100" w:type="dxa"/>
              <w:bottom w:w="100" w:type="dxa"/>
              <w:right w:w="100" w:type="dxa"/>
            </w:tcMar>
          </w:tcPr>
          <w:p w14:paraId="40E4463E"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authorized university employee must review decisions about transfers, repairs, donations, recycling, retirement and disposal.</w:t>
            </w:r>
          </w:p>
        </w:tc>
      </w:tr>
      <w:tr w:rsidR="00FE22B0" w14:paraId="58813423" w14:textId="77777777">
        <w:tc>
          <w:tcPr>
            <w:tcW w:w="4680" w:type="dxa"/>
            <w:shd w:val="clear" w:color="auto" w:fill="auto"/>
            <w:tcMar>
              <w:top w:w="100" w:type="dxa"/>
              <w:left w:w="100" w:type="dxa"/>
              <w:bottom w:w="100" w:type="dxa"/>
              <w:right w:w="100" w:type="dxa"/>
            </w:tcMar>
          </w:tcPr>
          <w:p w14:paraId="6FC5D2B2" w14:textId="77777777" w:rsidR="00FE22B0"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BR-AI-03</w:t>
            </w:r>
          </w:p>
        </w:tc>
        <w:tc>
          <w:tcPr>
            <w:tcW w:w="4680" w:type="dxa"/>
            <w:shd w:val="clear" w:color="auto" w:fill="auto"/>
            <w:tcMar>
              <w:top w:w="100" w:type="dxa"/>
              <w:left w:w="100" w:type="dxa"/>
              <w:bottom w:w="100" w:type="dxa"/>
              <w:right w:w="100" w:type="dxa"/>
            </w:tcMar>
          </w:tcPr>
          <w:p w14:paraId="1330F705"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authorized user can reject, correct or override an AI suggestion. The system must save the user, decision, date and reason.</w:t>
            </w:r>
          </w:p>
        </w:tc>
      </w:tr>
      <w:tr w:rsidR="00FE22B0" w14:paraId="29EF2AF5" w14:textId="77777777">
        <w:tc>
          <w:tcPr>
            <w:tcW w:w="4680" w:type="dxa"/>
            <w:shd w:val="clear" w:color="auto" w:fill="auto"/>
            <w:tcMar>
              <w:top w:w="100" w:type="dxa"/>
              <w:left w:w="100" w:type="dxa"/>
              <w:bottom w:w="100" w:type="dxa"/>
              <w:right w:w="100" w:type="dxa"/>
            </w:tcMar>
          </w:tcPr>
          <w:p w14:paraId="6FB9FAD4" w14:textId="77777777" w:rsidR="00FE22B0"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BR-AI-04</w:t>
            </w:r>
          </w:p>
        </w:tc>
        <w:tc>
          <w:tcPr>
            <w:tcW w:w="4680" w:type="dxa"/>
            <w:shd w:val="clear" w:color="auto" w:fill="auto"/>
            <w:tcMar>
              <w:top w:w="100" w:type="dxa"/>
              <w:left w:w="100" w:type="dxa"/>
              <w:bottom w:w="100" w:type="dxa"/>
              <w:right w:w="100" w:type="dxa"/>
            </w:tcMar>
          </w:tcPr>
          <w:p w14:paraId="4CD8883B"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warn the user when an AI result has low confidence or is based on missing information.</w:t>
            </w:r>
          </w:p>
        </w:tc>
      </w:tr>
      <w:tr w:rsidR="00FE22B0" w14:paraId="1AA359D3" w14:textId="77777777">
        <w:tc>
          <w:tcPr>
            <w:tcW w:w="4680" w:type="dxa"/>
            <w:shd w:val="clear" w:color="auto" w:fill="auto"/>
            <w:tcMar>
              <w:top w:w="100" w:type="dxa"/>
              <w:left w:w="100" w:type="dxa"/>
              <w:bottom w:w="100" w:type="dxa"/>
              <w:right w:w="100" w:type="dxa"/>
            </w:tcMar>
          </w:tcPr>
          <w:p w14:paraId="574FC594" w14:textId="77777777" w:rsidR="00FE22B0"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BR-AI-05</w:t>
            </w:r>
          </w:p>
        </w:tc>
        <w:tc>
          <w:tcPr>
            <w:tcW w:w="4680" w:type="dxa"/>
            <w:shd w:val="clear" w:color="auto" w:fill="auto"/>
            <w:tcMar>
              <w:top w:w="100" w:type="dxa"/>
              <w:left w:w="100" w:type="dxa"/>
              <w:bottom w:w="100" w:type="dxa"/>
              <w:right w:w="100" w:type="dxa"/>
            </w:tcMar>
          </w:tcPr>
          <w:p w14:paraId="2A5BB108"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only send the information needed for the selected task to the external AI service.</w:t>
            </w:r>
          </w:p>
        </w:tc>
      </w:tr>
      <w:tr w:rsidR="00FE22B0" w14:paraId="69348488" w14:textId="77777777">
        <w:tc>
          <w:tcPr>
            <w:tcW w:w="4680" w:type="dxa"/>
            <w:shd w:val="clear" w:color="auto" w:fill="auto"/>
            <w:tcMar>
              <w:top w:w="100" w:type="dxa"/>
              <w:left w:w="100" w:type="dxa"/>
              <w:bottom w:w="100" w:type="dxa"/>
              <w:right w:w="100" w:type="dxa"/>
            </w:tcMar>
          </w:tcPr>
          <w:p w14:paraId="07B9A5EF" w14:textId="77777777" w:rsidR="00FE22B0"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BR-AI-06</w:t>
            </w:r>
          </w:p>
        </w:tc>
        <w:tc>
          <w:tcPr>
            <w:tcW w:w="4680" w:type="dxa"/>
            <w:shd w:val="clear" w:color="auto" w:fill="auto"/>
            <w:tcMar>
              <w:top w:w="100" w:type="dxa"/>
              <w:left w:w="100" w:type="dxa"/>
              <w:bottom w:w="100" w:type="dxa"/>
              <w:right w:w="100" w:type="dxa"/>
            </w:tcMar>
          </w:tcPr>
          <w:p w14:paraId="781F70BA"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that is personal, financial, or confidential to the university should not be shared externally with an AI program without consent.</w:t>
            </w:r>
          </w:p>
        </w:tc>
      </w:tr>
      <w:tr w:rsidR="00FE22B0" w14:paraId="3C4825F2" w14:textId="77777777">
        <w:tc>
          <w:tcPr>
            <w:tcW w:w="4680" w:type="dxa"/>
            <w:shd w:val="clear" w:color="auto" w:fill="auto"/>
            <w:tcMar>
              <w:top w:w="100" w:type="dxa"/>
              <w:left w:w="100" w:type="dxa"/>
              <w:bottom w:w="100" w:type="dxa"/>
              <w:right w:w="100" w:type="dxa"/>
            </w:tcMar>
          </w:tcPr>
          <w:p w14:paraId="1ECD4414" w14:textId="77777777" w:rsidR="00FE22B0"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BR-AI-07</w:t>
            </w:r>
          </w:p>
        </w:tc>
        <w:tc>
          <w:tcPr>
            <w:tcW w:w="4680" w:type="dxa"/>
            <w:shd w:val="clear" w:color="auto" w:fill="auto"/>
            <w:tcMar>
              <w:top w:w="100" w:type="dxa"/>
              <w:left w:w="100" w:type="dxa"/>
              <w:bottom w:w="100" w:type="dxa"/>
              <w:right w:w="100" w:type="dxa"/>
            </w:tcMar>
          </w:tcPr>
          <w:p w14:paraId="43B9719B"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 report summaries must use verified system records. An authorized user must check a summary before it is used officially.</w:t>
            </w:r>
          </w:p>
        </w:tc>
      </w:tr>
      <w:tr w:rsidR="00FE22B0" w14:paraId="4AE19E52" w14:textId="77777777">
        <w:tc>
          <w:tcPr>
            <w:tcW w:w="4680" w:type="dxa"/>
            <w:shd w:val="clear" w:color="auto" w:fill="auto"/>
            <w:tcMar>
              <w:top w:w="100" w:type="dxa"/>
              <w:left w:w="100" w:type="dxa"/>
              <w:bottom w:w="100" w:type="dxa"/>
              <w:right w:w="100" w:type="dxa"/>
            </w:tcMar>
          </w:tcPr>
          <w:p w14:paraId="36E47833" w14:textId="77777777" w:rsidR="00FE22B0"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BR-AI-08</w:t>
            </w:r>
          </w:p>
        </w:tc>
        <w:tc>
          <w:tcPr>
            <w:tcW w:w="4680" w:type="dxa"/>
            <w:shd w:val="clear" w:color="auto" w:fill="auto"/>
            <w:tcMar>
              <w:top w:w="100" w:type="dxa"/>
              <w:left w:w="100" w:type="dxa"/>
              <w:bottom w:w="100" w:type="dxa"/>
              <w:right w:w="100" w:type="dxa"/>
            </w:tcMar>
          </w:tcPr>
          <w:p w14:paraId="75E41AB6"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Sustainability estimates must show their period, unit, data source and assumptions. They must be labelled as estimates.</w:t>
            </w:r>
          </w:p>
        </w:tc>
      </w:tr>
      <w:tr w:rsidR="00FE22B0" w14:paraId="6FBB2ED7" w14:textId="77777777">
        <w:trPr>
          <w:trHeight w:val="994"/>
        </w:trPr>
        <w:tc>
          <w:tcPr>
            <w:tcW w:w="4680" w:type="dxa"/>
            <w:shd w:val="clear" w:color="auto" w:fill="auto"/>
            <w:tcMar>
              <w:top w:w="100" w:type="dxa"/>
              <w:left w:w="100" w:type="dxa"/>
              <w:bottom w:w="100" w:type="dxa"/>
              <w:right w:w="100" w:type="dxa"/>
            </w:tcMar>
          </w:tcPr>
          <w:p w14:paraId="4C838056" w14:textId="77777777" w:rsidR="00FE22B0"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BR-AI-09</w:t>
            </w:r>
          </w:p>
        </w:tc>
        <w:tc>
          <w:tcPr>
            <w:tcW w:w="4680" w:type="dxa"/>
            <w:shd w:val="clear" w:color="auto" w:fill="auto"/>
            <w:tcMar>
              <w:top w:w="100" w:type="dxa"/>
              <w:left w:w="100" w:type="dxa"/>
              <w:bottom w:w="100" w:type="dxa"/>
              <w:right w:w="100" w:type="dxa"/>
            </w:tcMar>
          </w:tcPr>
          <w:p w14:paraId="6BDF4732"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capture what AI model/service version has caused an important recommendation or summary.</w:t>
            </w:r>
          </w:p>
        </w:tc>
      </w:tr>
      <w:tr w:rsidR="00FE22B0" w14:paraId="15637C7F" w14:textId="77777777">
        <w:tc>
          <w:tcPr>
            <w:tcW w:w="4680" w:type="dxa"/>
            <w:shd w:val="clear" w:color="auto" w:fill="auto"/>
            <w:tcMar>
              <w:top w:w="100" w:type="dxa"/>
              <w:left w:w="100" w:type="dxa"/>
              <w:bottom w:w="100" w:type="dxa"/>
              <w:right w:w="100" w:type="dxa"/>
            </w:tcMar>
          </w:tcPr>
          <w:p w14:paraId="7B00DAAC" w14:textId="77777777" w:rsidR="00FE22B0"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BR-AI-10</w:t>
            </w:r>
          </w:p>
        </w:tc>
        <w:tc>
          <w:tcPr>
            <w:tcW w:w="4680" w:type="dxa"/>
            <w:tcMar>
              <w:top w:w="100" w:type="dxa"/>
              <w:left w:w="100" w:type="dxa"/>
              <w:bottom w:w="100" w:type="dxa"/>
              <w:right w:w="100" w:type="dxa"/>
            </w:tcMar>
          </w:tcPr>
          <w:p w14:paraId="6AD20054"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case of AI service failure, users need to manually categorize, keyword search, filter, approve and report.</w:t>
            </w:r>
          </w:p>
        </w:tc>
      </w:tr>
    </w:tbl>
    <w:p w14:paraId="24ABCFDB" w14:textId="77777777" w:rsidR="00FE22B0" w:rsidRDefault="00FE22B0">
      <w:pPr>
        <w:spacing w:before="280" w:after="280" w:line="240" w:lineRule="auto"/>
        <w:rPr>
          <w:rFonts w:ascii="Times New Roman" w:eastAsia="Times New Roman" w:hAnsi="Times New Roman" w:cs="Times New Roman"/>
          <w:sz w:val="24"/>
          <w:szCs w:val="24"/>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E22B0" w14:paraId="0EAC400D" w14:textId="77777777">
        <w:tc>
          <w:tcPr>
            <w:tcW w:w="4680" w:type="dxa"/>
            <w:tcMar>
              <w:top w:w="100" w:type="dxa"/>
              <w:left w:w="100" w:type="dxa"/>
              <w:bottom w:w="100" w:type="dxa"/>
              <w:right w:w="100" w:type="dxa"/>
            </w:tcMar>
          </w:tcPr>
          <w:p w14:paraId="6E51D57B" w14:textId="77777777" w:rsidR="00FE22B0"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Rule ID</w:t>
            </w:r>
          </w:p>
        </w:tc>
        <w:tc>
          <w:tcPr>
            <w:tcW w:w="4680" w:type="dxa"/>
            <w:tcMar>
              <w:top w:w="100" w:type="dxa"/>
              <w:left w:w="100" w:type="dxa"/>
              <w:bottom w:w="100" w:type="dxa"/>
              <w:right w:w="100" w:type="dxa"/>
            </w:tcMar>
          </w:tcPr>
          <w:p w14:paraId="5477B01E" w14:textId="77777777" w:rsidR="00FE22B0"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Business rule</w:t>
            </w:r>
          </w:p>
        </w:tc>
      </w:tr>
      <w:tr w:rsidR="00FE22B0" w14:paraId="0990F7C7" w14:textId="77777777">
        <w:tc>
          <w:tcPr>
            <w:tcW w:w="4680" w:type="dxa"/>
            <w:tcMar>
              <w:top w:w="100" w:type="dxa"/>
              <w:left w:w="100" w:type="dxa"/>
              <w:bottom w:w="100" w:type="dxa"/>
              <w:right w:w="100" w:type="dxa"/>
            </w:tcMar>
          </w:tcPr>
          <w:p w14:paraId="0121DB57"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BR-01</w:t>
            </w:r>
          </w:p>
        </w:tc>
        <w:tc>
          <w:tcPr>
            <w:tcW w:w="4680" w:type="dxa"/>
            <w:tcMar>
              <w:top w:w="100" w:type="dxa"/>
              <w:left w:w="100" w:type="dxa"/>
              <w:bottom w:w="100" w:type="dxa"/>
              <w:right w:w="100" w:type="dxa"/>
            </w:tcMar>
          </w:tcPr>
          <w:p w14:paraId="0AE836F4"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Users may access only the functions and records permitted by their assigned role and department.</w:t>
            </w:r>
          </w:p>
        </w:tc>
      </w:tr>
      <w:tr w:rsidR="00FE22B0" w14:paraId="55C21F00" w14:textId="77777777">
        <w:tc>
          <w:tcPr>
            <w:tcW w:w="4680" w:type="dxa"/>
            <w:tcMar>
              <w:top w:w="100" w:type="dxa"/>
              <w:left w:w="100" w:type="dxa"/>
              <w:bottom w:w="100" w:type="dxa"/>
              <w:right w:w="100" w:type="dxa"/>
            </w:tcMar>
          </w:tcPr>
          <w:p w14:paraId="197E30B3"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BR-02</w:t>
            </w:r>
          </w:p>
        </w:tc>
        <w:tc>
          <w:tcPr>
            <w:tcW w:w="4680" w:type="dxa"/>
            <w:tcMar>
              <w:top w:w="100" w:type="dxa"/>
              <w:left w:w="100" w:type="dxa"/>
              <w:bottom w:w="100" w:type="dxa"/>
              <w:right w:w="100" w:type="dxa"/>
            </w:tcMar>
          </w:tcPr>
          <w:p w14:paraId="191F02FB"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3"/>
                <w:szCs w:val="23"/>
              </w:rPr>
              <w:t>Only an authorized System Administrator can manage accounts, departments and approved role assignments within the system. Administrative access to the system does not imply business approval authority.</w:t>
            </w:r>
            <w:r>
              <w:rPr>
                <w:rFonts w:ascii="Times New Roman" w:eastAsia="Times New Roman" w:hAnsi="Times New Roman" w:cs="Times New Roman"/>
                <w:sz w:val="24"/>
                <w:szCs w:val="24"/>
              </w:rPr>
              <w:t xml:space="preserve"> </w:t>
            </w:r>
          </w:p>
        </w:tc>
      </w:tr>
      <w:tr w:rsidR="00FE22B0" w14:paraId="76609F4C" w14:textId="77777777">
        <w:tc>
          <w:tcPr>
            <w:tcW w:w="4680" w:type="dxa"/>
            <w:tcMar>
              <w:top w:w="100" w:type="dxa"/>
              <w:left w:w="100" w:type="dxa"/>
              <w:bottom w:w="100" w:type="dxa"/>
              <w:right w:w="100" w:type="dxa"/>
            </w:tcMar>
          </w:tcPr>
          <w:p w14:paraId="132C33F5"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BR-03</w:t>
            </w:r>
          </w:p>
        </w:tc>
        <w:tc>
          <w:tcPr>
            <w:tcW w:w="4680" w:type="dxa"/>
            <w:tcMar>
              <w:top w:w="100" w:type="dxa"/>
              <w:left w:w="100" w:type="dxa"/>
              <w:bottom w:w="100" w:type="dxa"/>
              <w:right w:w="100" w:type="dxa"/>
            </w:tcMar>
          </w:tcPr>
          <w:p w14:paraId="21D1FDEB"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Requester or Department Representative can only request on behalf of an authorized department. A Requester can edit or cancel their request at any time prior to it being Approved or Rejected, while the request is in Draft, Submitted or Returned for Information status.</w:t>
            </w:r>
          </w:p>
          <w:p w14:paraId="1006F7E4"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tc>
      </w:tr>
      <w:tr w:rsidR="00FE22B0" w14:paraId="28F83A6C" w14:textId="77777777">
        <w:tc>
          <w:tcPr>
            <w:tcW w:w="4680" w:type="dxa"/>
            <w:tcMar>
              <w:top w:w="100" w:type="dxa"/>
              <w:left w:w="100" w:type="dxa"/>
              <w:bottom w:w="100" w:type="dxa"/>
              <w:right w:w="100" w:type="dxa"/>
            </w:tcMar>
          </w:tcPr>
          <w:p w14:paraId="73CC0CA9"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BR-04</w:t>
            </w:r>
          </w:p>
        </w:tc>
        <w:tc>
          <w:tcPr>
            <w:tcW w:w="4680" w:type="dxa"/>
            <w:tcMar>
              <w:top w:w="100" w:type="dxa"/>
              <w:left w:w="100" w:type="dxa"/>
              <w:bottom w:w="100" w:type="dxa"/>
              <w:right w:w="100" w:type="dxa"/>
            </w:tcMar>
          </w:tcPr>
          <w:p w14:paraId="760E985E"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3"/>
                <w:szCs w:val="23"/>
              </w:rPr>
              <w:t>Each registered asset must be uniquely identified and include all mandatory fields. Asset information plus any supporting files must pass validation prior to acceptance.</w:t>
            </w:r>
            <w:r>
              <w:rPr>
                <w:rFonts w:ascii="Times New Roman" w:eastAsia="Times New Roman" w:hAnsi="Times New Roman" w:cs="Times New Roman"/>
                <w:sz w:val="24"/>
                <w:szCs w:val="24"/>
              </w:rPr>
              <w:t xml:space="preserve"> </w:t>
            </w:r>
          </w:p>
        </w:tc>
      </w:tr>
      <w:tr w:rsidR="00FE22B0" w14:paraId="6D66274F" w14:textId="77777777">
        <w:tc>
          <w:tcPr>
            <w:tcW w:w="4680" w:type="dxa"/>
            <w:tcMar>
              <w:top w:w="100" w:type="dxa"/>
              <w:left w:w="100" w:type="dxa"/>
              <w:bottom w:w="100" w:type="dxa"/>
              <w:right w:w="100" w:type="dxa"/>
            </w:tcMar>
          </w:tcPr>
          <w:p w14:paraId="55E606D7"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BR-05</w:t>
            </w:r>
          </w:p>
        </w:tc>
        <w:tc>
          <w:tcPr>
            <w:tcW w:w="4680" w:type="dxa"/>
            <w:tcMar>
              <w:top w:w="100" w:type="dxa"/>
              <w:left w:w="100" w:type="dxa"/>
              <w:bottom w:w="100" w:type="dxa"/>
              <w:right w:w="100" w:type="dxa"/>
            </w:tcMar>
          </w:tcPr>
          <w:p w14:paraId="74A15C7D"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3"/>
                <w:szCs w:val="23"/>
              </w:rPr>
              <w:t>Only published eligible assets or quantities may be made available for exchange. Availability for use is prohibited if restricted by safety, inspection/maintenance or completed end-of-life processing.</w:t>
            </w:r>
            <w:r>
              <w:rPr>
                <w:rFonts w:ascii="Times New Roman" w:eastAsia="Times New Roman" w:hAnsi="Times New Roman" w:cs="Times New Roman"/>
                <w:sz w:val="24"/>
                <w:szCs w:val="24"/>
              </w:rPr>
              <w:t xml:space="preserve"> </w:t>
            </w:r>
          </w:p>
        </w:tc>
      </w:tr>
      <w:tr w:rsidR="00FE22B0" w14:paraId="2B9DB29F" w14:textId="77777777">
        <w:tc>
          <w:tcPr>
            <w:tcW w:w="4680" w:type="dxa"/>
            <w:tcMar>
              <w:top w:w="100" w:type="dxa"/>
              <w:left w:w="100" w:type="dxa"/>
              <w:bottom w:w="100" w:type="dxa"/>
              <w:right w:w="100" w:type="dxa"/>
            </w:tcMar>
          </w:tcPr>
          <w:p w14:paraId="02FF044E"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BR-06</w:t>
            </w:r>
          </w:p>
        </w:tc>
        <w:tc>
          <w:tcPr>
            <w:tcW w:w="4680" w:type="dxa"/>
            <w:tcMar>
              <w:top w:w="100" w:type="dxa"/>
              <w:left w:w="100" w:type="dxa"/>
              <w:bottom w:w="100" w:type="dxa"/>
              <w:right w:w="100" w:type="dxa"/>
            </w:tcMar>
          </w:tcPr>
          <w:p w14:paraId="0C54C888"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3"/>
                <w:szCs w:val="23"/>
              </w:rPr>
              <w:t>A reservation can only be created against an approved request and available eligible quantity. Reservations cannot be created for the same units for conflicting requests. Available eligible units can be reserved by other reservations if not associated with a reservation.</w:t>
            </w:r>
            <w:r>
              <w:rPr>
                <w:rFonts w:ascii="Times New Roman" w:eastAsia="Times New Roman" w:hAnsi="Times New Roman" w:cs="Times New Roman"/>
                <w:sz w:val="24"/>
                <w:szCs w:val="24"/>
              </w:rPr>
              <w:t xml:space="preserve"> </w:t>
            </w:r>
          </w:p>
        </w:tc>
      </w:tr>
      <w:tr w:rsidR="00FE22B0" w14:paraId="1EEA1B75" w14:textId="77777777">
        <w:tc>
          <w:tcPr>
            <w:tcW w:w="4680" w:type="dxa"/>
            <w:tcMar>
              <w:top w:w="100" w:type="dxa"/>
              <w:left w:w="100" w:type="dxa"/>
              <w:bottom w:w="100" w:type="dxa"/>
              <w:right w:w="100" w:type="dxa"/>
            </w:tcMar>
          </w:tcPr>
          <w:p w14:paraId="5BDA447C"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BR-07</w:t>
            </w:r>
          </w:p>
        </w:tc>
        <w:tc>
          <w:tcPr>
            <w:tcW w:w="4680" w:type="dxa"/>
            <w:tcMar>
              <w:top w:w="100" w:type="dxa"/>
              <w:left w:w="100" w:type="dxa"/>
              <w:bottom w:w="100" w:type="dxa"/>
              <w:right w:w="100" w:type="dxa"/>
            </w:tcMar>
          </w:tcPr>
          <w:p w14:paraId="5F82259F"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3"/>
                <w:szCs w:val="23"/>
              </w:rPr>
              <w:t>Each reservation must specify the associated request, quantity and expiry date/time. The expiry or cancellation of a reservation re-releases the quantity. A reservation does not authorize release or complete a transfer.</w:t>
            </w:r>
            <w:r>
              <w:rPr>
                <w:rFonts w:ascii="Times New Roman" w:eastAsia="Times New Roman" w:hAnsi="Times New Roman" w:cs="Times New Roman"/>
                <w:sz w:val="24"/>
                <w:szCs w:val="24"/>
              </w:rPr>
              <w:t xml:space="preserve"> </w:t>
            </w:r>
          </w:p>
        </w:tc>
      </w:tr>
      <w:tr w:rsidR="00FE22B0" w14:paraId="3F10FC18" w14:textId="77777777">
        <w:tc>
          <w:tcPr>
            <w:tcW w:w="4680" w:type="dxa"/>
            <w:tcMar>
              <w:top w:w="100" w:type="dxa"/>
              <w:left w:w="100" w:type="dxa"/>
              <w:bottom w:w="100" w:type="dxa"/>
              <w:right w:w="100" w:type="dxa"/>
            </w:tcMar>
          </w:tcPr>
          <w:p w14:paraId="162C110D"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BR-08</w:t>
            </w:r>
          </w:p>
        </w:tc>
        <w:tc>
          <w:tcPr>
            <w:tcW w:w="4680" w:type="dxa"/>
            <w:tcMar>
              <w:top w:w="100" w:type="dxa"/>
              <w:left w:w="100" w:type="dxa"/>
              <w:bottom w:w="100" w:type="dxa"/>
              <w:right w:w="100" w:type="dxa"/>
            </w:tcMar>
          </w:tcPr>
          <w:p w14:paraId="3396E662"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3"/>
                <w:szCs w:val="23"/>
              </w:rPr>
              <w:t>Once submitted, requests must include all information required for processing and retain status history. Only an authorized University Approver can approve or reject a request with the reason for action. The user who submitted a request cannot approve it themselves.</w:t>
            </w:r>
            <w:r>
              <w:rPr>
                <w:rFonts w:ascii="Times New Roman" w:eastAsia="Times New Roman" w:hAnsi="Times New Roman" w:cs="Times New Roman"/>
                <w:sz w:val="24"/>
                <w:szCs w:val="24"/>
              </w:rPr>
              <w:t xml:space="preserve"> </w:t>
            </w:r>
          </w:p>
        </w:tc>
      </w:tr>
      <w:tr w:rsidR="00FE22B0" w14:paraId="56279ECC" w14:textId="77777777">
        <w:tc>
          <w:tcPr>
            <w:tcW w:w="4680" w:type="dxa"/>
            <w:tcMar>
              <w:top w:w="100" w:type="dxa"/>
              <w:left w:w="100" w:type="dxa"/>
              <w:bottom w:w="100" w:type="dxa"/>
              <w:right w:w="100" w:type="dxa"/>
            </w:tcMar>
          </w:tcPr>
          <w:p w14:paraId="09A3EAEE"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BR-09</w:t>
            </w:r>
          </w:p>
        </w:tc>
        <w:tc>
          <w:tcPr>
            <w:tcW w:w="4680" w:type="dxa"/>
            <w:tcMar>
              <w:top w:w="100" w:type="dxa"/>
              <w:left w:w="100" w:type="dxa"/>
              <w:bottom w:w="100" w:type="dxa"/>
              <w:right w:w="100" w:type="dxa"/>
            </w:tcMar>
          </w:tcPr>
          <w:p w14:paraId="70786780"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3"/>
                <w:szCs w:val="23"/>
              </w:rPr>
              <w:t>The use of AI assistance is optional to the completion of traditional workflows. Users must review AI-assisted asset information or matches prior to acceptance, and the business rules around AI usage apply when using this capability.</w:t>
            </w:r>
            <w:r>
              <w:rPr>
                <w:rFonts w:ascii="Times New Roman" w:eastAsia="Times New Roman" w:hAnsi="Times New Roman" w:cs="Times New Roman"/>
                <w:sz w:val="24"/>
                <w:szCs w:val="24"/>
              </w:rPr>
              <w:t xml:space="preserve"> </w:t>
            </w:r>
          </w:p>
        </w:tc>
      </w:tr>
      <w:tr w:rsidR="00FE22B0" w14:paraId="62EF93CB" w14:textId="77777777">
        <w:tc>
          <w:tcPr>
            <w:tcW w:w="4680" w:type="dxa"/>
            <w:tcMar>
              <w:top w:w="100" w:type="dxa"/>
              <w:left w:w="100" w:type="dxa"/>
              <w:bottom w:w="100" w:type="dxa"/>
              <w:right w:w="100" w:type="dxa"/>
            </w:tcMar>
          </w:tcPr>
          <w:p w14:paraId="4903D758"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BR-10</w:t>
            </w:r>
          </w:p>
        </w:tc>
        <w:tc>
          <w:tcPr>
            <w:tcW w:w="4680" w:type="dxa"/>
            <w:tcMar>
              <w:top w:w="100" w:type="dxa"/>
              <w:left w:w="100" w:type="dxa"/>
              <w:bottom w:w="100" w:type="dxa"/>
              <w:right w:w="100" w:type="dxa"/>
            </w:tcMar>
          </w:tcPr>
          <w:p w14:paraId="33691FA4"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notify the relevant users when a request or transfer requires their action or its status changes.</w:t>
            </w:r>
          </w:p>
        </w:tc>
      </w:tr>
    </w:tbl>
    <w:p w14:paraId="3F0BE512" w14:textId="77777777" w:rsidR="00FE22B0" w:rsidRDefault="00FE22B0">
      <w:pPr>
        <w:spacing w:before="280" w:after="280"/>
        <w:rPr>
          <w:rFonts w:ascii="Times New Roman" w:eastAsia="Times New Roman" w:hAnsi="Times New Roman" w:cs="Times New Roman"/>
          <w:b/>
          <w:bCs/>
          <w:sz w:val="24"/>
          <w:szCs w:val="24"/>
        </w:rPr>
      </w:pPr>
    </w:p>
    <w:p w14:paraId="465FBE0D" w14:textId="77777777" w:rsidR="00FE22B0" w:rsidRDefault="00000000">
      <w:pPr>
        <w:spacing w:before="280" w:after="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 Asset States</w:t>
      </w:r>
    </w:p>
    <w:p w14:paraId="620AE2BF" w14:textId="77777777" w:rsidR="00FE22B0" w:rsidRDefault="00000000">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asset state shows the asset’s current position in its life cycle. The state can change when the asset is published, reserved, transferred, inspected, repaired or removed from university use. Only authorized users can change an asset’s state. The asset state is different from a request, transfer or maintenance state. For example, a request may be approved while the related asset remains available pending reservation. </w:t>
      </w:r>
    </w:p>
    <w:p w14:paraId="56A9940D" w14:textId="77777777" w:rsidR="00FE22B0" w:rsidRDefault="00FE22B0">
      <w:pPr>
        <w:spacing w:before="280" w:after="280"/>
        <w:jc w:val="both"/>
        <w:rPr>
          <w:rFonts w:ascii="Times New Roman" w:eastAsia="Times New Roman" w:hAnsi="Times New Roman" w:cs="Times New Roman"/>
          <w:sz w:val="24"/>
          <w:szCs w:val="24"/>
        </w:rP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E22B0" w14:paraId="582B181B" w14:textId="77777777">
        <w:tc>
          <w:tcPr>
            <w:tcW w:w="3120" w:type="dxa"/>
            <w:tcMar>
              <w:top w:w="100" w:type="dxa"/>
              <w:left w:w="100" w:type="dxa"/>
              <w:bottom w:w="100" w:type="dxa"/>
              <w:right w:w="100" w:type="dxa"/>
            </w:tcMar>
          </w:tcPr>
          <w:p w14:paraId="42A18852" w14:textId="77777777" w:rsidR="00FE22B0"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Asset state</w:t>
            </w:r>
          </w:p>
        </w:tc>
        <w:tc>
          <w:tcPr>
            <w:tcW w:w="3120" w:type="dxa"/>
            <w:tcMar>
              <w:top w:w="100" w:type="dxa"/>
              <w:left w:w="100" w:type="dxa"/>
              <w:bottom w:w="100" w:type="dxa"/>
              <w:right w:w="100" w:type="dxa"/>
            </w:tcMar>
          </w:tcPr>
          <w:p w14:paraId="49F78436" w14:textId="77777777" w:rsidR="00FE22B0"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Meaning</w:t>
            </w:r>
          </w:p>
        </w:tc>
        <w:tc>
          <w:tcPr>
            <w:tcW w:w="3120" w:type="dxa"/>
            <w:tcMar>
              <w:top w:w="100" w:type="dxa"/>
              <w:left w:w="100" w:type="dxa"/>
              <w:bottom w:w="100" w:type="dxa"/>
              <w:right w:w="100" w:type="dxa"/>
            </w:tcMar>
          </w:tcPr>
          <w:p w14:paraId="3797DDF7" w14:textId="77777777" w:rsidR="00FE22B0"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Permitted next state or change</w:t>
            </w:r>
          </w:p>
        </w:tc>
      </w:tr>
      <w:tr w:rsidR="00FE22B0" w14:paraId="44112BAD" w14:textId="77777777">
        <w:tc>
          <w:tcPr>
            <w:tcW w:w="3120" w:type="dxa"/>
            <w:tcMar>
              <w:top w:w="100" w:type="dxa"/>
              <w:left w:w="100" w:type="dxa"/>
              <w:bottom w:w="100" w:type="dxa"/>
              <w:right w:w="100" w:type="dxa"/>
            </w:tcMar>
          </w:tcPr>
          <w:p w14:paraId="0848B9AD"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Draft</w:t>
            </w:r>
          </w:p>
        </w:tc>
        <w:tc>
          <w:tcPr>
            <w:tcW w:w="3120" w:type="dxa"/>
            <w:tcMar>
              <w:top w:w="100" w:type="dxa"/>
              <w:left w:w="100" w:type="dxa"/>
              <w:bottom w:w="100" w:type="dxa"/>
              <w:right w:w="100" w:type="dxa"/>
            </w:tcMar>
          </w:tcPr>
          <w:p w14:paraId="6907CA9B"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asset record is being prepared and has not been officially registered.</w:t>
            </w:r>
          </w:p>
        </w:tc>
        <w:tc>
          <w:tcPr>
            <w:tcW w:w="3120" w:type="dxa"/>
            <w:tcMar>
              <w:top w:w="100" w:type="dxa"/>
              <w:left w:w="100" w:type="dxa"/>
              <w:bottom w:w="100" w:type="dxa"/>
              <w:right w:w="100" w:type="dxa"/>
            </w:tcMar>
          </w:tcPr>
          <w:p w14:paraId="6AF49551"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Registered or </w:t>
            </w:r>
            <w:proofErr w:type="gramStart"/>
            <w:r>
              <w:rPr>
                <w:rFonts w:ascii="Times New Roman" w:eastAsia="Times New Roman" w:hAnsi="Times New Roman" w:cs="Times New Roman"/>
                <w:sz w:val="24"/>
                <w:szCs w:val="24"/>
              </w:rPr>
              <w:t>Cancelled</w:t>
            </w:r>
            <w:proofErr w:type="gramEnd"/>
          </w:p>
        </w:tc>
      </w:tr>
      <w:tr w:rsidR="00FE22B0" w14:paraId="0271F758" w14:textId="77777777">
        <w:tc>
          <w:tcPr>
            <w:tcW w:w="3120" w:type="dxa"/>
            <w:tcMar>
              <w:top w:w="100" w:type="dxa"/>
              <w:left w:w="100" w:type="dxa"/>
              <w:bottom w:w="100" w:type="dxa"/>
              <w:right w:w="100" w:type="dxa"/>
            </w:tcMar>
          </w:tcPr>
          <w:p w14:paraId="61C57139"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Registered</w:t>
            </w:r>
          </w:p>
        </w:tc>
        <w:tc>
          <w:tcPr>
            <w:tcW w:w="3120" w:type="dxa"/>
            <w:tcMar>
              <w:top w:w="100" w:type="dxa"/>
              <w:left w:w="100" w:type="dxa"/>
              <w:bottom w:w="100" w:type="dxa"/>
              <w:right w:w="100" w:type="dxa"/>
            </w:tcMar>
          </w:tcPr>
          <w:p w14:paraId="6E958EB1"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asset has a unique ID and is recorded in the system, but it has not been published as available.</w:t>
            </w:r>
          </w:p>
        </w:tc>
        <w:tc>
          <w:tcPr>
            <w:tcW w:w="3120" w:type="dxa"/>
            <w:tcMar>
              <w:top w:w="100" w:type="dxa"/>
              <w:left w:w="100" w:type="dxa"/>
              <w:bottom w:w="100" w:type="dxa"/>
              <w:right w:w="100" w:type="dxa"/>
            </w:tcMar>
          </w:tcPr>
          <w:p w14:paraId="7A900738"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 Unavailable or Under Inspection</w:t>
            </w:r>
          </w:p>
        </w:tc>
      </w:tr>
      <w:tr w:rsidR="00FE22B0" w14:paraId="06507AE0" w14:textId="77777777">
        <w:tc>
          <w:tcPr>
            <w:tcW w:w="3120" w:type="dxa"/>
            <w:tcMar>
              <w:top w:w="100" w:type="dxa"/>
              <w:left w:w="100" w:type="dxa"/>
              <w:bottom w:w="100" w:type="dxa"/>
              <w:right w:w="100" w:type="dxa"/>
            </w:tcMar>
          </w:tcPr>
          <w:p w14:paraId="692A9227"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w:t>
            </w:r>
          </w:p>
        </w:tc>
        <w:tc>
          <w:tcPr>
            <w:tcW w:w="3120" w:type="dxa"/>
            <w:tcMar>
              <w:top w:w="100" w:type="dxa"/>
              <w:left w:w="100" w:type="dxa"/>
              <w:bottom w:w="100" w:type="dxa"/>
              <w:right w:w="100" w:type="dxa"/>
            </w:tcMar>
          </w:tcPr>
          <w:p w14:paraId="2135E24D"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asset is published and can be viewed and requested by authorized users.</w:t>
            </w:r>
          </w:p>
        </w:tc>
        <w:tc>
          <w:tcPr>
            <w:tcW w:w="3120" w:type="dxa"/>
            <w:tcMar>
              <w:top w:w="100" w:type="dxa"/>
              <w:left w:w="100" w:type="dxa"/>
              <w:bottom w:w="100" w:type="dxa"/>
              <w:right w:w="100" w:type="dxa"/>
            </w:tcMar>
          </w:tcPr>
          <w:p w14:paraId="2B375F51"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Reserved, Under Inspection, Under Maintenance, Unavailable or Retired</w:t>
            </w:r>
          </w:p>
        </w:tc>
      </w:tr>
      <w:tr w:rsidR="00FE22B0" w14:paraId="58EBCFA5" w14:textId="77777777">
        <w:tc>
          <w:tcPr>
            <w:tcW w:w="3120" w:type="dxa"/>
            <w:tcMar>
              <w:top w:w="100" w:type="dxa"/>
              <w:left w:w="100" w:type="dxa"/>
              <w:bottom w:w="100" w:type="dxa"/>
              <w:right w:w="100" w:type="dxa"/>
            </w:tcMar>
          </w:tcPr>
          <w:p w14:paraId="58868BAF"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Reserved</w:t>
            </w:r>
          </w:p>
        </w:tc>
        <w:tc>
          <w:tcPr>
            <w:tcW w:w="3120" w:type="dxa"/>
            <w:tcMar>
              <w:top w:w="100" w:type="dxa"/>
              <w:left w:w="100" w:type="dxa"/>
              <w:bottom w:w="100" w:type="dxa"/>
              <w:right w:w="100" w:type="dxa"/>
            </w:tcMar>
          </w:tcPr>
          <w:p w14:paraId="3CA9AE23"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specified asset units are temporarily held for an approved request and cannot be reserved for another request.</w:t>
            </w:r>
          </w:p>
        </w:tc>
        <w:tc>
          <w:tcPr>
            <w:tcW w:w="3120" w:type="dxa"/>
            <w:tcMar>
              <w:top w:w="100" w:type="dxa"/>
              <w:left w:w="100" w:type="dxa"/>
              <w:bottom w:w="100" w:type="dxa"/>
              <w:right w:w="100" w:type="dxa"/>
            </w:tcMar>
          </w:tcPr>
          <w:p w14:paraId="548A4E54"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 In Transfer or Unavailable</w:t>
            </w:r>
          </w:p>
        </w:tc>
      </w:tr>
      <w:tr w:rsidR="00FE22B0" w14:paraId="4C682DBF" w14:textId="77777777">
        <w:tc>
          <w:tcPr>
            <w:tcW w:w="3120" w:type="dxa"/>
            <w:tcMar>
              <w:top w:w="100" w:type="dxa"/>
              <w:left w:w="100" w:type="dxa"/>
              <w:bottom w:w="100" w:type="dxa"/>
              <w:right w:w="100" w:type="dxa"/>
            </w:tcMar>
          </w:tcPr>
          <w:p w14:paraId="6989D2B1"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Transfer</w:t>
            </w:r>
          </w:p>
        </w:tc>
        <w:tc>
          <w:tcPr>
            <w:tcW w:w="3120" w:type="dxa"/>
            <w:tcMar>
              <w:top w:w="100" w:type="dxa"/>
              <w:left w:w="100" w:type="dxa"/>
              <w:bottom w:w="100" w:type="dxa"/>
              <w:right w:w="100" w:type="dxa"/>
            </w:tcMar>
          </w:tcPr>
          <w:p w14:paraId="6764C3C3"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asset has been released and is being collected or delivered to the receiving department.</w:t>
            </w:r>
          </w:p>
        </w:tc>
        <w:tc>
          <w:tcPr>
            <w:tcW w:w="3120" w:type="dxa"/>
            <w:tcMar>
              <w:top w:w="100" w:type="dxa"/>
              <w:left w:w="100" w:type="dxa"/>
              <w:bottom w:w="100" w:type="dxa"/>
              <w:right w:w="100" w:type="dxa"/>
            </w:tcMar>
          </w:tcPr>
          <w:p w14:paraId="1FB70C86"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Registered (unpublished) at the new location, or Unavailable if restricted. </w:t>
            </w:r>
          </w:p>
        </w:tc>
      </w:tr>
      <w:tr w:rsidR="00FE22B0" w14:paraId="11519A97" w14:textId="77777777">
        <w:tc>
          <w:tcPr>
            <w:tcW w:w="3120" w:type="dxa"/>
            <w:tcMar>
              <w:top w:w="100" w:type="dxa"/>
              <w:left w:w="100" w:type="dxa"/>
              <w:bottom w:w="100" w:type="dxa"/>
              <w:right w:w="100" w:type="dxa"/>
            </w:tcMar>
          </w:tcPr>
          <w:p w14:paraId="53AFD3A6"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 Inspection</w:t>
            </w:r>
          </w:p>
        </w:tc>
        <w:tc>
          <w:tcPr>
            <w:tcW w:w="3120" w:type="dxa"/>
            <w:tcMar>
              <w:top w:w="100" w:type="dxa"/>
              <w:left w:w="100" w:type="dxa"/>
              <w:bottom w:w="100" w:type="dxa"/>
              <w:right w:w="100" w:type="dxa"/>
            </w:tcMar>
          </w:tcPr>
          <w:p w14:paraId="1B576A4A"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asset is being checked to confirm its condition, safety or suitability.</w:t>
            </w:r>
          </w:p>
        </w:tc>
        <w:tc>
          <w:tcPr>
            <w:tcW w:w="3120" w:type="dxa"/>
            <w:tcMar>
              <w:top w:w="100" w:type="dxa"/>
              <w:left w:w="100" w:type="dxa"/>
              <w:bottom w:w="100" w:type="dxa"/>
              <w:right w:w="100" w:type="dxa"/>
            </w:tcMar>
          </w:tcPr>
          <w:p w14:paraId="03954A57"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 Under Maintenance, Unavailable or Unrepairable</w:t>
            </w:r>
          </w:p>
        </w:tc>
      </w:tr>
      <w:tr w:rsidR="00FE22B0" w14:paraId="72663EA1" w14:textId="77777777">
        <w:tc>
          <w:tcPr>
            <w:tcW w:w="3120" w:type="dxa"/>
            <w:tcMar>
              <w:top w:w="100" w:type="dxa"/>
              <w:left w:w="100" w:type="dxa"/>
              <w:bottom w:w="100" w:type="dxa"/>
              <w:right w:w="100" w:type="dxa"/>
            </w:tcMar>
          </w:tcPr>
          <w:p w14:paraId="02A44210"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 Maintenance</w:t>
            </w:r>
          </w:p>
        </w:tc>
        <w:tc>
          <w:tcPr>
            <w:tcW w:w="3120" w:type="dxa"/>
            <w:tcMar>
              <w:top w:w="100" w:type="dxa"/>
              <w:left w:w="100" w:type="dxa"/>
              <w:bottom w:w="100" w:type="dxa"/>
              <w:right w:w="100" w:type="dxa"/>
            </w:tcMar>
          </w:tcPr>
          <w:p w14:paraId="728723EB"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asset is being repaired, cleaned, upgraded or refurbished. It cannot be requested or transferred during this time.</w:t>
            </w:r>
          </w:p>
        </w:tc>
        <w:tc>
          <w:tcPr>
            <w:tcW w:w="3120" w:type="dxa"/>
            <w:tcMar>
              <w:top w:w="100" w:type="dxa"/>
              <w:left w:w="100" w:type="dxa"/>
              <w:bottom w:w="100" w:type="dxa"/>
              <w:right w:w="100" w:type="dxa"/>
            </w:tcMar>
          </w:tcPr>
          <w:p w14:paraId="4579F2D9"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 Unavailable or Unrepairable</w:t>
            </w:r>
          </w:p>
        </w:tc>
      </w:tr>
      <w:tr w:rsidR="00FE22B0" w14:paraId="40621BAD" w14:textId="77777777">
        <w:tc>
          <w:tcPr>
            <w:tcW w:w="3120" w:type="dxa"/>
            <w:tcMar>
              <w:top w:w="100" w:type="dxa"/>
              <w:left w:w="100" w:type="dxa"/>
              <w:bottom w:w="100" w:type="dxa"/>
              <w:right w:w="100" w:type="dxa"/>
            </w:tcMar>
          </w:tcPr>
          <w:p w14:paraId="577D917C"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Unavailable</w:t>
            </w:r>
          </w:p>
        </w:tc>
        <w:tc>
          <w:tcPr>
            <w:tcW w:w="3120" w:type="dxa"/>
            <w:tcMar>
              <w:top w:w="100" w:type="dxa"/>
              <w:left w:w="100" w:type="dxa"/>
              <w:bottom w:w="100" w:type="dxa"/>
              <w:right w:w="100" w:type="dxa"/>
            </w:tcMar>
          </w:tcPr>
          <w:p w14:paraId="07432A93"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asset cannot currently be requested because of its condition, location, incomplete information or another restriction.</w:t>
            </w:r>
          </w:p>
        </w:tc>
        <w:tc>
          <w:tcPr>
            <w:tcW w:w="3120" w:type="dxa"/>
            <w:tcMar>
              <w:top w:w="100" w:type="dxa"/>
              <w:left w:w="100" w:type="dxa"/>
              <w:bottom w:w="100" w:type="dxa"/>
              <w:right w:w="100" w:type="dxa"/>
            </w:tcMar>
          </w:tcPr>
          <w:p w14:paraId="36C50BCA"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 Under Inspection, Under Maintenance or Retired</w:t>
            </w:r>
          </w:p>
        </w:tc>
      </w:tr>
      <w:tr w:rsidR="00FE22B0" w14:paraId="04DB4FB1" w14:textId="77777777">
        <w:tc>
          <w:tcPr>
            <w:tcW w:w="3120" w:type="dxa"/>
            <w:tcMar>
              <w:top w:w="100" w:type="dxa"/>
              <w:left w:w="100" w:type="dxa"/>
              <w:bottom w:w="100" w:type="dxa"/>
              <w:right w:w="100" w:type="dxa"/>
            </w:tcMar>
          </w:tcPr>
          <w:p w14:paraId="0ECC86C7"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Unrepairable</w:t>
            </w:r>
          </w:p>
        </w:tc>
        <w:tc>
          <w:tcPr>
            <w:tcW w:w="3120" w:type="dxa"/>
            <w:tcMar>
              <w:top w:w="100" w:type="dxa"/>
              <w:left w:w="100" w:type="dxa"/>
              <w:bottom w:w="100" w:type="dxa"/>
              <w:right w:w="100" w:type="dxa"/>
            </w:tcMar>
          </w:tcPr>
          <w:p w14:paraId="575B4C58"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Inspection or maintenance has shown that repairing the asset is unsafe, unsuitable or not practical.</w:t>
            </w:r>
          </w:p>
        </w:tc>
        <w:tc>
          <w:tcPr>
            <w:tcW w:w="3120" w:type="dxa"/>
            <w:tcMar>
              <w:top w:w="100" w:type="dxa"/>
              <w:left w:w="100" w:type="dxa"/>
              <w:bottom w:w="100" w:type="dxa"/>
              <w:right w:w="100" w:type="dxa"/>
            </w:tcMar>
          </w:tcPr>
          <w:p w14:paraId="648CB3D1"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Recycled, Retired or Disposed</w:t>
            </w:r>
          </w:p>
        </w:tc>
      </w:tr>
      <w:tr w:rsidR="00FE22B0" w14:paraId="61BD3917" w14:textId="77777777">
        <w:tc>
          <w:tcPr>
            <w:tcW w:w="3120" w:type="dxa"/>
            <w:tcMar>
              <w:top w:w="100" w:type="dxa"/>
              <w:left w:w="100" w:type="dxa"/>
              <w:bottom w:w="100" w:type="dxa"/>
              <w:right w:w="100" w:type="dxa"/>
            </w:tcMar>
          </w:tcPr>
          <w:p w14:paraId="6C8CE8F4"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Donated</w:t>
            </w:r>
          </w:p>
        </w:tc>
        <w:tc>
          <w:tcPr>
            <w:tcW w:w="3120" w:type="dxa"/>
            <w:tcMar>
              <w:top w:w="100" w:type="dxa"/>
              <w:left w:w="100" w:type="dxa"/>
              <w:bottom w:w="100" w:type="dxa"/>
              <w:right w:w="100" w:type="dxa"/>
            </w:tcMar>
          </w:tcPr>
          <w:p w14:paraId="74D1C68F"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asset has been approved and transferred to an external organization as a donation.</w:t>
            </w:r>
          </w:p>
        </w:tc>
        <w:tc>
          <w:tcPr>
            <w:tcW w:w="3120" w:type="dxa"/>
            <w:tcMar>
              <w:top w:w="100" w:type="dxa"/>
              <w:left w:w="100" w:type="dxa"/>
              <w:bottom w:w="100" w:type="dxa"/>
              <w:right w:w="100" w:type="dxa"/>
            </w:tcMar>
          </w:tcPr>
          <w:p w14:paraId="2EBB47C6"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w:t>
            </w:r>
          </w:p>
        </w:tc>
      </w:tr>
      <w:tr w:rsidR="00FE22B0" w14:paraId="5BF8A9ED" w14:textId="77777777">
        <w:tc>
          <w:tcPr>
            <w:tcW w:w="3120" w:type="dxa"/>
            <w:tcMar>
              <w:top w:w="100" w:type="dxa"/>
              <w:left w:w="100" w:type="dxa"/>
              <w:bottom w:w="100" w:type="dxa"/>
              <w:right w:w="100" w:type="dxa"/>
            </w:tcMar>
          </w:tcPr>
          <w:p w14:paraId="3344101B"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Recycled</w:t>
            </w:r>
          </w:p>
        </w:tc>
        <w:tc>
          <w:tcPr>
            <w:tcW w:w="3120" w:type="dxa"/>
            <w:tcMar>
              <w:top w:w="100" w:type="dxa"/>
              <w:left w:w="100" w:type="dxa"/>
              <w:bottom w:w="100" w:type="dxa"/>
              <w:right w:w="100" w:type="dxa"/>
            </w:tcMar>
          </w:tcPr>
          <w:p w14:paraId="552AB319"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asset or its materials have been sent for approved recycling or component recovery.</w:t>
            </w:r>
          </w:p>
        </w:tc>
        <w:tc>
          <w:tcPr>
            <w:tcW w:w="3120" w:type="dxa"/>
            <w:tcMar>
              <w:top w:w="100" w:type="dxa"/>
              <w:left w:w="100" w:type="dxa"/>
              <w:bottom w:w="100" w:type="dxa"/>
              <w:right w:w="100" w:type="dxa"/>
            </w:tcMar>
          </w:tcPr>
          <w:p w14:paraId="6225B75F"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w:t>
            </w:r>
          </w:p>
        </w:tc>
      </w:tr>
      <w:tr w:rsidR="00FE22B0" w14:paraId="7F150012" w14:textId="77777777">
        <w:tc>
          <w:tcPr>
            <w:tcW w:w="3120" w:type="dxa"/>
            <w:tcMar>
              <w:top w:w="100" w:type="dxa"/>
              <w:left w:w="100" w:type="dxa"/>
              <w:bottom w:w="100" w:type="dxa"/>
              <w:right w:w="100" w:type="dxa"/>
            </w:tcMar>
          </w:tcPr>
          <w:p w14:paraId="6D9BD0F2"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Retired</w:t>
            </w:r>
          </w:p>
        </w:tc>
        <w:tc>
          <w:tcPr>
            <w:tcW w:w="3120" w:type="dxa"/>
            <w:tcMar>
              <w:top w:w="100" w:type="dxa"/>
              <w:left w:w="100" w:type="dxa"/>
              <w:bottom w:w="100" w:type="dxa"/>
              <w:right w:w="100" w:type="dxa"/>
            </w:tcMar>
          </w:tcPr>
          <w:p w14:paraId="0DABCAAE"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asset is no longer in active university </w:t>
            </w:r>
            <w:proofErr w:type="gramStart"/>
            <w:r>
              <w:rPr>
                <w:rFonts w:ascii="Times New Roman" w:eastAsia="Times New Roman" w:hAnsi="Times New Roman" w:cs="Times New Roman"/>
                <w:sz w:val="24"/>
                <w:szCs w:val="24"/>
              </w:rPr>
              <w:t>use</w:t>
            </w:r>
            <w:proofErr w:type="gramEnd"/>
            <w:r>
              <w:rPr>
                <w:rFonts w:ascii="Times New Roman" w:eastAsia="Times New Roman" w:hAnsi="Times New Roman" w:cs="Times New Roman"/>
                <w:sz w:val="24"/>
                <w:szCs w:val="24"/>
              </w:rPr>
              <w:t xml:space="preserve"> but its record is kept for history and auditing.</w:t>
            </w:r>
          </w:p>
        </w:tc>
        <w:tc>
          <w:tcPr>
            <w:tcW w:w="3120" w:type="dxa"/>
            <w:tcMar>
              <w:top w:w="100" w:type="dxa"/>
              <w:left w:w="100" w:type="dxa"/>
              <w:bottom w:w="100" w:type="dxa"/>
              <w:right w:w="100" w:type="dxa"/>
            </w:tcMar>
          </w:tcPr>
          <w:p w14:paraId="128B24F2"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Recycled, Donated or Disposed, when approved</w:t>
            </w:r>
          </w:p>
        </w:tc>
      </w:tr>
      <w:tr w:rsidR="00FE22B0" w14:paraId="5BFF3882" w14:textId="77777777">
        <w:tc>
          <w:tcPr>
            <w:tcW w:w="3120" w:type="dxa"/>
            <w:tcMar>
              <w:top w:w="100" w:type="dxa"/>
              <w:left w:w="100" w:type="dxa"/>
              <w:bottom w:w="100" w:type="dxa"/>
              <w:right w:w="100" w:type="dxa"/>
            </w:tcMar>
          </w:tcPr>
          <w:p w14:paraId="63B0C087"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Disposed</w:t>
            </w:r>
          </w:p>
        </w:tc>
        <w:tc>
          <w:tcPr>
            <w:tcW w:w="3120" w:type="dxa"/>
            <w:tcMar>
              <w:top w:w="100" w:type="dxa"/>
              <w:left w:w="100" w:type="dxa"/>
              <w:bottom w:w="100" w:type="dxa"/>
              <w:right w:w="100" w:type="dxa"/>
            </w:tcMar>
          </w:tcPr>
          <w:p w14:paraId="0ED6DCFA"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asset has been removed </w:t>
            </w:r>
            <w:r>
              <w:rPr>
                <w:rFonts w:ascii="Times New Roman" w:eastAsia="Times New Roman" w:hAnsi="Times New Roman" w:cs="Times New Roman"/>
                <w:sz w:val="24"/>
                <w:szCs w:val="24"/>
              </w:rPr>
              <w:lastRenderedPageBreak/>
              <w:t>through an approved disposal process.</w:t>
            </w:r>
          </w:p>
        </w:tc>
        <w:tc>
          <w:tcPr>
            <w:tcW w:w="3120" w:type="dxa"/>
            <w:tcMar>
              <w:top w:w="100" w:type="dxa"/>
              <w:left w:w="100" w:type="dxa"/>
              <w:bottom w:w="100" w:type="dxa"/>
              <w:right w:w="100" w:type="dxa"/>
            </w:tcMar>
          </w:tcPr>
          <w:p w14:paraId="63E825CE"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Final state</w:t>
            </w:r>
          </w:p>
        </w:tc>
      </w:tr>
      <w:tr w:rsidR="00FE22B0" w14:paraId="49F082FF" w14:textId="77777777">
        <w:tc>
          <w:tcPr>
            <w:tcW w:w="3120" w:type="dxa"/>
            <w:tcMar>
              <w:top w:w="100" w:type="dxa"/>
              <w:left w:w="100" w:type="dxa"/>
              <w:bottom w:w="100" w:type="dxa"/>
              <w:right w:w="100" w:type="dxa"/>
            </w:tcMar>
          </w:tcPr>
          <w:p w14:paraId="6927C9E9"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Cancelled</w:t>
            </w:r>
          </w:p>
        </w:tc>
        <w:tc>
          <w:tcPr>
            <w:tcW w:w="3120" w:type="dxa"/>
            <w:tcMar>
              <w:top w:w="100" w:type="dxa"/>
              <w:left w:w="100" w:type="dxa"/>
              <w:bottom w:w="100" w:type="dxa"/>
              <w:right w:w="100" w:type="dxa"/>
            </w:tcMar>
          </w:tcPr>
          <w:p w14:paraId="3679E50F"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draft registration was cancelled before the asset became an active university record.</w:t>
            </w:r>
          </w:p>
        </w:tc>
        <w:tc>
          <w:tcPr>
            <w:tcW w:w="3120" w:type="dxa"/>
            <w:tcMar>
              <w:top w:w="100" w:type="dxa"/>
              <w:left w:w="100" w:type="dxa"/>
              <w:bottom w:w="100" w:type="dxa"/>
              <w:right w:w="100" w:type="dxa"/>
            </w:tcMar>
          </w:tcPr>
          <w:p w14:paraId="7D553C20"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 unless an authorized user creates a new record</w:t>
            </w:r>
          </w:p>
        </w:tc>
      </w:tr>
    </w:tbl>
    <w:p w14:paraId="2ADE55B7" w14:textId="77777777" w:rsidR="00FE22B0" w:rsidRDefault="00000000">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rules apply when asset states are changed:</w:t>
      </w:r>
    </w:p>
    <w:p w14:paraId="2E8B2898" w14:textId="77777777" w:rsidR="00FE22B0" w:rsidRDefault="00000000">
      <w:pPr>
        <w:numPr>
          <w:ilvl w:val="0"/>
          <w:numId w:val="44"/>
        </w:numPr>
        <w:spacing w:before="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record the user, date, previous state and new state.</w:t>
      </w:r>
    </w:p>
    <w:p w14:paraId="2BA12444" w14:textId="77777777" w:rsidR="00FE22B0" w:rsidRDefault="00000000">
      <w:pPr>
        <w:numPr>
          <w:ilvl w:val="0"/>
          <w:numId w:val="4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asset marked as fully reserved, under inspection, under maintenance, unavailable, unrepairable, donated, recycled, retired or disposed must not appear as available. For partial reservations, only the remaining eligible quantity is available. </w:t>
      </w:r>
    </w:p>
    <w:p w14:paraId="5FF8FE65" w14:textId="77777777" w:rsidR="00FE22B0" w:rsidRDefault="00000000">
      <w:pPr>
        <w:numPr>
          <w:ilvl w:val="0"/>
          <w:numId w:val="4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Completing a transfer must update the received units’ department, custodian and location. These units remain unpublished until separately published for exchange. </w:t>
      </w:r>
    </w:p>
    <w:p w14:paraId="6E4463A5" w14:textId="77777777" w:rsidR="00FE22B0" w:rsidRDefault="00000000">
      <w:pPr>
        <w:numPr>
          <w:ilvl w:val="0"/>
          <w:numId w:val="4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repaired or refurbished asset must be inspected before it becomes available again when a safety check is required.</w:t>
      </w:r>
    </w:p>
    <w:p w14:paraId="50AFB3EA" w14:textId="77777777" w:rsidR="00FE22B0" w:rsidRDefault="00000000">
      <w:pPr>
        <w:numPr>
          <w:ilvl w:val="0"/>
          <w:numId w:val="4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Donation, recycling, retirement and disposal require approval from authorized university staff.</w:t>
      </w:r>
    </w:p>
    <w:p w14:paraId="7F960553" w14:textId="77777777" w:rsidR="00FE22B0" w:rsidRDefault="00000000">
      <w:pPr>
        <w:numPr>
          <w:ilvl w:val="0"/>
          <w:numId w:val="4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AI recommendation cannot change an asset state automatically.</w:t>
      </w:r>
    </w:p>
    <w:p w14:paraId="395741E1" w14:textId="77777777" w:rsidR="00FE22B0" w:rsidRDefault="00000000">
      <w:pPr>
        <w:numPr>
          <w:ilvl w:val="0"/>
          <w:numId w:val="44"/>
        </w:num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 states may only be corrected by an authorized administrator when the original record contains an error.</w:t>
      </w:r>
    </w:p>
    <w:p w14:paraId="065CB82F" w14:textId="77777777" w:rsidR="00FE22B0" w:rsidRDefault="00FE22B0">
      <w:pPr>
        <w:spacing w:before="280" w:after="280"/>
        <w:jc w:val="both"/>
        <w:rPr>
          <w:rFonts w:ascii="Times New Roman" w:eastAsia="Times New Roman" w:hAnsi="Times New Roman" w:cs="Times New Roman"/>
          <w:sz w:val="24"/>
          <w:szCs w:val="24"/>
        </w:rPr>
      </w:pPr>
    </w:p>
    <w:p w14:paraId="7F7C611A" w14:textId="77777777" w:rsidR="00A71E98" w:rsidRDefault="00A71E98">
      <w:pPr>
        <w:jc w:val="both"/>
        <w:rPr>
          <w:rFonts w:ascii="Times New Roman" w:eastAsia="Times New Roman" w:hAnsi="Times New Roman" w:cs="Times New Roman"/>
          <w:sz w:val="24"/>
          <w:szCs w:val="24"/>
        </w:rPr>
      </w:pPr>
    </w:p>
    <w:p w14:paraId="3F9CF441" w14:textId="77777777" w:rsidR="00A71E98" w:rsidRDefault="00A71E98">
      <w:pPr>
        <w:jc w:val="both"/>
        <w:rPr>
          <w:rFonts w:ascii="Times New Roman" w:eastAsia="Times New Roman" w:hAnsi="Times New Roman" w:cs="Times New Roman"/>
          <w:sz w:val="24"/>
          <w:szCs w:val="24"/>
        </w:rPr>
      </w:pPr>
    </w:p>
    <w:p w14:paraId="3A5891B1"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4.7 Operational Reporting and Sustainability Measures</w:t>
      </w:r>
    </w:p>
    <w:p w14:paraId="72D9F562"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4.7.1 Description and Priority</w:t>
      </w:r>
    </w:p>
    <w:p w14:paraId="2EA7B8BF"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enables the system’s authorized users to generate various reports. which contains information about the company assets, including any requests, approvals, transfers, and maintenance activities. Users can select a department, category, location, status, or time frame to narrow down the search results.</w:t>
      </w:r>
    </w:p>
    <w:p w14:paraId="736752DF"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Moreover, it can provide the users with reports containing financial and sustainability related data, including </w:t>
      </w:r>
      <w:proofErr w:type="gramStart"/>
      <w:r>
        <w:rPr>
          <w:rFonts w:ascii="Times New Roman" w:eastAsia="Times New Roman" w:hAnsi="Times New Roman" w:cs="Times New Roman"/>
          <w:sz w:val="24"/>
          <w:szCs w:val="24"/>
        </w:rPr>
        <w:t>a number of</w:t>
      </w:r>
      <w:proofErr w:type="gramEnd"/>
      <w:r>
        <w:rPr>
          <w:rFonts w:ascii="Times New Roman" w:eastAsia="Times New Roman" w:hAnsi="Times New Roman" w:cs="Times New Roman"/>
          <w:sz w:val="24"/>
          <w:szCs w:val="24"/>
        </w:rPr>
        <w:t xml:space="preserve"> avoided purchases, cost savings, number of reused and repaired equipment, and waste diversion. The system can estimate the amount of carbon emissions reduced, provided the user inputs sufficient information and the report contains the necessary calculation method, which has been approved.</w:t>
      </w:r>
    </w:p>
    <w:p w14:paraId="5DE32CE5"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Finally, the operational reporting on the usage of the system is essential to track its utilization within the university and to ensure that it helps to maintain sustainability and save money. All estimates based on assumptions should be clearly identified as such.</w:t>
      </w:r>
    </w:p>
    <w:p w14:paraId="6F3E3F01" w14:textId="77777777" w:rsidR="00FE22B0" w:rsidRDefault="00000000">
      <w:pPr>
        <w:pStyle w:val="Heading2"/>
        <w:keepNext w:val="0"/>
        <w:keepLines w:val="0"/>
        <w:spacing w:after="80"/>
        <w:jc w:val="both"/>
        <w:rPr>
          <w:rFonts w:ascii="Times New Roman" w:eastAsia="Times New Roman" w:hAnsi="Times New Roman" w:cs="Times New Roman"/>
          <w:b/>
          <w:bCs/>
          <w:sz w:val="24"/>
          <w:szCs w:val="24"/>
        </w:rPr>
      </w:pPr>
      <w:bookmarkStart w:id="0" w:name="_ldgvhi2wgmt1" w:colFirst="0" w:colLast="0"/>
      <w:bookmarkEnd w:id="0"/>
      <w:r>
        <w:rPr>
          <w:rFonts w:ascii="Times New Roman" w:eastAsia="Times New Roman" w:hAnsi="Times New Roman" w:cs="Times New Roman"/>
          <w:b/>
          <w:bCs/>
          <w:sz w:val="24"/>
          <w:szCs w:val="24"/>
        </w:rPr>
        <w:t>4.7.2 Response Sequences</w:t>
      </w:r>
    </w:p>
    <w:p w14:paraId="42040632" w14:textId="77777777" w:rsidR="00FE22B0"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4.7.1</w:t>
      </w:r>
    </w:p>
    <w:p w14:paraId="2F6E772B" w14:textId="77777777" w:rsidR="00FE22B0" w:rsidRDefault="00000000">
      <w:pPr>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Operational Reporting and Sustainability Stimulus/Response Sequences</w:t>
      </w:r>
    </w:p>
    <w:p w14:paraId="3BDE7FA4" w14:textId="77777777" w:rsidR="00FE22B0" w:rsidRDefault="00FE22B0">
      <w:pPr>
        <w:jc w:val="both"/>
        <w:rPr>
          <w:rFonts w:ascii="Times New Roman" w:eastAsia="Times New Roman" w:hAnsi="Times New Roman" w:cs="Times New Roman"/>
          <w:i/>
          <w:iCs/>
          <w:sz w:val="24"/>
          <w:szCs w:val="24"/>
        </w:rPr>
      </w:pPr>
    </w:p>
    <w:tbl>
      <w:tblPr>
        <w:tblStyle w:val="af3"/>
        <w:tblW w:w="8880" w:type="dxa"/>
        <w:tblInd w:w="0" w:type="dxa"/>
        <w:tblLayout w:type="fixed"/>
        <w:tblLook w:val="0600" w:firstRow="0" w:lastRow="0" w:firstColumn="0" w:lastColumn="0" w:noHBand="1" w:noVBand="1"/>
      </w:tblPr>
      <w:tblGrid>
        <w:gridCol w:w="4170"/>
        <w:gridCol w:w="4710"/>
      </w:tblGrid>
      <w:tr w:rsidR="00FE22B0" w14:paraId="09B38975" w14:textId="77777777">
        <w:trPr>
          <w:trHeight w:val="360"/>
        </w:trPr>
        <w:tc>
          <w:tcPr>
            <w:tcW w:w="417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1D39A4E"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action or event</w:t>
            </w:r>
          </w:p>
        </w:tc>
        <w:tc>
          <w:tcPr>
            <w:tcW w:w="4710" w:type="dxa"/>
            <w:tcBorders>
              <w:top w:val="single" w:sz="8" w:space="0" w:color="000000"/>
              <w:bottom w:val="single" w:sz="8" w:space="0" w:color="000000"/>
              <w:right w:val="single" w:sz="8" w:space="0" w:color="000000"/>
            </w:tcBorders>
            <w:tcMar>
              <w:top w:w="80" w:type="dxa"/>
              <w:left w:w="80" w:type="dxa"/>
              <w:bottom w:w="80" w:type="dxa"/>
              <w:right w:w="80" w:type="dxa"/>
            </w:tcMar>
          </w:tcPr>
          <w:p w14:paraId="0DD3997A"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response</w:t>
            </w:r>
          </w:p>
        </w:tc>
      </w:tr>
      <w:tr w:rsidR="00FE22B0" w14:paraId="74BBBBB6" w14:textId="77777777">
        <w:trPr>
          <w:trHeight w:val="690"/>
        </w:trPr>
        <w:tc>
          <w:tcPr>
            <w:tcW w:w="4170" w:type="dxa"/>
            <w:tcBorders>
              <w:left w:val="single" w:sz="8" w:space="0" w:color="000000"/>
              <w:bottom w:val="single" w:sz="8" w:space="0" w:color="000000"/>
              <w:right w:val="single" w:sz="8" w:space="0" w:color="000000"/>
            </w:tcBorders>
            <w:tcMar>
              <w:top w:w="80" w:type="dxa"/>
              <w:left w:w="80" w:type="dxa"/>
              <w:bottom w:w="80" w:type="dxa"/>
              <w:right w:w="80" w:type="dxa"/>
            </w:tcMar>
          </w:tcPr>
          <w:p w14:paraId="47AD0074"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authorized user chooses a report type, period and filters.</w:t>
            </w:r>
          </w:p>
        </w:tc>
        <w:tc>
          <w:tcPr>
            <w:tcW w:w="4710" w:type="dxa"/>
            <w:tcBorders>
              <w:bottom w:val="single" w:sz="8" w:space="0" w:color="000000"/>
              <w:right w:val="single" w:sz="8" w:space="0" w:color="000000"/>
            </w:tcBorders>
            <w:tcMar>
              <w:top w:w="80" w:type="dxa"/>
              <w:left w:w="80" w:type="dxa"/>
              <w:bottom w:w="80" w:type="dxa"/>
              <w:right w:w="80" w:type="dxa"/>
            </w:tcMar>
          </w:tcPr>
          <w:p w14:paraId="52F74FC3"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checks the choices and collects the records the user is allowed to view.</w:t>
            </w:r>
          </w:p>
        </w:tc>
      </w:tr>
      <w:tr w:rsidR="00FE22B0" w14:paraId="300F3CE7" w14:textId="77777777">
        <w:trPr>
          <w:trHeight w:val="600"/>
        </w:trPr>
        <w:tc>
          <w:tcPr>
            <w:tcW w:w="4170" w:type="dxa"/>
            <w:tcBorders>
              <w:left w:val="single" w:sz="8" w:space="0" w:color="000000"/>
              <w:bottom w:val="single" w:sz="8" w:space="0" w:color="000000"/>
              <w:right w:val="single" w:sz="8" w:space="0" w:color="000000"/>
            </w:tcBorders>
            <w:tcMar>
              <w:top w:w="80" w:type="dxa"/>
              <w:left w:w="80" w:type="dxa"/>
              <w:bottom w:w="80" w:type="dxa"/>
              <w:right w:w="80" w:type="dxa"/>
            </w:tcMar>
          </w:tcPr>
          <w:p w14:paraId="611D2715"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requests an operational report.</w:t>
            </w:r>
          </w:p>
        </w:tc>
        <w:tc>
          <w:tcPr>
            <w:tcW w:w="4710" w:type="dxa"/>
            <w:tcBorders>
              <w:bottom w:val="single" w:sz="8" w:space="0" w:color="000000"/>
              <w:right w:val="single" w:sz="8" w:space="0" w:color="000000"/>
            </w:tcBorders>
            <w:tcMar>
              <w:top w:w="80" w:type="dxa"/>
              <w:left w:w="80" w:type="dxa"/>
              <w:bottom w:w="80" w:type="dxa"/>
              <w:right w:w="80" w:type="dxa"/>
            </w:tcMar>
          </w:tcPr>
          <w:p w14:paraId="3671351C"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shows information about assets, requests, approvals, transfers and maintenance work.</w:t>
            </w:r>
          </w:p>
        </w:tc>
      </w:tr>
      <w:tr w:rsidR="00FE22B0" w14:paraId="1305B911" w14:textId="77777777">
        <w:trPr>
          <w:trHeight w:val="660"/>
        </w:trPr>
        <w:tc>
          <w:tcPr>
            <w:tcW w:w="4170" w:type="dxa"/>
            <w:tcBorders>
              <w:left w:val="single" w:sz="8" w:space="0" w:color="000000"/>
              <w:bottom w:val="single" w:sz="8" w:space="0" w:color="000000"/>
              <w:right w:val="single" w:sz="8" w:space="0" w:color="000000"/>
            </w:tcBorders>
            <w:tcMar>
              <w:top w:w="80" w:type="dxa"/>
              <w:left w:w="80" w:type="dxa"/>
              <w:bottom w:w="80" w:type="dxa"/>
              <w:right w:w="80" w:type="dxa"/>
            </w:tcMar>
          </w:tcPr>
          <w:p w14:paraId="53A03991"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requests a financial report.</w:t>
            </w:r>
          </w:p>
        </w:tc>
        <w:tc>
          <w:tcPr>
            <w:tcW w:w="4710" w:type="dxa"/>
            <w:tcBorders>
              <w:bottom w:val="single" w:sz="8" w:space="0" w:color="000000"/>
              <w:right w:val="single" w:sz="8" w:space="0" w:color="000000"/>
            </w:tcBorders>
            <w:tcMar>
              <w:top w:w="80" w:type="dxa"/>
              <w:left w:w="80" w:type="dxa"/>
              <w:bottom w:w="80" w:type="dxa"/>
              <w:right w:w="80" w:type="dxa"/>
            </w:tcMar>
          </w:tcPr>
          <w:p w14:paraId="44CD4CBD"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calculates avoided purchases, repair costs, transfer costs and estimated savings.</w:t>
            </w:r>
          </w:p>
        </w:tc>
      </w:tr>
      <w:tr w:rsidR="00FE22B0" w14:paraId="54059C54" w14:textId="77777777">
        <w:trPr>
          <w:trHeight w:val="585"/>
        </w:trPr>
        <w:tc>
          <w:tcPr>
            <w:tcW w:w="4170" w:type="dxa"/>
            <w:tcBorders>
              <w:left w:val="single" w:sz="8" w:space="0" w:color="000000"/>
              <w:bottom w:val="single" w:sz="8" w:space="0" w:color="000000"/>
              <w:right w:val="single" w:sz="8" w:space="0" w:color="000000"/>
            </w:tcBorders>
            <w:tcMar>
              <w:top w:w="80" w:type="dxa"/>
              <w:left w:w="80" w:type="dxa"/>
              <w:bottom w:w="80" w:type="dxa"/>
              <w:right w:w="80" w:type="dxa"/>
            </w:tcMar>
          </w:tcPr>
          <w:p w14:paraId="5D9982D0"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requests a sustainability report.</w:t>
            </w:r>
          </w:p>
        </w:tc>
        <w:tc>
          <w:tcPr>
            <w:tcW w:w="4710" w:type="dxa"/>
            <w:tcBorders>
              <w:bottom w:val="single" w:sz="8" w:space="0" w:color="000000"/>
              <w:right w:val="single" w:sz="8" w:space="0" w:color="000000"/>
            </w:tcBorders>
            <w:tcMar>
              <w:top w:w="80" w:type="dxa"/>
              <w:left w:w="80" w:type="dxa"/>
              <w:bottom w:w="80" w:type="dxa"/>
              <w:right w:w="80" w:type="dxa"/>
            </w:tcMar>
          </w:tcPr>
          <w:p w14:paraId="653C43E5"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calculates reuse, repair, waste diversion and asset-life-extension measures.</w:t>
            </w:r>
          </w:p>
        </w:tc>
      </w:tr>
      <w:tr w:rsidR="00FE22B0" w14:paraId="5A18FCED" w14:textId="77777777">
        <w:trPr>
          <w:trHeight w:val="645"/>
        </w:trPr>
        <w:tc>
          <w:tcPr>
            <w:tcW w:w="4170" w:type="dxa"/>
            <w:tcBorders>
              <w:left w:val="single" w:sz="8" w:space="0" w:color="000000"/>
              <w:bottom w:val="single" w:sz="8" w:space="0" w:color="000000"/>
              <w:right w:val="single" w:sz="8" w:space="0" w:color="000000"/>
            </w:tcBorders>
            <w:tcMar>
              <w:top w:w="80" w:type="dxa"/>
              <w:left w:w="80" w:type="dxa"/>
              <w:bottom w:w="80" w:type="dxa"/>
              <w:right w:w="80" w:type="dxa"/>
            </w:tcMar>
          </w:tcPr>
          <w:p w14:paraId="764B312F"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requests a carbon-reduction estimate.</w:t>
            </w:r>
          </w:p>
        </w:tc>
        <w:tc>
          <w:tcPr>
            <w:tcW w:w="4710" w:type="dxa"/>
            <w:tcBorders>
              <w:bottom w:val="single" w:sz="8" w:space="0" w:color="000000"/>
              <w:right w:val="single" w:sz="8" w:space="0" w:color="000000"/>
            </w:tcBorders>
            <w:tcMar>
              <w:top w:w="80" w:type="dxa"/>
              <w:left w:w="80" w:type="dxa"/>
              <w:bottom w:w="80" w:type="dxa"/>
              <w:right w:w="80" w:type="dxa"/>
            </w:tcMar>
          </w:tcPr>
          <w:p w14:paraId="3DAABCC7"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produces an estimate if enough information and an approved method are available.</w:t>
            </w:r>
          </w:p>
        </w:tc>
      </w:tr>
      <w:tr w:rsidR="00FE22B0" w14:paraId="099EB13F" w14:textId="77777777">
        <w:trPr>
          <w:trHeight w:val="630"/>
        </w:trPr>
        <w:tc>
          <w:tcPr>
            <w:tcW w:w="4170" w:type="dxa"/>
            <w:tcBorders>
              <w:left w:val="single" w:sz="8" w:space="0" w:color="000000"/>
              <w:bottom w:val="single" w:sz="8" w:space="0" w:color="000000"/>
              <w:right w:val="single" w:sz="8" w:space="0" w:color="000000"/>
            </w:tcBorders>
            <w:tcMar>
              <w:top w:w="80" w:type="dxa"/>
              <w:left w:w="80" w:type="dxa"/>
              <w:bottom w:w="80" w:type="dxa"/>
              <w:right w:w="80" w:type="dxa"/>
            </w:tcMar>
          </w:tcPr>
          <w:p w14:paraId="0BABF9C0"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information is missing.</w:t>
            </w:r>
          </w:p>
        </w:tc>
        <w:tc>
          <w:tcPr>
            <w:tcW w:w="4710" w:type="dxa"/>
            <w:tcBorders>
              <w:bottom w:val="single" w:sz="8" w:space="0" w:color="000000"/>
              <w:right w:val="single" w:sz="8" w:space="0" w:color="000000"/>
            </w:tcBorders>
            <w:tcMar>
              <w:top w:w="80" w:type="dxa"/>
              <w:left w:w="80" w:type="dxa"/>
              <w:bottom w:w="80" w:type="dxa"/>
              <w:right w:w="80" w:type="dxa"/>
            </w:tcMar>
          </w:tcPr>
          <w:p w14:paraId="5F98F292"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identifies the missing information and marks the affected result as incomplete or estimated.</w:t>
            </w:r>
          </w:p>
        </w:tc>
      </w:tr>
      <w:tr w:rsidR="00FE22B0" w14:paraId="08B8ED74" w14:textId="77777777">
        <w:trPr>
          <w:trHeight w:val="600"/>
        </w:trPr>
        <w:tc>
          <w:tcPr>
            <w:tcW w:w="4170" w:type="dxa"/>
            <w:tcBorders>
              <w:left w:val="single" w:sz="8" w:space="0" w:color="000000"/>
              <w:bottom w:val="single" w:sz="8" w:space="0" w:color="000000"/>
              <w:right w:val="single" w:sz="8" w:space="0" w:color="000000"/>
            </w:tcBorders>
            <w:tcMar>
              <w:top w:w="80" w:type="dxa"/>
              <w:left w:w="80" w:type="dxa"/>
              <w:bottom w:w="80" w:type="dxa"/>
              <w:right w:w="80" w:type="dxa"/>
            </w:tcMar>
          </w:tcPr>
          <w:p w14:paraId="28026813"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approves the report.</w:t>
            </w:r>
          </w:p>
        </w:tc>
        <w:tc>
          <w:tcPr>
            <w:tcW w:w="4710" w:type="dxa"/>
            <w:tcBorders>
              <w:bottom w:val="single" w:sz="8" w:space="0" w:color="000000"/>
              <w:right w:val="single" w:sz="8" w:space="0" w:color="000000"/>
            </w:tcBorders>
            <w:tcMar>
              <w:top w:w="80" w:type="dxa"/>
              <w:left w:w="80" w:type="dxa"/>
              <w:bottom w:w="80" w:type="dxa"/>
              <w:right w:w="80" w:type="dxa"/>
            </w:tcMar>
          </w:tcPr>
          <w:p w14:paraId="7F5F5E7D"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saves or exports it and records the user, time, period and filters.</w:t>
            </w:r>
          </w:p>
        </w:tc>
      </w:tr>
      <w:tr w:rsidR="00FE22B0" w14:paraId="39D33598" w14:textId="77777777">
        <w:trPr>
          <w:trHeight w:val="675"/>
        </w:trPr>
        <w:tc>
          <w:tcPr>
            <w:tcW w:w="4170" w:type="dxa"/>
            <w:tcBorders>
              <w:left w:val="single" w:sz="8" w:space="0" w:color="000000"/>
              <w:bottom w:val="single" w:sz="8" w:space="0" w:color="000000"/>
              <w:right w:val="single" w:sz="8" w:space="0" w:color="000000"/>
            </w:tcBorders>
            <w:tcMar>
              <w:top w:w="80" w:type="dxa"/>
              <w:left w:w="80" w:type="dxa"/>
              <w:bottom w:w="80" w:type="dxa"/>
              <w:right w:w="80" w:type="dxa"/>
            </w:tcMar>
          </w:tcPr>
          <w:p w14:paraId="397A4159"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report cannot be created.</w:t>
            </w:r>
          </w:p>
        </w:tc>
        <w:tc>
          <w:tcPr>
            <w:tcW w:w="4710" w:type="dxa"/>
            <w:tcBorders>
              <w:bottom w:val="single" w:sz="8" w:space="0" w:color="000000"/>
              <w:right w:val="single" w:sz="8" w:space="0" w:color="000000"/>
            </w:tcBorders>
            <w:tcMar>
              <w:top w:w="80" w:type="dxa"/>
              <w:left w:w="80" w:type="dxa"/>
              <w:bottom w:w="80" w:type="dxa"/>
              <w:right w:w="80" w:type="dxa"/>
            </w:tcMar>
          </w:tcPr>
          <w:p w14:paraId="2229D4BE"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explains the problem and does not present an incomplete report as final.</w:t>
            </w:r>
          </w:p>
        </w:tc>
      </w:tr>
    </w:tbl>
    <w:p w14:paraId="76BBE760" w14:textId="77777777" w:rsidR="00FE22B0" w:rsidRDefault="00FE22B0">
      <w:pPr>
        <w:spacing w:before="40" w:after="160" w:line="245" w:lineRule="auto"/>
        <w:jc w:val="both"/>
        <w:rPr>
          <w:rFonts w:ascii="Times New Roman" w:eastAsia="Times New Roman" w:hAnsi="Times New Roman" w:cs="Times New Roman"/>
          <w:i/>
          <w:iCs/>
          <w:sz w:val="24"/>
          <w:szCs w:val="24"/>
        </w:rPr>
      </w:pPr>
    </w:p>
    <w:p w14:paraId="21A841F1" w14:textId="77777777" w:rsidR="00FE22B0" w:rsidRDefault="00000000">
      <w:pPr>
        <w:pStyle w:val="Heading2"/>
        <w:keepNext w:val="0"/>
        <w:keepLines w:val="0"/>
        <w:spacing w:after="80"/>
        <w:jc w:val="both"/>
        <w:rPr>
          <w:rFonts w:ascii="Times New Roman" w:eastAsia="Times New Roman" w:hAnsi="Times New Roman" w:cs="Times New Roman"/>
          <w:b/>
          <w:bCs/>
          <w:sz w:val="24"/>
          <w:szCs w:val="24"/>
        </w:rPr>
      </w:pPr>
      <w:bookmarkStart w:id="1" w:name="_l7bveopjzewj" w:colFirst="0" w:colLast="0"/>
      <w:bookmarkEnd w:id="1"/>
      <w:r>
        <w:rPr>
          <w:rFonts w:ascii="Times New Roman" w:eastAsia="Times New Roman" w:hAnsi="Times New Roman" w:cs="Times New Roman"/>
          <w:b/>
          <w:bCs/>
          <w:sz w:val="24"/>
          <w:szCs w:val="24"/>
        </w:rPr>
        <w:t>4.7.3 Functional Requirements</w:t>
      </w:r>
    </w:p>
    <w:p w14:paraId="4EF67BF6" w14:textId="77777777" w:rsidR="00FE22B0" w:rsidRDefault="00000000">
      <w:pPr>
        <w:spacing w:before="100" w:after="80" w:line="245"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4.7.2</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Operational Reporting and Sustainability Functional Requirements</w:t>
      </w:r>
    </w:p>
    <w:tbl>
      <w:tblPr>
        <w:tblStyle w:val="af4"/>
        <w:tblW w:w="8880" w:type="dxa"/>
        <w:tblInd w:w="0" w:type="dxa"/>
        <w:tblLayout w:type="fixed"/>
        <w:tblLook w:val="0600" w:firstRow="0" w:lastRow="0" w:firstColumn="0" w:lastColumn="0" w:noHBand="1" w:noVBand="1"/>
      </w:tblPr>
      <w:tblGrid>
        <w:gridCol w:w="1110"/>
        <w:gridCol w:w="6330"/>
        <w:gridCol w:w="1440"/>
      </w:tblGrid>
      <w:tr w:rsidR="00FE22B0" w14:paraId="7B056E0B" w14:textId="77777777">
        <w:trPr>
          <w:trHeight w:val="360"/>
        </w:trPr>
        <w:tc>
          <w:tcPr>
            <w:tcW w:w="11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0FE7C29"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6330" w:type="dxa"/>
            <w:tcBorders>
              <w:top w:val="single" w:sz="8" w:space="0" w:color="000000"/>
              <w:bottom w:val="single" w:sz="8" w:space="0" w:color="000000"/>
              <w:right w:val="single" w:sz="8" w:space="0" w:color="000000"/>
            </w:tcBorders>
            <w:tcMar>
              <w:top w:w="80" w:type="dxa"/>
              <w:left w:w="80" w:type="dxa"/>
              <w:bottom w:w="80" w:type="dxa"/>
              <w:right w:w="80" w:type="dxa"/>
            </w:tcMar>
          </w:tcPr>
          <w:p w14:paraId="1DEE0B09"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 requirement</w:t>
            </w:r>
          </w:p>
        </w:tc>
        <w:tc>
          <w:tcPr>
            <w:tcW w:w="1440" w:type="dxa"/>
            <w:tcBorders>
              <w:top w:val="single" w:sz="8" w:space="0" w:color="000000"/>
              <w:bottom w:val="single" w:sz="8" w:space="0" w:color="000000"/>
              <w:right w:val="single" w:sz="8" w:space="0" w:color="000000"/>
            </w:tcBorders>
            <w:tcMar>
              <w:top w:w="80" w:type="dxa"/>
              <w:left w:w="80" w:type="dxa"/>
              <w:bottom w:w="80" w:type="dxa"/>
              <w:right w:w="80" w:type="dxa"/>
            </w:tcMar>
          </w:tcPr>
          <w:p w14:paraId="502A1F73"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Priority</w:t>
            </w:r>
          </w:p>
        </w:tc>
      </w:tr>
      <w:tr w:rsidR="00FE22B0" w14:paraId="50C9D539" w14:textId="77777777">
        <w:trPr>
          <w:trHeight w:val="630"/>
        </w:trPr>
        <w:tc>
          <w:tcPr>
            <w:tcW w:w="11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1A5B9216"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FR-35</w:t>
            </w:r>
          </w:p>
        </w:tc>
        <w:tc>
          <w:tcPr>
            <w:tcW w:w="6330" w:type="dxa"/>
            <w:tcBorders>
              <w:bottom w:val="single" w:sz="8" w:space="0" w:color="000000"/>
              <w:right w:val="single" w:sz="8" w:space="0" w:color="000000"/>
            </w:tcBorders>
            <w:tcMar>
              <w:top w:w="80" w:type="dxa"/>
              <w:left w:w="80" w:type="dxa"/>
              <w:bottom w:w="80" w:type="dxa"/>
              <w:right w:w="80" w:type="dxa"/>
            </w:tcMar>
          </w:tcPr>
          <w:p w14:paraId="460013A8"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allow authorized users to create reports about assets, requests, reservations, approvals, transfers, maintenance work and asset-status changes.</w:t>
            </w:r>
          </w:p>
        </w:tc>
        <w:tc>
          <w:tcPr>
            <w:tcW w:w="1440" w:type="dxa"/>
            <w:tcBorders>
              <w:bottom w:val="single" w:sz="8" w:space="0" w:color="000000"/>
              <w:right w:val="single" w:sz="8" w:space="0" w:color="000000"/>
            </w:tcBorders>
            <w:tcMar>
              <w:top w:w="80" w:type="dxa"/>
              <w:left w:w="80" w:type="dxa"/>
              <w:bottom w:w="80" w:type="dxa"/>
              <w:right w:w="80" w:type="dxa"/>
            </w:tcMar>
          </w:tcPr>
          <w:p w14:paraId="0BFF00AE"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Essential</w:t>
            </w:r>
          </w:p>
        </w:tc>
      </w:tr>
      <w:tr w:rsidR="00FE22B0" w14:paraId="77E389F8" w14:textId="77777777">
        <w:trPr>
          <w:trHeight w:val="885"/>
        </w:trPr>
        <w:tc>
          <w:tcPr>
            <w:tcW w:w="11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6A05C685"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FR-36</w:t>
            </w:r>
          </w:p>
        </w:tc>
        <w:tc>
          <w:tcPr>
            <w:tcW w:w="6330" w:type="dxa"/>
            <w:tcBorders>
              <w:bottom w:val="single" w:sz="8" w:space="0" w:color="000000"/>
              <w:right w:val="single" w:sz="8" w:space="0" w:color="000000"/>
            </w:tcBorders>
            <w:tcMar>
              <w:top w:w="80" w:type="dxa"/>
              <w:left w:w="80" w:type="dxa"/>
              <w:bottom w:w="80" w:type="dxa"/>
              <w:right w:w="80" w:type="dxa"/>
            </w:tcMar>
          </w:tcPr>
          <w:p w14:paraId="7A9DBBD9"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calculate avoided purchase costs, repair costs, transfer costs and estimated reuse savings for a selected period when the required financial information is available.</w:t>
            </w:r>
          </w:p>
        </w:tc>
        <w:tc>
          <w:tcPr>
            <w:tcW w:w="1440" w:type="dxa"/>
            <w:tcBorders>
              <w:bottom w:val="single" w:sz="8" w:space="0" w:color="000000"/>
              <w:right w:val="single" w:sz="8" w:space="0" w:color="000000"/>
            </w:tcBorders>
            <w:tcMar>
              <w:top w:w="80" w:type="dxa"/>
              <w:left w:w="80" w:type="dxa"/>
              <w:bottom w:w="80" w:type="dxa"/>
              <w:right w:w="80" w:type="dxa"/>
            </w:tcMar>
          </w:tcPr>
          <w:p w14:paraId="103C6461"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Essential</w:t>
            </w:r>
          </w:p>
        </w:tc>
      </w:tr>
      <w:tr w:rsidR="00FE22B0" w14:paraId="562E3DC3" w14:textId="77777777">
        <w:trPr>
          <w:trHeight w:val="600"/>
        </w:trPr>
        <w:tc>
          <w:tcPr>
            <w:tcW w:w="11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6F30D9CA"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FR-37</w:t>
            </w:r>
          </w:p>
        </w:tc>
        <w:tc>
          <w:tcPr>
            <w:tcW w:w="6330" w:type="dxa"/>
            <w:tcBorders>
              <w:bottom w:val="single" w:sz="8" w:space="0" w:color="000000"/>
              <w:right w:val="single" w:sz="8" w:space="0" w:color="000000"/>
            </w:tcBorders>
            <w:tcMar>
              <w:top w:w="80" w:type="dxa"/>
              <w:left w:w="80" w:type="dxa"/>
              <w:bottom w:w="80" w:type="dxa"/>
              <w:right w:w="80" w:type="dxa"/>
            </w:tcMar>
          </w:tcPr>
          <w:p w14:paraId="40200D66"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shall report the number of reused asset units, repaired asset units, diverted asset units, and asset units returned to service after refurbishment or repair, and shall provide an estimated carbon reduction in kg </w:t>
            </w:r>
            <w:proofErr w:type="spellStart"/>
            <w:r>
              <w:rPr>
                <w:rFonts w:ascii="Times New Roman" w:eastAsia="Times New Roman" w:hAnsi="Times New Roman" w:cs="Times New Roman"/>
                <w:sz w:val="24"/>
                <w:szCs w:val="24"/>
              </w:rPr>
              <w:t>CO₂e</w:t>
            </w:r>
            <w:proofErr w:type="spellEnd"/>
            <w:r>
              <w:rPr>
                <w:rFonts w:ascii="Times New Roman" w:eastAsia="Times New Roman" w:hAnsi="Times New Roman" w:cs="Times New Roman"/>
                <w:sz w:val="24"/>
                <w:szCs w:val="24"/>
              </w:rPr>
              <w:t xml:space="preserve"> when the required data and an approved calculation method are available. Each measure shall be calculated from recorded events for the selected reporting period. The report shall state which recorded events count toward each measure. An asset unit shall not be counted more than once in the same measure and period. the system shall report estimated asset-life extension in months, which is calculated as the difference between the revised expected end-of-life of the asset after reuse, repair or refurbishment and the previously reported expected end-of-life date.</w:t>
            </w:r>
          </w:p>
        </w:tc>
        <w:tc>
          <w:tcPr>
            <w:tcW w:w="1440" w:type="dxa"/>
            <w:tcBorders>
              <w:bottom w:val="single" w:sz="8" w:space="0" w:color="000000"/>
              <w:right w:val="single" w:sz="8" w:space="0" w:color="000000"/>
            </w:tcBorders>
            <w:tcMar>
              <w:top w:w="80" w:type="dxa"/>
              <w:left w:w="80" w:type="dxa"/>
              <w:bottom w:w="80" w:type="dxa"/>
              <w:right w:w="80" w:type="dxa"/>
            </w:tcMar>
          </w:tcPr>
          <w:p w14:paraId="28AED501"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Essential</w:t>
            </w:r>
          </w:p>
        </w:tc>
      </w:tr>
      <w:tr w:rsidR="00FE22B0" w14:paraId="069FA89F" w14:textId="77777777">
        <w:trPr>
          <w:trHeight w:val="795"/>
        </w:trPr>
        <w:tc>
          <w:tcPr>
            <w:tcW w:w="11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470436BC"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FR-38</w:t>
            </w:r>
          </w:p>
        </w:tc>
        <w:tc>
          <w:tcPr>
            <w:tcW w:w="6330" w:type="dxa"/>
            <w:tcBorders>
              <w:bottom w:val="single" w:sz="8" w:space="0" w:color="000000"/>
              <w:right w:val="single" w:sz="8" w:space="0" w:color="000000"/>
            </w:tcBorders>
            <w:tcMar>
              <w:top w:w="80" w:type="dxa"/>
              <w:left w:w="80" w:type="dxa"/>
              <w:bottom w:w="80" w:type="dxa"/>
              <w:right w:w="80" w:type="dxa"/>
            </w:tcMar>
          </w:tcPr>
          <w:p w14:paraId="07B49C6C"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calculated or estimated result, the system shall show the reporting period, value, unit, data inputs and sources, calculation method, emission factors where applicable, and assumptions. If required data are missing, the system shall mark the result incomplete or not calculable, identify the missing data, and shall not silently treat missing values as zero. Carbon reduction shall be labelled as an estimate.</w:t>
            </w:r>
          </w:p>
        </w:tc>
        <w:tc>
          <w:tcPr>
            <w:tcW w:w="1440" w:type="dxa"/>
            <w:tcBorders>
              <w:bottom w:val="single" w:sz="8" w:space="0" w:color="000000"/>
              <w:right w:val="single" w:sz="8" w:space="0" w:color="000000"/>
            </w:tcBorders>
            <w:tcMar>
              <w:top w:w="80" w:type="dxa"/>
              <w:left w:w="80" w:type="dxa"/>
              <w:bottom w:w="80" w:type="dxa"/>
              <w:right w:w="80" w:type="dxa"/>
            </w:tcMar>
          </w:tcPr>
          <w:p w14:paraId="36E191B5"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Essential</w:t>
            </w:r>
          </w:p>
        </w:tc>
      </w:tr>
    </w:tbl>
    <w:p w14:paraId="36148366" w14:textId="77777777" w:rsidR="00FE22B0" w:rsidRDefault="00FE22B0">
      <w:pPr>
        <w:spacing w:before="40" w:after="160" w:line="245" w:lineRule="auto"/>
        <w:jc w:val="both"/>
        <w:rPr>
          <w:rFonts w:ascii="Times New Roman" w:eastAsia="Times New Roman" w:hAnsi="Times New Roman" w:cs="Times New Roman"/>
          <w:i/>
          <w:iCs/>
          <w:sz w:val="24"/>
          <w:szCs w:val="24"/>
        </w:rPr>
      </w:pPr>
    </w:p>
    <w:p w14:paraId="4C01BD44" w14:textId="77777777" w:rsidR="00FE22B0" w:rsidRDefault="00000000">
      <w:pPr>
        <w:spacing w:after="120"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 reuse savings will be calculated using this equation:</w:t>
      </w:r>
    </w:p>
    <w:p w14:paraId="79C6B20A" w14:textId="77777777" w:rsidR="00FE22B0" w:rsidRDefault="00000000">
      <w:pPr>
        <w:spacing w:after="120" w:line="245"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Net reuse saving = Avoided purchase costs - repair and transfer costs</w:t>
      </w:r>
    </w:p>
    <w:p w14:paraId="56A92FC1" w14:textId="77777777" w:rsidR="00FE22B0" w:rsidRDefault="00000000">
      <w:pPr>
        <w:spacing w:after="120"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Carbon reduction will be shown as an estimate because its accuracy depends on the available information and the method used for the calculation.</w:t>
      </w:r>
    </w:p>
    <w:p w14:paraId="3399DE33" w14:textId="77777777" w:rsidR="00FE22B0" w:rsidRDefault="00000000">
      <w:pPr>
        <w:pStyle w:val="Heading1"/>
        <w:keepNext w:val="0"/>
        <w:keepLines w:val="0"/>
        <w:spacing w:before="480"/>
        <w:jc w:val="both"/>
        <w:rPr>
          <w:rFonts w:ascii="Times New Roman" w:eastAsia="Times New Roman" w:hAnsi="Times New Roman" w:cs="Times New Roman"/>
          <w:b/>
          <w:bCs/>
          <w:sz w:val="24"/>
          <w:szCs w:val="24"/>
        </w:rPr>
      </w:pPr>
      <w:bookmarkStart w:id="2" w:name="_tpl0y2u4av94" w:colFirst="0" w:colLast="0"/>
      <w:bookmarkEnd w:id="2"/>
      <w:r>
        <w:rPr>
          <w:rFonts w:ascii="Times New Roman" w:eastAsia="Times New Roman" w:hAnsi="Times New Roman" w:cs="Times New Roman"/>
          <w:b/>
          <w:bCs/>
          <w:sz w:val="24"/>
          <w:szCs w:val="24"/>
        </w:rPr>
        <w:t>4.8 AI-Assisted Functions</w:t>
      </w:r>
    </w:p>
    <w:p w14:paraId="30EE1143" w14:textId="77777777" w:rsidR="00FE22B0" w:rsidRDefault="00000000">
      <w:pPr>
        <w:pStyle w:val="Heading2"/>
        <w:keepNext w:val="0"/>
        <w:keepLines w:val="0"/>
        <w:spacing w:after="80"/>
        <w:jc w:val="both"/>
        <w:rPr>
          <w:rFonts w:ascii="Times New Roman" w:eastAsia="Times New Roman" w:hAnsi="Times New Roman" w:cs="Times New Roman"/>
          <w:b/>
          <w:bCs/>
          <w:sz w:val="24"/>
          <w:szCs w:val="24"/>
        </w:rPr>
      </w:pPr>
      <w:bookmarkStart w:id="3" w:name="_rhifk6vv7cda" w:colFirst="0" w:colLast="0"/>
      <w:bookmarkEnd w:id="3"/>
      <w:r>
        <w:rPr>
          <w:rFonts w:ascii="Times New Roman" w:eastAsia="Times New Roman" w:hAnsi="Times New Roman" w:cs="Times New Roman"/>
          <w:b/>
          <w:bCs/>
          <w:sz w:val="24"/>
          <w:szCs w:val="24"/>
        </w:rPr>
        <w:t>4.8.1 Description and Priority</w:t>
      </w:r>
    </w:p>
    <w:p w14:paraId="3818FCCD"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AI functions will help users organize information about assets and finding relevant matches. They can also provide an explanation of recommendations and write report summaries. For instance, it could recognize similar meanings of descriptions despite using different words.</w:t>
      </w:r>
    </w:p>
    <w:p w14:paraId="31A70690"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not apply AI for all functions. Regular checks of the asset volume, availability, status, and specified requirements will be carried out. AI will not approve any request or perform a transfer on its own. Only an authorized person will make the final approval.</w:t>
      </w:r>
    </w:p>
    <w:p w14:paraId="6FB37DBA"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Classification and matching functions, explanations, user review, and backup capabilities are critical. The natural-language assistant and sustainable-action suggestions are desirable since the primary system will operate without them.</w:t>
      </w:r>
    </w:p>
    <w:p w14:paraId="53EB4A58" w14:textId="77777777" w:rsidR="00FE22B0" w:rsidRDefault="00FE22B0">
      <w:pPr>
        <w:jc w:val="both"/>
        <w:rPr>
          <w:rFonts w:ascii="Times New Roman" w:eastAsia="Times New Roman" w:hAnsi="Times New Roman" w:cs="Times New Roman"/>
          <w:sz w:val="24"/>
          <w:szCs w:val="24"/>
        </w:rPr>
      </w:pPr>
    </w:p>
    <w:p w14:paraId="049002E4"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4.8.2 Stimulus/Response Sequences</w:t>
      </w:r>
    </w:p>
    <w:p w14:paraId="23CB8E0A" w14:textId="77777777" w:rsidR="00FE22B0" w:rsidRDefault="00000000">
      <w:pPr>
        <w:spacing w:before="100" w:after="80" w:line="245"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4.8.1</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AI Assisted Functions Stimulus Response Sequences</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E22B0" w14:paraId="04973959" w14:textId="77777777">
        <w:tc>
          <w:tcPr>
            <w:tcW w:w="4680" w:type="dxa"/>
            <w:tcMar>
              <w:top w:w="100" w:type="dxa"/>
              <w:left w:w="100" w:type="dxa"/>
              <w:bottom w:w="100" w:type="dxa"/>
              <w:right w:w="100" w:type="dxa"/>
            </w:tcMar>
          </w:tcPr>
          <w:p w14:paraId="5314EBB9"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action or event</w:t>
            </w:r>
          </w:p>
        </w:tc>
        <w:tc>
          <w:tcPr>
            <w:tcW w:w="4680" w:type="dxa"/>
            <w:tcMar>
              <w:top w:w="100" w:type="dxa"/>
              <w:left w:w="100" w:type="dxa"/>
              <w:bottom w:w="100" w:type="dxa"/>
              <w:right w:w="100" w:type="dxa"/>
            </w:tcMar>
          </w:tcPr>
          <w:p w14:paraId="64A40D18" w14:textId="77777777" w:rsidR="00FE22B0"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response</w:t>
            </w:r>
          </w:p>
        </w:tc>
      </w:tr>
      <w:tr w:rsidR="00FE22B0" w14:paraId="00DF72B5" w14:textId="77777777">
        <w:tc>
          <w:tcPr>
            <w:tcW w:w="4680" w:type="dxa"/>
            <w:tcMar>
              <w:top w:w="100" w:type="dxa"/>
              <w:left w:w="100" w:type="dxa"/>
              <w:bottom w:w="100" w:type="dxa"/>
              <w:right w:w="100" w:type="dxa"/>
            </w:tcMar>
          </w:tcPr>
          <w:p w14:paraId="387FC6D3" w14:textId="77777777" w:rsidR="00FE22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Asset Custodian needs help classifying something.</w:t>
            </w:r>
          </w:p>
        </w:tc>
        <w:tc>
          <w:tcPr>
            <w:tcW w:w="4680" w:type="dxa"/>
            <w:tcMar>
              <w:top w:w="100" w:type="dxa"/>
              <w:left w:w="100" w:type="dxa"/>
              <w:bottom w:w="100" w:type="dxa"/>
              <w:right w:w="100" w:type="dxa"/>
            </w:tcMar>
          </w:tcPr>
          <w:p w14:paraId="18FB6F09" w14:textId="77777777" w:rsidR="00FE22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suggests categories, tags, materials, and a clearer description.</w:t>
            </w:r>
          </w:p>
        </w:tc>
      </w:tr>
      <w:tr w:rsidR="00FE22B0" w14:paraId="7E2FA121" w14:textId="77777777">
        <w:tc>
          <w:tcPr>
            <w:tcW w:w="4680" w:type="dxa"/>
            <w:tcMar>
              <w:top w:w="100" w:type="dxa"/>
              <w:left w:w="100" w:type="dxa"/>
              <w:bottom w:w="100" w:type="dxa"/>
              <w:right w:w="100" w:type="dxa"/>
            </w:tcMar>
          </w:tcPr>
          <w:p w14:paraId="17403358" w14:textId="77777777" w:rsidR="00FE22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Important item info is missing.</w:t>
            </w:r>
          </w:p>
        </w:tc>
        <w:tc>
          <w:tcPr>
            <w:tcW w:w="4680" w:type="dxa"/>
            <w:tcMar>
              <w:top w:w="100" w:type="dxa"/>
              <w:left w:w="100" w:type="dxa"/>
              <w:bottom w:w="100" w:type="dxa"/>
              <w:right w:w="100" w:type="dxa"/>
            </w:tcMar>
          </w:tcPr>
          <w:p w14:paraId="14FE632E" w14:textId="77777777" w:rsidR="00FE22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flags what's missing before the user accepts the AI recommendation.</w:t>
            </w:r>
          </w:p>
        </w:tc>
      </w:tr>
      <w:tr w:rsidR="00FE22B0" w14:paraId="0F6F000A" w14:textId="77777777">
        <w:tc>
          <w:tcPr>
            <w:tcW w:w="4680" w:type="dxa"/>
            <w:tcMar>
              <w:top w:w="100" w:type="dxa"/>
              <w:left w:w="100" w:type="dxa"/>
              <w:bottom w:w="100" w:type="dxa"/>
              <w:right w:w="100" w:type="dxa"/>
            </w:tcMar>
          </w:tcPr>
          <w:p w14:paraId="04456724" w14:textId="77777777" w:rsidR="00FE22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Someone submits a resource request.</w:t>
            </w:r>
          </w:p>
        </w:tc>
        <w:tc>
          <w:tcPr>
            <w:tcW w:w="4680" w:type="dxa"/>
            <w:tcMar>
              <w:top w:w="100" w:type="dxa"/>
              <w:left w:w="100" w:type="dxa"/>
              <w:bottom w:w="100" w:type="dxa"/>
              <w:right w:w="100" w:type="dxa"/>
            </w:tcMar>
          </w:tcPr>
          <w:p w14:paraId="75927A69" w14:textId="77777777" w:rsidR="00FE22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filters out unfit items and compares the rest against the request.</w:t>
            </w:r>
          </w:p>
        </w:tc>
      </w:tr>
      <w:tr w:rsidR="00FE22B0" w14:paraId="6FF9349C" w14:textId="77777777">
        <w:tc>
          <w:tcPr>
            <w:tcW w:w="4680" w:type="dxa"/>
            <w:tcMar>
              <w:top w:w="100" w:type="dxa"/>
              <w:left w:w="100" w:type="dxa"/>
              <w:bottom w:w="100" w:type="dxa"/>
              <w:right w:w="100" w:type="dxa"/>
            </w:tcMar>
          </w:tcPr>
          <w:p w14:paraId="306136B5" w14:textId="77777777" w:rsidR="00FE22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finds potential matches.</w:t>
            </w:r>
          </w:p>
        </w:tc>
        <w:tc>
          <w:tcPr>
            <w:tcW w:w="4680" w:type="dxa"/>
            <w:tcMar>
              <w:top w:w="100" w:type="dxa"/>
              <w:left w:w="100" w:type="dxa"/>
              <w:bottom w:w="100" w:type="dxa"/>
              <w:right w:w="100" w:type="dxa"/>
            </w:tcMar>
          </w:tcPr>
          <w:p w14:paraId="1C7C84A3" w14:textId="77777777" w:rsidR="00FE22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scores each </w:t>
            </w:r>
            <w:proofErr w:type="gramStart"/>
            <w:r>
              <w:rPr>
                <w:rFonts w:ascii="Times New Roman" w:eastAsia="Times New Roman" w:hAnsi="Times New Roman" w:cs="Times New Roman"/>
                <w:sz w:val="24"/>
                <w:szCs w:val="24"/>
              </w:rPr>
              <w:t>match, and</w:t>
            </w:r>
            <w:proofErr w:type="gramEnd"/>
            <w:r>
              <w:rPr>
                <w:rFonts w:ascii="Times New Roman" w:eastAsia="Times New Roman" w:hAnsi="Times New Roman" w:cs="Times New Roman"/>
                <w:sz w:val="24"/>
                <w:szCs w:val="24"/>
              </w:rPr>
              <w:t xml:space="preserve"> ranks the items from best to worst.</w:t>
            </w:r>
          </w:p>
        </w:tc>
      </w:tr>
      <w:tr w:rsidR="00FE22B0" w14:paraId="7515616F" w14:textId="77777777">
        <w:tc>
          <w:tcPr>
            <w:tcW w:w="4680" w:type="dxa"/>
            <w:tcMar>
              <w:top w:w="100" w:type="dxa"/>
              <w:left w:w="100" w:type="dxa"/>
              <w:bottom w:w="100" w:type="dxa"/>
              <w:right w:w="100" w:type="dxa"/>
            </w:tcMar>
          </w:tcPr>
          <w:p w14:paraId="466424E1" w14:textId="77777777" w:rsidR="00FE22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user clicks on a recommended match</w:t>
            </w:r>
          </w:p>
        </w:tc>
        <w:tc>
          <w:tcPr>
            <w:tcW w:w="4680" w:type="dxa"/>
            <w:tcMar>
              <w:top w:w="100" w:type="dxa"/>
              <w:left w:w="100" w:type="dxa"/>
              <w:bottom w:w="100" w:type="dxa"/>
              <w:right w:w="100" w:type="dxa"/>
            </w:tcMar>
          </w:tcPr>
          <w:p w14:paraId="0AE7AE46" w14:textId="77777777" w:rsidR="00FE22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explains why it scored that way and shows how confident the AI is.</w:t>
            </w:r>
          </w:p>
        </w:tc>
      </w:tr>
      <w:tr w:rsidR="00FE22B0" w14:paraId="18757F34" w14:textId="77777777">
        <w:tc>
          <w:tcPr>
            <w:tcW w:w="4680" w:type="dxa"/>
            <w:tcMar>
              <w:top w:w="100" w:type="dxa"/>
              <w:left w:w="100" w:type="dxa"/>
              <w:bottom w:w="100" w:type="dxa"/>
              <w:right w:w="100" w:type="dxa"/>
            </w:tcMar>
          </w:tcPr>
          <w:p w14:paraId="5047CD65" w14:textId="77777777" w:rsidR="00FE22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user declines a match.</w:t>
            </w:r>
          </w:p>
        </w:tc>
        <w:tc>
          <w:tcPr>
            <w:tcW w:w="4680" w:type="dxa"/>
            <w:tcMar>
              <w:top w:w="100" w:type="dxa"/>
              <w:left w:w="100" w:type="dxa"/>
              <w:bottom w:w="100" w:type="dxa"/>
              <w:right w:w="100" w:type="dxa"/>
            </w:tcMar>
          </w:tcPr>
          <w:p w14:paraId="6D9F6F16" w14:textId="77777777" w:rsidR="00FE22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They can reject it, edit it or override it and the change is logged.</w:t>
            </w:r>
          </w:p>
        </w:tc>
      </w:tr>
      <w:tr w:rsidR="00FE22B0" w14:paraId="42C4A0FF" w14:textId="77777777">
        <w:tc>
          <w:tcPr>
            <w:tcW w:w="4680" w:type="dxa"/>
            <w:tcMar>
              <w:top w:w="100" w:type="dxa"/>
              <w:left w:w="100" w:type="dxa"/>
              <w:bottom w:w="100" w:type="dxa"/>
              <w:right w:w="100" w:type="dxa"/>
            </w:tcMar>
          </w:tcPr>
          <w:p w14:paraId="6E9DAA0E" w14:textId="77777777" w:rsidR="00FE22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Item needs next step decision.</w:t>
            </w:r>
          </w:p>
        </w:tc>
        <w:tc>
          <w:tcPr>
            <w:tcW w:w="4680" w:type="dxa"/>
            <w:tcMar>
              <w:top w:w="100" w:type="dxa"/>
              <w:left w:w="100" w:type="dxa"/>
              <w:bottom w:w="100" w:type="dxa"/>
              <w:right w:w="100" w:type="dxa"/>
            </w:tcMar>
          </w:tcPr>
          <w:p w14:paraId="3191D5D2" w14:textId="77777777" w:rsidR="00FE22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recommends an action, such as repair, move, donate or recycle it.</w:t>
            </w:r>
          </w:p>
        </w:tc>
      </w:tr>
      <w:tr w:rsidR="00FE22B0" w14:paraId="6205B22C" w14:textId="77777777">
        <w:tc>
          <w:tcPr>
            <w:tcW w:w="4680" w:type="dxa"/>
            <w:tcMar>
              <w:top w:w="100" w:type="dxa"/>
              <w:left w:w="100" w:type="dxa"/>
              <w:bottom w:w="100" w:type="dxa"/>
              <w:right w:w="100" w:type="dxa"/>
            </w:tcMar>
          </w:tcPr>
          <w:p w14:paraId="0C6129F6" w14:textId="77777777" w:rsidR="00FE22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user asks a question to the AI assistant.</w:t>
            </w:r>
          </w:p>
        </w:tc>
        <w:tc>
          <w:tcPr>
            <w:tcW w:w="4680" w:type="dxa"/>
            <w:tcMar>
              <w:top w:w="100" w:type="dxa"/>
              <w:left w:w="100" w:type="dxa"/>
              <w:bottom w:w="100" w:type="dxa"/>
              <w:right w:w="100" w:type="dxa"/>
            </w:tcMar>
          </w:tcPr>
          <w:p w14:paraId="0693753F" w14:textId="77777777" w:rsidR="00FE22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checks the access rights of the user before responding.</w:t>
            </w:r>
          </w:p>
        </w:tc>
      </w:tr>
      <w:tr w:rsidR="00FE22B0" w14:paraId="051AB118" w14:textId="77777777">
        <w:tc>
          <w:tcPr>
            <w:tcW w:w="4680" w:type="dxa"/>
            <w:tcMar>
              <w:top w:w="100" w:type="dxa"/>
              <w:left w:w="100" w:type="dxa"/>
              <w:bottom w:w="100" w:type="dxa"/>
              <w:right w:w="100" w:type="dxa"/>
            </w:tcMar>
          </w:tcPr>
          <w:p w14:paraId="0F913C58" w14:textId="77777777" w:rsidR="00FE22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asks for a summary of an AI report?</w:t>
            </w:r>
          </w:p>
        </w:tc>
        <w:tc>
          <w:tcPr>
            <w:tcW w:w="4680" w:type="dxa"/>
            <w:tcMar>
              <w:top w:w="100" w:type="dxa"/>
              <w:left w:w="100" w:type="dxa"/>
              <w:bottom w:w="100" w:type="dxa"/>
              <w:right w:w="100" w:type="dxa"/>
            </w:tcMar>
          </w:tcPr>
          <w:p w14:paraId="51C4C732" w14:textId="77777777" w:rsidR="00FE22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drafts a summary using verified records.</w:t>
            </w:r>
          </w:p>
        </w:tc>
      </w:tr>
      <w:tr w:rsidR="00FE22B0" w14:paraId="10E918D1" w14:textId="77777777">
        <w:tc>
          <w:tcPr>
            <w:tcW w:w="4680" w:type="dxa"/>
            <w:tcMar>
              <w:top w:w="100" w:type="dxa"/>
              <w:left w:w="100" w:type="dxa"/>
              <w:bottom w:w="100" w:type="dxa"/>
              <w:right w:w="100" w:type="dxa"/>
            </w:tcMar>
          </w:tcPr>
          <w:p w14:paraId="6C0896B8" w14:textId="77777777" w:rsidR="00FE22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AI service goes down.</w:t>
            </w:r>
          </w:p>
        </w:tc>
        <w:tc>
          <w:tcPr>
            <w:tcW w:w="4680" w:type="dxa"/>
            <w:tcMar>
              <w:top w:w="100" w:type="dxa"/>
              <w:left w:w="100" w:type="dxa"/>
              <w:bottom w:w="100" w:type="dxa"/>
              <w:right w:w="100" w:type="dxa"/>
            </w:tcMar>
          </w:tcPr>
          <w:p w14:paraId="208B091B" w14:textId="77777777" w:rsidR="00FE22B0"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alerts the user and switches to standard manual tools.</w:t>
            </w:r>
          </w:p>
        </w:tc>
      </w:tr>
    </w:tbl>
    <w:p w14:paraId="5969D2C1" w14:textId="77777777" w:rsidR="00FE22B0" w:rsidRDefault="00000000">
      <w:pPr>
        <w:pStyle w:val="Heading2"/>
        <w:keepNext w:val="0"/>
        <w:keepLines w:val="0"/>
        <w:spacing w:after="80"/>
        <w:jc w:val="both"/>
        <w:rPr>
          <w:rFonts w:ascii="Times New Roman" w:eastAsia="Times New Roman" w:hAnsi="Times New Roman" w:cs="Times New Roman"/>
          <w:b/>
          <w:bCs/>
          <w:sz w:val="24"/>
          <w:szCs w:val="24"/>
        </w:rPr>
      </w:pPr>
      <w:bookmarkStart w:id="4" w:name="_a3rxvz8dak0d" w:colFirst="0" w:colLast="0"/>
      <w:bookmarkEnd w:id="4"/>
      <w:r>
        <w:rPr>
          <w:rFonts w:ascii="Times New Roman" w:eastAsia="Times New Roman" w:hAnsi="Times New Roman" w:cs="Times New Roman"/>
          <w:b/>
          <w:bCs/>
          <w:sz w:val="24"/>
          <w:szCs w:val="24"/>
        </w:rPr>
        <w:lastRenderedPageBreak/>
        <w:t>4.8.3 Functional Requirements</w:t>
      </w:r>
    </w:p>
    <w:p w14:paraId="4BC7253B" w14:textId="77777777" w:rsidR="00FE22B0" w:rsidRDefault="00000000">
      <w:pPr>
        <w:spacing w:before="100" w:after="80" w:line="245"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4.8.2</w:t>
      </w:r>
      <w:r>
        <w:rPr>
          <w:rFonts w:ascii="Times New Roman" w:eastAsia="Times New Roman" w:hAnsi="Times New Roman" w:cs="Times New Roman"/>
          <w:b/>
          <w:bCs/>
          <w:sz w:val="24"/>
          <w:szCs w:val="24"/>
        </w:rPr>
        <w:br/>
      </w:r>
      <w:r>
        <w:rPr>
          <w:rFonts w:ascii="Times New Roman" w:eastAsia="Times New Roman" w:hAnsi="Times New Roman" w:cs="Times New Roman"/>
          <w:i/>
          <w:iCs/>
          <w:sz w:val="24"/>
          <w:szCs w:val="24"/>
        </w:rPr>
        <w:t>AI Assisted Functional Requirements</w:t>
      </w:r>
    </w:p>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E22B0" w14:paraId="48326DB2" w14:textId="77777777">
        <w:tc>
          <w:tcPr>
            <w:tcW w:w="312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1EC3096" w14:textId="77777777" w:rsidR="00FE22B0" w:rsidRDefault="00000000">
            <w:pPr>
              <w:widowControl w:val="0"/>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3120" w:type="dxa"/>
            <w:tcBorders>
              <w:top w:val="single" w:sz="8" w:space="0" w:color="000000"/>
              <w:bottom w:val="single" w:sz="8" w:space="0" w:color="000000"/>
              <w:right w:val="single" w:sz="8" w:space="0" w:color="000000"/>
            </w:tcBorders>
            <w:tcMar>
              <w:top w:w="80" w:type="dxa"/>
              <w:left w:w="80" w:type="dxa"/>
              <w:bottom w:w="80" w:type="dxa"/>
              <w:right w:w="80" w:type="dxa"/>
            </w:tcMar>
          </w:tcPr>
          <w:p w14:paraId="4D10B066" w14:textId="77777777" w:rsidR="00FE22B0" w:rsidRDefault="00000000">
            <w:pPr>
              <w:widowControl w:val="0"/>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Functional requirement</w:t>
            </w:r>
          </w:p>
        </w:tc>
        <w:tc>
          <w:tcPr>
            <w:tcW w:w="3120" w:type="dxa"/>
            <w:tcBorders>
              <w:top w:val="single" w:sz="8" w:space="0" w:color="000000"/>
              <w:bottom w:val="single" w:sz="8" w:space="0" w:color="000000"/>
              <w:right w:val="single" w:sz="8" w:space="0" w:color="000000"/>
            </w:tcBorders>
            <w:tcMar>
              <w:top w:w="80" w:type="dxa"/>
              <w:left w:w="80" w:type="dxa"/>
              <w:bottom w:w="80" w:type="dxa"/>
              <w:right w:w="80" w:type="dxa"/>
            </w:tcMar>
          </w:tcPr>
          <w:p w14:paraId="144C24F4" w14:textId="77777777" w:rsidR="00FE22B0" w:rsidRDefault="00000000">
            <w:pPr>
              <w:widowControl w:val="0"/>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Priority</w:t>
            </w:r>
          </w:p>
        </w:tc>
      </w:tr>
      <w:tr w:rsidR="00FE22B0" w14:paraId="2A949B76" w14:textId="77777777">
        <w:trPr>
          <w:trHeight w:val="1169"/>
        </w:trPr>
        <w:tc>
          <w:tcPr>
            <w:tcW w:w="312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1A72353" w14:textId="77777777" w:rsidR="00FE22B0"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FR-39</w:t>
            </w:r>
          </w:p>
        </w:tc>
        <w:tc>
          <w:tcPr>
            <w:tcW w:w="3120" w:type="dxa"/>
            <w:shd w:val="clear" w:color="auto" w:fill="auto"/>
            <w:tcMar>
              <w:top w:w="100" w:type="dxa"/>
              <w:left w:w="100" w:type="dxa"/>
              <w:bottom w:w="100" w:type="dxa"/>
              <w:right w:w="100" w:type="dxa"/>
            </w:tcMar>
          </w:tcPr>
          <w:p w14:paraId="140302F1" w14:textId="77777777" w:rsidR="00FE22B0"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system shall use the asset information entered by the user, including text, specifications, images, and supporting documents where available, to suggest an asset category, subcategory, possible material type, tags, and description. The suggestions shall remain subject to user review and approval</w:t>
            </w:r>
          </w:p>
        </w:tc>
        <w:tc>
          <w:tcPr>
            <w:tcW w:w="312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2949E95" w14:textId="77777777" w:rsidR="00FE22B0"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Essential</w:t>
            </w:r>
          </w:p>
        </w:tc>
      </w:tr>
      <w:tr w:rsidR="00FE22B0" w14:paraId="7CFE0510" w14:textId="77777777">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221CD5D6" w14:textId="77777777" w:rsidR="00FE22B0"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FR-40</w:t>
            </w:r>
          </w:p>
        </w:tc>
        <w:tc>
          <w:tcPr>
            <w:tcW w:w="3120" w:type="dxa"/>
            <w:shd w:val="clear" w:color="auto" w:fill="auto"/>
            <w:tcMar>
              <w:top w:w="100" w:type="dxa"/>
              <w:left w:w="100" w:type="dxa"/>
              <w:bottom w:w="100" w:type="dxa"/>
              <w:right w:w="100" w:type="dxa"/>
            </w:tcMar>
          </w:tcPr>
          <w:p w14:paraId="47442FA9" w14:textId="77777777" w:rsidR="00FE22B0"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system shall point out any important missing information before the user accepts an AI suggestion. </w:t>
            </w:r>
          </w:p>
        </w:tc>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1DE533B9" w14:textId="77777777" w:rsidR="00FE22B0"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Essential</w:t>
            </w:r>
          </w:p>
        </w:tc>
      </w:tr>
      <w:tr w:rsidR="00FE22B0" w14:paraId="0FD6D72E" w14:textId="77777777">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3815343E" w14:textId="77777777" w:rsidR="00FE22B0"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FR-41</w:t>
            </w:r>
          </w:p>
        </w:tc>
        <w:tc>
          <w:tcPr>
            <w:tcW w:w="3120" w:type="dxa"/>
            <w:shd w:val="clear" w:color="auto" w:fill="auto"/>
            <w:tcMar>
              <w:top w:w="100" w:type="dxa"/>
              <w:left w:w="100" w:type="dxa"/>
              <w:bottom w:w="100" w:type="dxa"/>
              <w:right w:w="100" w:type="dxa"/>
            </w:tcMar>
          </w:tcPr>
          <w:p w14:paraId="20820AEA" w14:textId="77777777" w:rsidR="00FE22B0"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system shall compare description meanings to find matches that standard searches </w:t>
            </w:r>
            <w:proofErr w:type="gramStart"/>
            <w:r>
              <w:rPr>
                <w:rFonts w:ascii="Times New Roman" w:eastAsia="Times New Roman" w:hAnsi="Times New Roman" w:cs="Times New Roman"/>
                <w:sz w:val="24"/>
                <w:szCs w:val="24"/>
              </w:rPr>
              <w:t>miss..</w:t>
            </w:r>
            <w:proofErr w:type="gramEnd"/>
          </w:p>
        </w:tc>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37E96510" w14:textId="77777777" w:rsidR="00FE22B0"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Essential</w:t>
            </w:r>
          </w:p>
        </w:tc>
      </w:tr>
      <w:tr w:rsidR="00FE22B0" w14:paraId="4C63EE94" w14:textId="77777777">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4009B450" w14:textId="77777777" w:rsidR="00FE22B0"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FR-42</w:t>
            </w:r>
          </w:p>
        </w:tc>
        <w:tc>
          <w:tcPr>
            <w:tcW w:w="3120" w:type="dxa"/>
            <w:shd w:val="clear" w:color="auto" w:fill="auto"/>
            <w:tcMar>
              <w:top w:w="100" w:type="dxa"/>
              <w:left w:w="100" w:type="dxa"/>
              <w:bottom w:w="100" w:type="dxa"/>
              <w:right w:w="100" w:type="dxa"/>
            </w:tcMar>
          </w:tcPr>
          <w:p w14:paraId="4F57282B" w14:textId="77777777" w:rsidR="00FE22B0"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Before ranking matches, the system shall check each candidate asset’s availability, available quantity, status, safety restrictions, and recorded specifications against the request. </w:t>
            </w:r>
          </w:p>
        </w:tc>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5DACE1EB" w14:textId="77777777" w:rsidR="00FE22B0"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Essential</w:t>
            </w:r>
          </w:p>
        </w:tc>
      </w:tr>
      <w:tr w:rsidR="00FE22B0" w14:paraId="46F2D231" w14:textId="77777777">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30C4876C" w14:textId="77777777" w:rsidR="00FE22B0"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FR-43</w:t>
            </w:r>
          </w:p>
        </w:tc>
        <w:tc>
          <w:tcPr>
            <w:tcW w:w="3120" w:type="dxa"/>
            <w:shd w:val="clear" w:color="auto" w:fill="auto"/>
            <w:tcMar>
              <w:top w:w="100" w:type="dxa"/>
              <w:left w:w="100" w:type="dxa"/>
              <w:bottom w:w="100" w:type="dxa"/>
              <w:right w:w="100" w:type="dxa"/>
            </w:tcMar>
          </w:tcPr>
          <w:p w14:paraId="7E8C0409" w14:textId="77777777" w:rsidR="00FE22B0"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system shall compare eligible assets with the request’s specifications, preferred condition, intended purpose, and required date, then score and rank the most suitable matches. The ranking shall be advisory and shall not approve a request or transfer.  </w:t>
            </w:r>
          </w:p>
        </w:tc>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5C83CA40" w14:textId="77777777" w:rsidR="00FE22B0"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Essential</w:t>
            </w:r>
          </w:p>
        </w:tc>
      </w:tr>
      <w:tr w:rsidR="00FE22B0" w14:paraId="0659ACEC" w14:textId="77777777">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6C766C94" w14:textId="77777777" w:rsidR="00FE22B0"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FR-44</w:t>
            </w:r>
          </w:p>
        </w:tc>
        <w:tc>
          <w:tcPr>
            <w:tcW w:w="3120" w:type="dxa"/>
            <w:shd w:val="clear" w:color="auto" w:fill="auto"/>
            <w:tcMar>
              <w:top w:w="100" w:type="dxa"/>
              <w:left w:w="100" w:type="dxa"/>
              <w:bottom w:w="100" w:type="dxa"/>
              <w:right w:w="100" w:type="dxa"/>
            </w:tcMar>
          </w:tcPr>
          <w:p w14:paraId="16304E3F" w14:textId="77777777" w:rsidR="00FE22B0"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When scoring matches, the system shall consider the request’s specifications, preferred condition, purpose, urgency, required date, and location, as well as each candidate’s availability, transfer cost, estimated repair cost, and estimated environmental impact when those data are available. Missing data shall be identified and shall not be treated as a confirmed value.</w:t>
            </w:r>
          </w:p>
        </w:tc>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563690B1" w14:textId="77777777" w:rsidR="00FE22B0"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Essential</w:t>
            </w:r>
          </w:p>
        </w:tc>
      </w:tr>
      <w:tr w:rsidR="00FE22B0" w14:paraId="3EE76B39" w14:textId="77777777">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394B8C50" w14:textId="77777777" w:rsidR="00FE22B0"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FR-45</w:t>
            </w:r>
          </w:p>
        </w:tc>
        <w:tc>
          <w:tcPr>
            <w:tcW w:w="3120" w:type="dxa"/>
            <w:shd w:val="clear" w:color="auto" w:fill="auto"/>
            <w:tcMar>
              <w:top w:w="100" w:type="dxa"/>
              <w:left w:w="100" w:type="dxa"/>
              <w:bottom w:w="100" w:type="dxa"/>
              <w:right w:w="100" w:type="dxa"/>
            </w:tcMar>
          </w:tcPr>
          <w:p w14:paraId="2252A3D8" w14:textId="77777777" w:rsidR="00FE22B0"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system shall show why a match score has increased or decreased. </w:t>
            </w:r>
          </w:p>
        </w:tc>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57645395" w14:textId="77777777" w:rsidR="00FE22B0"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Essential</w:t>
            </w:r>
          </w:p>
        </w:tc>
      </w:tr>
      <w:tr w:rsidR="00FE22B0" w14:paraId="19FA51C3" w14:textId="77777777">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4F09395B" w14:textId="77777777" w:rsidR="00FE22B0"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FR-46</w:t>
            </w:r>
          </w:p>
        </w:tc>
        <w:tc>
          <w:tcPr>
            <w:tcW w:w="3120" w:type="dxa"/>
            <w:shd w:val="clear" w:color="auto" w:fill="auto"/>
            <w:tcMar>
              <w:top w:w="100" w:type="dxa"/>
              <w:left w:w="100" w:type="dxa"/>
              <w:bottom w:w="100" w:type="dxa"/>
              <w:right w:w="100" w:type="dxa"/>
            </w:tcMar>
          </w:tcPr>
          <w:p w14:paraId="2FEA351F" w14:textId="77777777" w:rsidR="00FE22B0"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system shall warn the users if info is missing or if AI results look uncertain. </w:t>
            </w:r>
          </w:p>
        </w:tc>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4704B0AA" w14:textId="77777777" w:rsidR="00FE22B0"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Essential</w:t>
            </w:r>
          </w:p>
        </w:tc>
      </w:tr>
      <w:tr w:rsidR="00FE22B0" w14:paraId="03370E5A" w14:textId="77777777">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331F5DD0" w14:textId="77777777" w:rsidR="00FE22B0"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FR-47</w:t>
            </w:r>
          </w:p>
        </w:tc>
        <w:tc>
          <w:tcPr>
            <w:tcW w:w="3120" w:type="dxa"/>
            <w:shd w:val="clear" w:color="auto" w:fill="auto"/>
            <w:tcMar>
              <w:top w:w="100" w:type="dxa"/>
              <w:left w:w="100" w:type="dxa"/>
              <w:bottom w:w="100" w:type="dxa"/>
              <w:right w:w="100" w:type="dxa"/>
            </w:tcMar>
          </w:tcPr>
          <w:p w14:paraId="555EC256" w14:textId="77777777" w:rsidR="00FE22B0"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system shall let the users to review, edit, accept, or reject any AI matches or tags. </w:t>
            </w:r>
          </w:p>
        </w:tc>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2F524BEA" w14:textId="77777777" w:rsidR="00FE22B0"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Essential</w:t>
            </w:r>
          </w:p>
        </w:tc>
      </w:tr>
      <w:tr w:rsidR="00FE22B0" w14:paraId="74AE9FEF" w14:textId="77777777">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722E4AF7" w14:textId="77777777" w:rsidR="00FE22B0"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FR-48</w:t>
            </w:r>
          </w:p>
        </w:tc>
        <w:tc>
          <w:tcPr>
            <w:tcW w:w="3120" w:type="dxa"/>
            <w:shd w:val="clear" w:color="auto" w:fill="auto"/>
            <w:tcMar>
              <w:top w:w="100" w:type="dxa"/>
              <w:left w:w="100" w:type="dxa"/>
              <w:bottom w:w="100" w:type="dxa"/>
              <w:right w:w="100" w:type="dxa"/>
            </w:tcMar>
          </w:tcPr>
          <w:p w14:paraId="74FECF61" w14:textId="77777777" w:rsidR="00FE22B0"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system shall record the </w:t>
            </w:r>
            <w:proofErr w:type="gramStart"/>
            <w:r>
              <w:rPr>
                <w:rFonts w:ascii="Times New Roman" w:eastAsia="Times New Roman" w:hAnsi="Times New Roman" w:cs="Times New Roman"/>
                <w:sz w:val="24"/>
                <w:szCs w:val="24"/>
              </w:rPr>
              <w:t>user name</w:t>
            </w:r>
            <w:proofErr w:type="gramEnd"/>
            <w:r>
              <w:rPr>
                <w:rFonts w:ascii="Times New Roman" w:eastAsia="Times New Roman" w:hAnsi="Times New Roman" w:cs="Times New Roman"/>
                <w:sz w:val="24"/>
                <w:szCs w:val="24"/>
              </w:rPr>
              <w:t xml:space="preserve">, timestamp, choice, and reason whenever an authorized user overrides AI. </w:t>
            </w:r>
          </w:p>
        </w:tc>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6E66B159" w14:textId="77777777" w:rsidR="00FE22B0"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Essential</w:t>
            </w:r>
          </w:p>
        </w:tc>
      </w:tr>
      <w:tr w:rsidR="00FE22B0" w14:paraId="67BE48ED" w14:textId="77777777">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6A3A96B9" w14:textId="77777777" w:rsidR="00FE22B0"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FR-49</w:t>
            </w:r>
          </w:p>
        </w:tc>
        <w:tc>
          <w:tcPr>
            <w:tcW w:w="3120" w:type="dxa"/>
            <w:shd w:val="clear" w:color="auto" w:fill="auto"/>
            <w:tcMar>
              <w:top w:w="100" w:type="dxa"/>
              <w:left w:w="100" w:type="dxa"/>
              <w:bottom w:w="100" w:type="dxa"/>
              <w:right w:w="100" w:type="dxa"/>
            </w:tcMar>
          </w:tcPr>
          <w:p w14:paraId="64B51DA2" w14:textId="77777777" w:rsidR="00FE22B0"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system shall recommend suitable next actions for an asset, including retention and reuse, transfer, repair or refurbishment, donation, recycling, component recovery, and disposal. Disposal shall be presented as a final option after other suitable actions have been considered. The recommendation shall be advisory; required human approval and recording shall still apply.</w:t>
            </w:r>
          </w:p>
        </w:tc>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133EB54F" w14:textId="77777777" w:rsidR="00FE22B0"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Desirable</w:t>
            </w:r>
          </w:p>
        </w:tc>
      </w:tr>
      <w:tr w:rsidR="00FE22B0" w14:paraId="50358C5E" w14:textId="77777777">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0A0092E7" w14:textId="77777777" w:rsidR="00FE22B0"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FR-50</w:t>
            </w:r>
          </w:p>
        </w:tc>
        <w:tc>
          <w:tcPr>
            <w:tcW w:w="3120" w:type="dxa"/>
            <w:shd w:val="clear" w:color="auto" w:fill="auto"/>
            <w:tcMar>
              <w:top w:w="100" w:type="dxa"/>
              <w:left w:w="100" w:type="dxa"/>
              <w:bottom w:w="100" w:type="dxa"/>
              <w:right w:w="100" w:type="dxa"/>
            </w:tcMar>
          </w:tcPr>
          <w:p w14:paraId="5310637C" w14:textId="77777777" w:rsidR="00FE22B0"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system shall provide an assistant that can answer authorized users’ questions about asset search, system navigation, request submission, request history and status, and sustainability information. If a user asks the assistant to submit a request, the system shall display the request for user confirmation and apply the normal permission checks and required-field validation before submission. The assistant shall not bypass approvals or access restrictions.</w:t>
            </w:r>
          </w:p>
        </w:tc>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36C57566" w14:textId="77777777" w:rsidR="00FE22B0"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Desirable</w:t>
            </w:r>
          </w:p>
        </w:tc>
      </w:tr>
      <w:tr w:rsidR="00FE22B0" w14:paraId="76E815CA" w14:textId="77777777">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3156C279" w14:textId="77777777" w:rsidR="00FE22B0"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FR-51</w:t>
            </w:r>
          </w:p>
        </w:tc>
        <w:tc>
          <w:tcPr>
            <w:tcW w:w="3120" w:type="dxa"/>
            <w:shd w:val="clear" w:color="auto" w:fill="auto"/>
            <w:tcMar>
              <w:top w:w="100" w:type="dxa"/>
              <w:left w:w="100" w:type="dxa"/>
              <w:bottom w:w="100" w:type="dxa"/>
              <w:right w:w="100" w:type="dxa"/>
            </w:tcMar>
          </w:tcPr>
          <w:p w14:paraId="686F6B01" w14:textId="77777777" w:rsidR="00FE22B0"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system shall create draft AI-generated summaries of operational, financial, and sustainability reports from verified system records. </w:t>
            </w:r>
          </w:p>
        </w:tc>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1568F768" w14:textId="77777777" w:rsidR="00FE22B0"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Essential</w:t>
            </w:r>
          </w:p>
        </w:tc>
      </w:tr>
      <w:tr w:rsidR="00FE22B0" w14:paraId="75BB32EC" w14:textId="77777777">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4098CB63" w14:textId="77777777" w:rsidR="00FE22B0"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FR-52</w:t>
            </w:r>
          </w:p>
        </w:tc>
        <w:tc>
          <w:tcPr>
            <w:tcW w:w="3120" w:type="dxa"/>
            <w:shd w:val="clear" w:color="auto" w:fill="auto"/>
            <w:tcMar>
              <w:top w:w="100" w:type="dxa"/>
              <w:left w:w="100" w:type="dxa"/>
              <w:bottom w:w="100" w:type="dxa"/>
              <w:right w:w="100" w:type="dxa"/>
            </w:tcMar>
          </w:tcPr>
          <w:p w14:paraId="40BF691C" w14:textId="77777777" w:rsidR="00FE22B0"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system shall save which AI version or model was used to create an important suggestion or summary.</w:t>
            </w:r>
          </w:p>
        </w:tc>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0A303057" w14:textId="77777777" w:rsidR="00FE22B0"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Essential</w:t>
            </w:r>
          </w:p>
        </w:tc>
      </w:tr>
      <w:tr w:rsidR="00FE22B0" w14:paraId="37692EA0" w14:textId="77777777">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299D8637" w14:textId="77777777" w:rsidR="00FE22B0" w:rsidRDefault="00000000">
            <w:pPr>
              <w:widowControl w:val="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FR-53</w:t>
            </w:r>
          </w:p>
        </w:tc>
        <w:tc>
          <w:tcPr>
            <w:tcW w:w="3120" w:type="dxa"/>
            <w:shd w:val="clear" w:color="auto" w:fill="auto"/>
            <w:tcMar>
              <w:top w:w="100" w:type="dxa"/>
              <w:left w:w="100" w:type="dxa"/>
              <w:bottom w:w="100" w:type="dxa"/>
              <w:right w:w="100" w:type="dxa"/>
            </w:tcMar>
          </w:tcPr>
          <w:p w14:paraId="1B32B6D6" w14:textId="77777777" w:rsidR="00FE22B0"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system shall let users use manual categories, keyword search, filters, normal approvals, and standard reports if the AI service goes offline.</w:t>
            </w:r>
          </w:p>
        </w:tc>
        <w:tc>
          <w:tcPr>
            <w:tcW w:w="3120" w:type="dxa"/>
            <w:tcBorders>
              <w:left w:val="single" w:sz="8" w:space="0" w:color="000000"/>
              <w:bottom w:val="single" w:sz="8" w:space="0" w:color="000000"/>
              <w:right w:val="single" w:sz="8" w:space="0" w:color="000000"/>
            </w:tcBorders>
            <w:tcMar>
              <w:top w:w="80" w:type="dxa"/>
              <w:left w:w="80" w:type="dxa"/>
              <w:bottom w:w="80" w:type="dxa"/>
              <w:right w:w="80" w:type="dxa"/>
            </w:tcMar>
          </w:tcPr>
          <w:p w14:paraId="039CF4D5" w14:textId="77777777" w:rsidR="00FE22B0" w:rsidRDefault="00000000">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Essential</w:t>
            </w:r>
          </w:p>
        </w:tc>
      </w:tr>
    </w:tbl>
    <w:p w14:paraId="592E8026" w14:textId="77777777" w:rsidR="00FE22B0" w:rsidRDefault="00FE22B0">
      <w:pPr>
        <w:pStyle w:val="Heading1"/>
        <w:keepNext w:val="0"/>
        <w:keepLines w:val="0"/>
        <w:spacing w:before="40" w:after="160" w:line="245" w:lineRule="auto"/>
        <w:jc w:val="both"/>
        <w:rPr>
          <w:rFonts w:ascii="Times New Roman" w:eastAsia="Times New Roman" w:hAnsi="Times New Roman" w:cs="Times New Roman"/>
          <w:sz w:val="24"/>
          <w:szCs w:val="24"/>
        </w:rPr>
      </w:pPr>
      <w:bookmarkStart w:id="5" w:name="_lqei7vh2q6i5" w:colFirst="0" w:colLast="0"/>
      <w:bookmarkEnd w:id="5"/>
    </w:p>
    <w:p w14:paraId="3C26843B" w14:textId="7917A467" w:rsidR="00FE22B0" w:rsidRDefault="00000000">
      <w:pPr>
        <w:spacing w:before="240" w:after="240"/>
        <w:jc w:val="both"/>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rPr>
        <w:t>.</w:t>
      </w:r>
    </w:p>
    <w:p w14:paraId="2CABA56D" w14:textId="77777777" w:rsidR="00FE22B0" w:rsidRDefault="00000000">
      <w:pPr>
        <w:pStyle w:val="Heading1"/>
        <w:keepNext w:val="0"/>
        <w:keepLines w:val="0"/>
        <w:spacing w:before="480"/>
        <w:jc w:val="both"/>
        <w:rPr>
          <w:rFonts w:ascii="Times New Roman" w:eastAsia="Times New Roman" w:hAnsi="Times New Roman" w:cs="Times New Roman"/>
          <w:b/>
          <w:bCs/>
          <w:sz w:val="24"/>
          <w:szCs w:val="24"/>
        </w:rPr>
      </w:pPr>
      <w:bookmarkStart w:id="6" w:name="_x45sct87eiar" w:colFirst="0" w:colLast="0"/>
      <w:bookmarkEnd w:id="6"/>
      <w:r>
        <w:rPr>
          <w:rFonts w:ascii="Times New Roman" w:eastAsia="Times New Roman" w:hAnsi="Times New Roman" w:cs="Times New Roman"/>
          <w:b/>
          <w:bCs/>
          <w:sz w:val="24"/>
          <w:szCs w:val="24"/>
        </w:rPr>
        <w:t>5.4 Software Quality Attributes</w:t>
      </w:r>
    </w:p>
    <w:p w14:paraId="4FF5FFD8" w14:textId="77777777" w:rsidR="00FE22B0" w:rsidRDefault="00000000">
      <w:pPr>
        <w:spacing w:after="120"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explains the level of quality expected from the prototype. It also explains how the team plans to check the AI features. The numerical values are proposed targets. They are not results already achieved by the team.</w:t>
      </w:r>
    </w:p>
    <w:p w14:paraId="2B64D29E" w14:textId="77777777" w:rsidR="00FE22B0" w:rsidRDefault="00FE22B0">
      <w:pPr>
        <w:jc w:val="both"/>
        <w:rPr>
          <w:rFonts w:ascii="Times New Roman" w:eastAsia="Times New Roman" w:hAnsi="Times New Roman" w:cs="Times New Roman"/>
          <w:sz w:val="24"/>
          <w:szCs w:val="24"/>
        </w:rPr>
      </w:pPr>
    </w:p>
    <w:tbl>
      <w:tblPr>
        <w:tblStyle w:val="afa"/>
        <w:tblW w:w="8910" w:type="dxa"/>
        <w:tblInd w:w="0" w:type="dxa"/>
        <w:tblLayout w:type="fixed"/>
        <w:tblLook w:val="0600" w:firstRow="0" w:lastRow="0" w:firstColumn="0" w:lastColumn="0" w:noHBand="1" w:noVBand="1"/>
      </w:tblPr>
      <w:tblGrid>
        <w:gridCol w:w="1050"/>
        <w:gridCol w:w="1920"/>
        <w:gridCol w:w="3420"/>
        <w:gridCol w:w="2520"/>
      </w:tblGrid>
      <w:tr w:rsidR="00FE22B0" w14:paraId="6B24B011" w14:textId="77777777">
        <w:trPr>
          <w:trHeight w:val="480"/>
        </w:trPr>
        <w:tc>
          <w:tcPr>
            <w:tcW w:w="105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5F0C65F"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1920" w:type="dxa"/>
            <w:tcBorders>
              <w:top w:val="single" w:sz="8" w:space="0" w:color="000000"/>
              <w:bottom w:val="single" w:sz="8" w:space="0" w:color="000000"/>
              <w:right w:val="single" w:sz="8" w:space="0" w:color="000000"/>
            </w:tcBorders>
            <w:tcMar>
              <w:top w:w="80" w:type="dxa"/>
              <w:left w:w="80" w:type="dxa"/>
              <w:bottom w:w="80" w:type="dxa"/>
              <w:right w:w="80" w:type="dxa"/>
            </w:tcMar>
          </w:tcPr>
          <w:p w14:paraId="10F71596"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Quality area</w:t>
            </w:r>
          </w:p>
        </w:tc>
        <w:tc>
          <w:tcPr>
            <w:tcW w:w="3420" w:type="dxa"/>
            <w:tcBorders>
              <w:top w:val="single" w:sz="8" w:space="0" w:color="000000"/>
              <w:bottom w:val="single" w:sz="8" w:space="0" w:color="000000"/>
              <w:right w:val="single" w:sz="8" w:space="0" w:color="000000"/>
            </w:tcBorders>
            <w:tcMar>
              <w:top w:w="80" w:type="dxa"/>
              <w:left w:w="80" w:type="dxa"/>
              <w:bottom w:w="80" w:type="dxa"/>
              <w:right w:w="80" w:type="dxa"/>
            </w:tcMar>
          </w:tcPr>
          <w:p w14:paraId="7203E49F"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Requirement</w:t>
            </w:r>
          </w:p>
        </w:tc>
        <w:tc>
          <w:tcPr>
            <w:tcW w:w="2520" w:type="dxa"/>
            <w:tcBorders>
              <w:top w:val="single" w:sz="8" w:space="0" w:color="000000"/>
              <w:bottom w:val="single" w:sz="8" w:space="0" w:color="000000"/>
              <w:right w:val="single" w:sz="8" w:space="0" w:color="000000"/>
            </w:tcBorders>
            <w:tcMar>
              <w:top w:w="80" w:type="dxa"/>
              <w:left w:w="80" w:type="dxa"/>
              <w:bottom w:w="80" w:type="dxa"/>
              <w:right w:w="80" w:type="dxa"/>
            </w:tcMar>
          </w:tcPr>
          <w:p w14:paraId="1A668C65"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How it will be checked</w:t>
            </w:r>
          </w:p>
        </w:tc>
      </w:tr>
      <w:tr w:rsidR="00FE22B0" w14:paraId="087D9354" w14:textId="77777777">
        <w:trPr>
          <w:trHeight w:val="600"/>
        </w:trPr>
        <w:tc>
          <w:tcPr>
            <w:tcW w:w="1050" w:type="dxa"/>
            <w:tcBorders>
              <w:left w:val="single" w:sz="8" w:space="0" w:color="000000"/>
              <w:bottom w:val="single" w:sz="8" w:space="0" w:color="000000"/>
              <w:right w:val="single" w:sz="8" w:space="0" w:color="000000"/>
            </w:tcBorders>
            <w:tcMar>
              <w:top w:w="80" w:type="dxa"/>
              <w:left w:w="80" w:type="dxa"/>
              <w:bottom w:w="80" w:type="dxa"/>
              <w:right w:w="80" w:type="dxa"/>
            </w:tcMar>
          </w:tcPr>
          <w:p w14:paraId="798370E9"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NFR-Q01</w:t>
            </w:r>
          </w:p>
        </w:tc>
        <w:tc>
          <w:tcPr>
            <w:tcW w:w="1920" w:type="dxa"/>
            <w:tcBorders>
              <w:bottom w:val="single" w:sz="8" w:space="0" w:color="000000"/>
              <w:right w:val="single" w:sz="8" w:space="0" w:color="000000"/>
            </w:tcBorders>
            <w:tcMar>
              <w:top w:w="80" w:type="dxa"/>
              <w:left w:w="80" w:type="dxa"/>
              <w:bottom w:w="80" w:type="dxa"/>
              <w:right w:w="80" w:type="dxa"/>
            </w:tcMar>
          </w:tcPr>
          <w:p w14:paraId="428F9AB2"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w:t>
            </w:r>
          </w:p>
        </w:tc>
        <w:tc>
          <w:tcPr>
            <w:tcW w:w="3420" w:type="dxa"/>
            <w:tcBorders>
              <w:bottom w:val="single" w:sz="8" w:space="0" w:color="000000"/>
              <w:right w:val="single" w:sz="8" w:space="0" w:color="000000"/>
            </w:tcBorders>
            <w:tcMar>
              <w:top w:w="80" w:type="dxa"/>
              <w:left w:w="80" w:type="dxa"/>
              <w:bottom w:w="80" w:type="dxa"/>
              <w:right w:w="80" w:type="dxa"/>
            </w:tcMar>
          </w:tcPr>
          <w:p w14:paraId="1A2E88D7"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use clear and consistent labels, buttons, menus and status messages.</w:t>
            </w:r>
          </w:p>
        </w:tc>
        <w:tc>
          <w:tcPr>
            <w:tcW w:w="2520" w:type="dxa"/>
            <w:tcBorders>
              <w:bottom w:val="single" w:sz="8" w:space="0" w:color="000000"/>
              <w:right w:val="single" w:sz="8" w:space="0" w:color="000000"/>
            </w:tcBorders>
            <w:tcMar>
              <w:top w:w="80" w:type="dxa"/>
              <w:left w:w="80" w:type="dxa"/>
              <w:bottom w:w="80" w:type="dxa"/>
              <w:right w:w="80" w:type="dxa"/>
            </w:tcMar>
          </w:tcPr>
          <w:p w14:paraId="06446259"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complete the main tasks during acceptance testing.</w:t>
            </w:r>
          </w:p>
        </w:tc>
      </w:tr>
      <w:tr w:rsidR="00FE22B0" w14:paraId="2BC9203A" w14:textId="77777777">
        <w:trPr>
          <w:trHeight w:val="795"/>
        </w:trPr>
        <w:tc>
          <w:tcPr>
            <w:tcW w:w="1050" w:type="dxa"/>
            <w:tcBorders>
              <w:left w:val="single" w:sz="8" w:space="0" w:color="000000"/>
              <w:bottom w:val="single" w:sz="8" w:space="0" w:color="000000"/>
              <w:right w:val="single" w:sz="8" w:space="0" w:color="000000"/>
            </w:tcBorders>
            <w:tcMar>
              <w:top w:w="80" w:type="dxa"/>
              <w:left w:w="80" w:type="dxa"/>
              <w:bottom w:w="80" w:type="dxa"/>
              <w:right w:w="80" w:type="dxa"/>
            </w:tcMar>
          </w:tcPr>
          <w:p w14:paraId="5489AA52"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NFR-Q02</w:t>
            </w:r>
          </w:p>
        </w:tc>
        <w:tc>
          <w:tcPr>
            <w:tcW w:w="1920" w:type="dxa"/>
            <w:tcBorders>
              <w:bottom w:val="single" w:sz="8" w:space="0" w:color="000000"/>
              <w:right w:val="single" w:sz="8" w:space="0" w:color="000000"/>
            </w:tcBorders>
            <w:tcMar>
              <w:top w:w="80" w:type="dxa"/>
              <w:left w:w="80" w:type="dxa"/>
              <w:bottom w:w="80" w:type="dxa"/>
              <w:right w:w="80" w:type="dxa"/>
            </w:tcMar>
          </w:tcPr>
          <w:p w14:paraId="4057FD75"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acceptance</w:t>
            </w:r>
          </w:p>
        </w:tc>
        <w:tc>
          <w:tcPr>
            <w:tcW w:w="3420" w:type="dxa"/>
            <w:tcBorders>
              <w:bottom w:val="single" w:sz="8" w:space="0" w:color="000000"/>
              <w:right w:val="single" w:sz="8" w:space="0" w:color="000000"/>
            </w:tcBorders>
            <w:tcMar>
              <w:top w:w="80" w:type="dxa"/>
              <w:left w:w="80" w:type="dxa"/>
              <w:bottom w:w="80" w:type="dxa"/>
              <w:right w:w="80" w:type="dxa"/>
            </w:tcMar>
          </w:tcPr>
          <w:p w14:paraId="0AA33A0A"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80% of the participants should rate the main functions as acceptable or better. This is a proposed target.</w:t>
            </w:r>
          </w:p>
        </w:tc>
        <w:tc>
          <w:tcPr>
            <w:tcW w:w="2520" w:type="dxa"/>
            <w:tcBorders>
              <w:bottom w:val="single" w:sz="8" w:space="0" w:color="000000"/>
              <w:right w:val="single" w:sz="8" w:space="0" w:color="000000"/>
            </w:tcBorders>
            <w:tcMar>
              <w:top w:w="80" w:type="dxa"/>
              <w:left w:w="80" w:type="dxa"/>
              <w:bottom w:w="80" w:type="dxa"/>
              <w:right w:w="80" w:type="dxa"/>
            </w:tcMar>
          </w:tcPr>
          <w:p w14:paraId="32F63E84"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short questionnaire is used after testing.</w:t>
            </w:r>
          </w:p>
        </w:tc>
      </w:tr>
      <w:tr w:rsidR="00FE22B0" w14:paraId="26707A64" w14:textId="77777777">
        <w:trPr>
          <w:trHeight w:val="735"/>
        </w:trPr>
        <w:tc>
          <w:tcPr>
            <w:tcW w:w="1050" w:type="dxa"/>
            <w:tcBorders>
              <w:left w:val="single" w:sz="8" w:space="0" w:color="000000"/>
              <w:bottom w:val="single" w:sz="8" w:space="0" w:color="000000"/>
              <w:right w:val="single" w:sz="8" w:space="0" w:color="000000"/>
            </w:tcBorders>
            <w:tcMar>
              <w:top w:w="80" w:type="dxa"/>
              <w:left w:w="80" w:type="dxa"/>
              <w:bottom w:w="80" w:type="dxa"/>
              <w:right w:w="80" w:type="dxa"/>
            </w:tcMar>
          </w:tcPr>
          <w:p w14:paraId="5DE6157A"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NFR-Q03</w:t>
            </w:r>
          </w:p>
        </w:tc>
        <w:tc>
          <w:tcPr>
            <w:tcW w:w="1920" w:type="dxa"/>
            <w:tcBorders>
              <w:bottom w:val="single" w:sz="8" w:space="0" w:color="000000"/>
              <w:right w:val="single" w:sz="8" w:space="0" w:color="000000"/>
            </w:tcBorders>
            <w:tcMar>
              <w:top w:w="80" w:type="dxa"/>
              <w:left w:w="80" w:type="dxa"/>
              <w:bottom w:w="80" w:type="dxa"/>
              <w:right w:w="80" w:type="dxa"/>
            </w:tcMar>
          </w:tcPr>
          <w:p w14:paraId="5ED2E34D"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w:t>
            </w:r>
          </w:p>
        </w:tc>
        <w:tc>
          <w:tcPr>
            <w:tcW w:w="3420" w:type="dxa"/>
            <w:tcBorders>
              <w:bottom w:val="single" w:sz="8" w:space="0" w:color="000000"/>
              <w:right w:val="single" w:sz="8" w:space="0" w:color="000000"/>
            </w:tcBorders>
            <w:tcMar>
              <w:top w:w="80" w:type="dxa"/>
              <w:left w:w="80" w:type="dxa"/>
              <w:bottom w:w="80" w:type="dxa"/>
              <w:right w:w="80" w:type="dxa"/>
            </w:tcMar>
          </w:tcPr>
          <w:p w14:paraId="5B66F616"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have readable contrast, labelled fields, keyboard navigation and text descriptions for important images and icons.</w:t>
            </w:r>
          </w:p>
        </w:tc>
        <w:tc>
          <w:tcPr>
            <w:tcW w:w="2520" w:type="dxa"/>
            <w:tcBorders>
              <w:bottom w:val="single" w:sz="8" w:space="0" w:color="000000"/>
              <w:right w:val="single" w:sz="8" w:space="0" w:color="000000"/>
            </w:tcBorders>
            <w:tcMar>
              <w:top w:w="80" w:type="dxa"/>
              <w:left w:w="80" w:type="dxa"/>
              <w:bottom w:w="80" w:type="dxa"/>
              <w:right w:w="80" w:type="dxa"/>
            </w:tcMar>
          </w:tcPr>
          <w:p w14:paraId="17FB802A"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uses an accessibility checklist and keyboard test.</w:t>
            </w:r>
          </w:p>
        </w:tc>
      </w:tr>
      <w:tr w:rsidR="00FE22B0" w14:paraId="0930308E" w14:textId="77777777">
        <w:trPr>
          <w:trHeight w:val="765"/>
        </w:trPr>
        <w:tc>
          <w:tcPr>
            <w:tcW w:w="1050" w:type="dxa"/>
            <w:tcBorders>
              <w:left w:val="single" w:sz="8" w:space="0" w:color="000000"/>
              <w:bottom w:val="single" w:sz="8" w:space="0" w:color="000000"/>
              <w:right w:val="single" w:sz="8" w:space="0" w:color="000000"/>
            </w:tcBorders>
            <w:tcMar>
              <w:top w:w="80" w:type="dxa"/>
              <w:left w:w="80" w:type="dxa"/>
              <w:bottom w:w="80" w:type="dxa"/>
              <w:right w:w="80" w:type="dxa"/>
            </w:tcMar>
          </w:tcPr>
          <w:p w14:paraId="44140B78"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NFR-Q04</w:t>
            </w:r>
          </w:p>
        </w:tc>
        <w:tc>
          <w:tcPr>
            <w:tcW w:w="1920" w:type="dxa"/>
            <w:tcBorders>
              <w:bottom w:val="single" w:sz="8" w:space="0" w:color="000000"/>
              <w:right w:val="single" w:sz="8" w:space="0" w:color="000000"/>
            </w:tcBorders>
            <w:tcMar>
              <w:top w:w="80" w:type="dxa"/>
              <w:left w:w="80" w:type="dxa"/>
              <w:bottom w:w="80" w:type="dxa"/>
              <w:right w:w="80" w:type="dxa"/>
            </w:tcMar>
          </w:tcPr>
          <w:p w14:paraId="5008DCD3"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w:t>
            </w:r>
          </w:p>
        </w:tc>
        <w:tc>
          <w:tcPr>
            <w:tcW w:w="3420" w:type="dxa"/>
            <w:tcBorders>
              <w:bottom w:val="single" w:sz="8" w:space="0" w:color="000000"/>
              <w:right w:val="single" w:sz="8" w:space="0" w:color="000000"/>
            </w:tcBorders>
            <w:tcMar>
              <w:top w:w="80" w:type="dxa"/>
              <w:left w:w="80" w:type="dxa"/>
              <w:bottom w:w="80" w:type="dxa"/>
              <w:right w:w="80" w:type="dxa"/>
            </w:tcMar>
          </w:tcPr>
          <w:p w14:paraId="7F0C6982"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 AI service fails, the normal system functions shall continue working.</w:t>
            </w:r>
          </w:p>
        </w:tc>
        <w:tc>
          <w:tcPr>
            <w:tcW w:w="2520" w:type="dxa"/>
            <w:tcBorders>
              <w:bottom w:val="single" w:sz="8" w:space="0" w:color="000000"/>
              <w:right w:val="single" w:sz="8" w:space="0" w:color="000000"/>
            </w:tcBorders>
            <w:tcMar>
              <w:top w:w="80" w:type="dxa"/>
              <w:left w:w="80" w:type="dxa"/>
              <w:bottom w:w="80" w:type="dxa"/>
              <w:right w:w="80" w:type="dxa"/>
            </w:tcMar>
          </w:tcPr>
          <w:p w14:paraId="1A389EC8"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disables the AI connection and repeats the main workflows.</w:t>
            </w:r>
          </w:p>
        </w:tc>
      </w:tr>
      <w:tr w:rsidR="00FE22B0" w14:paraId="7377D27E" w14:textId="77777777">
        <w:trPr>
          <w:trHeight w:val="780"/>
        </w:trPr>
        <w:tc>
          <w:tcPr>
            <w:tcW w:w="1050" w:type="dxa"/>
            <w:tcBorders>
              <w:left w:val="single" w:sz="8" w:space="0" w:color="000000"/>
              <w:bottom w:val="single" w:sz="8" w:space="0" w:color="000000"/>
              <w:right w:val="single" w:sz="8" w:space="0" w:color="000000"/>
            </w:tcBorders>
            <w:tcMar>
              <w:top w:w="80" w:type="dxa"/>
              <w:left w:w="80" w:type="dxa"/>
              <w:bottom w:w="80" w:type="dxa"/>
              <w:right w:w="80" w:type="dxa"/>
            </w:tcMar>
          </w:tcPr>
          <w:p w14:paraId="18C37F85"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NFR-Q05</w:t>
            </w:r>
          </w:p>
        </w:tc>
        <w:tc>
          <w:tcPr>
            <w:tcW w:w="1920" w:type="dxa"/>
            <w:tcBorders>
              <w:bottom w:val="single" w:sz="8" w:space="0" w:color="000000"/>
              <w:right w:val="single" w:sz="8" w:space="0" w:color="000000"/>
            </w:tcBorders>
            <w:tcMar>
              <w:top w:w="80" w:type="dxa"/>
              <w:left w:w="80" w:type="dxa"/>
              <w:bottom w:w="80" w:type="dxa"/>
              <w:right w:w="80" w:type="dxa"/>
            </w:tcMar>
          </w:tcPr>
          <w:p w14:paraId="1EFFD32E"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Recovery</w:t>
            </w:r>
          </w:p>
        </w:tc>
        <w:tc>
          <w:tcPr>
            <w:tcW w:w="3420" w:type="dxa"/>
            <w:tcBorders>
              <w:bottom w:val="single" w:sz="8" w:space="0" w:color="000000"/>
              <w:right w:val="single" w:sz="8" w:space="0" w:color="000000"/>
            </w:tcBorders>
            <w:tcMar>
              <w:top w:w="80" w:type="dxa"/>
              <w:left w:w="80" w:type="dxa"/>
              <w:bottom w:w="80" w:type="dxa"/>
              <w:right w:w="80" w:type="dxa"/>
            </w:tcMar>
          </w:tcPr>
          <w:p w14:paraId="57555896"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saving fails, the system shall not create an incomplete record or change its status incorrectly.</w:t>
            </w:r>
          </w:p>
        </w:tc>
        <w:tc>
          <w:tcPr>
            <w:tcW w:w="2520" w:type="dxa"/>
            <w:tcBorders>
              <w:bottom w:val="single" w:sz="8" w:space="0" w:color="000000"/>
              <w:right w:val="single" w:sz="8" w:space="0" w:color="000000"/>
            </w:tcBorders>
            <w:tcMar>
              <w:top w:w="80" w:type="dxa"/>
              <w:left w:w="80" w:type="dxa"/>
              <w:bottom w:w="80" w:type="dxa"/>
              <w:right w:w="80" w:type="dxa"/>
            </w:tcMar>
          </w:tcPr>
          <w:p w14:paraId="00345A46"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tests saving and connection failures.</w:t>
            </w:r>
          </w:p>
        </w:tc>
      </w:tr>
      <w:tr w:rsidR="00FE22B0" w14:paraId="76200000" w14:textId="77777777">
        <w:trPr>
          <w:trHeight w:val="750"/>
        </w:trPr>
        <w:tc>
          <w:tcPr>
            <w:tcW w:w="1050" w:type="dxa"/>
            <w:tcBorders>
              <w:left w:val="single" w:sz="8" w:space="0" w:color="000000"/>
              <w:bottom w:val="single" w:sz="8" w:space="0" w:color="000000"/>
              <w:right w:val="single" w:sz="8" w:space="0" w:color="000000"/>
            </w:tcBorders>
            <w:tcMar>
              <w:top w:w="80" w:type="dxa"/>
              <w:left w:w="80" w:type="dxa"/>
              <w:bottom w:w="80" w:type="dxa"/>
              <w:right w:w="80" w:type="dxa"/>
            </w:tcMar>
          </w:tcPr>
          <w:p w14:paraId="56D32C47"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NFR-Q06</w:t>
            </w:r>
          </w:p>
        </w:tc>
        <w:tc>
          <w:tcPr>
            <w:tcW w:w="1920" w:type="dxa"/>
            <w:tcBorders>
              <w:bottom w:val="single" w:sz="8" w:space="0" w:color="000000"/>
              <w:right w:val="single" w:sz="8" w:space="0" w:color="000000"/>
            </w:tcBorders>
            <w:tcMar>
              <w:top w:w="80" w:type="dxa"/>
              <w:left w:w="80" w:type="dxa"/>
              <w:bottom w:w="80" w:type="dxa"/>
              <w:right w:w="80" w:type="dxa"/>
            </w:tcMar>
          </w:tcPr>
          <w:p w14:paraId="7E567548"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Maintainability</w:t>
            </w:r>
          </w:p>
        </w:tc>
        <w:tc>
          <w:tcPr>
            <w:tcW w:w="3420" w:type="dxa"/>
            <w:tcBorders>
              <w:bottom w:val="single" w:sz="8" w:space="0" w:color="000000"/>
              <w:right w:val="single" w:sz="8" w:space="0" w:color="000000"/>
            </w:tcBorders>
            <w:tcMar>
              <w:top w:w="80" w:type="dxa"/>
              <w:left w:w="80" w:type="dxa"/>
              <w:bottom w:w="80" w:type="dxa"/>
              <w:right w:w="80" w:type="dxa"/>
            </w:tcMar>
          </w:tcPr>
          <w:p w14:paraId="55DE5506"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 workflows, permissions, reports and AI connections shall be kept in separate components.</w:t>
            </w:r>
          </w:p>
        </w:tc>
        <w:tc>
          <w:tcPr>
            <w:tcW w:w="2520" w:type="dxa"/>
            <w:tcBorders>
              <w:bottom w:val="single" w:sz="8" w:space="0" w:color="000000"/>
              <w:right w:val="single" w:sz="8" w:space="0" w:color="000000"/>
            </w:tcBorders>
            <w:tcMar>
              <w:top w:w="80" w:type="dxa"/>
              <w:left w:w="80" w:type="dxa"/>
              <w:bottom w:w="80" w:type="dxa"/>
              <w:right w:w="80" w:type="dxa"/>
            </w:tcMar>
          </w:tcPr>
          <w:p w14:paraId="4D70A969"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reviews the design and code.</w:t>
            </w:r>
          </w:p>
        </w:tc>
      </w:tr>
      <w:tr w:rsidR="00FE22B0" w14:paraId="3EA0333C" w14:textId="77777777">
        <w:trPr>
          <w:trHeight w:val="735"/>
        </w:trPr>
        <w:tc>
          <w:tcPr>
            <w:tcW w:w="1050" w:type="dxa"/>
            <w:tcBorders>
              <w:left w:val="single" w:sz="8" w:space="0" w:color="000000"/>
              <w:bottom w:val="single" w:sz="8" w:space="0" w:color="000000"/>
              <w:right w:val="single" w:sz="8" w:space="0" w:color="000000"/>
            </w:tcBorders>
            <w:tcMar>
              <w:top w:w="80" w:type="dxa"/>
              <w:left w:w="80" w:type="dxa"/>
              <w:bottom w:w="80" w:type="dxa"/>
              <w:right w:w="80" w:type="dxa"/>
            </w:tcMar>
          </w:tcPr>
          <w:p w14:paraId="44ACFE8E"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NFR-Q07</w:t>
            </w:r>
          </w:p>
        </w:tc>
        <w:tc>
          <w:tcPr>
            <w:tcW w:w="1920" w:type="dxa"/>
            <w:tcBorders>
              <w:bottom w:val="single" w:sz="8" w:space="0" w:color="000000"/>
              <w:right w:val="single" w:sz="8" w:space="0" w:color="000000"/>
            </w:tcBorders>
            <w:tcMar>
              <w:top w:w="80" w:type="dxa"/>
              <w:left w:w="80" w:type="dxa"/>
              <w:bottom w:w="80" w:type="dxa"/>
              <w:right w:w="80" w:type="dxa"/>
            </w:tcMar>
          </w:tcPr>
          <w:p w14:paraId="3BAE5F7C"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Testability</w:t>
            </w:r>
          </w:p>
        </w:tc>
        <w:tc>
          <w:tcPr>
            <w:tcW w:w="3420" w:type="dxa"/>
            <w:tcBorders>
              <w:bottom w:val="single" w:sz="8" w:space="0" w:color="000000"/>
              <w:right w:val="single" w:sz="8" w:space="0" w:color="000000"/>
            </w:tcBorders>
            <w:tcMar>
              <w:top w:w="80" w:type="dxa"/>
              <w:left w:w="80" w:type="dxa"/>
              <w:bottom w:w="80" w:type="dxa"/>
              <w:right w:w="80" w:type="dxa"/>
            </w:tcMar>
          </w:tcPr>
          <w:p w14:paraId="2B91DFFB"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save enough information to help the team repeat failed workflow and AI tests.</w:t>
            </w:r>
          </w:p>
        </w:tc>
        <w:tc>
          <w:tcPr>
            <w:tcW w:w="2520" w:type="dxa"/>
            <w:tcBorders>
              <w:bottom w:val="single" w:sz="8" w:space="0" w:color="000000"/>
              <w:right w:val="single" w:sz="8" w:space="0" w:color="000000"/>
            </w:tcBorders>
            <w:tcMar>
              <w:top w:w="80" w:type="dxa"/>
              <w:left w:w="80" w:type="dxa"/>
              <w:bottom w:w="80" w:type="dxa"/>
              <w:right w:w="80" w:type="dxa"/>
            </w:tcMar>
          </w:tcPr>
          <w:p w14:paraId="164A620C"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reviews testing records and error information.</w:t>
            </w:r>
          </w:p>
        </w:tc>
      </w:tr>
      <w:tr w:rsidR="00FE22B0" w14:paraId="2F6BA168" w14:textId="77777777">
        <w:trPr>
          <w:trHeight w:val="795"/>
        </w:trPr>
        <w:tc>
          <w:tcPr>
            <w:tcW w:w="1050" w:type="dxa"/>
            <w:tcBorders>
              <w:left w:val="single" w:sz="8" w:space="0" w:color="000000"/>
              <w:bottom w:val="single" w:sz="8" w:space="0" w:color="000000"/>
              <w:right w:val="single" w:sz="8" w:space="0" w:color="000000"/>
            </w:tcBorders>
            <w:tcMar>
              <w:top w:w="80" w:type="dxa"/>
              <w:left w:w="80" w:type="dxa"/>
              <w:bottom w:w="80" w:type="dxa"/>
              <w:right w:w="80" w:type="dxa"/>
            </w:tcMar>
          </w:tcPr>
          <w:p w14:paraId="22DA6C93"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NFR-Q08</w:t>
            </w:r>
          </w:p>
        </w:tc>
        <w:tc>
          <w:tcPr>
            <w:tcW w:w="1920" w:type="dxa"/>
            <w:tcBorders>
              <w:bottom w:val="single" w:sz="8" w:space="0" w:color="000000"/>
              <w:right w:val="single" w:sz="8" w:space="0" w:color="000000"/>
            </w:tcBorders>
            <w:tcMar>
              <w:top w:w="80" w:type="dxa"/>
              <w:left w:w="80" w:type="dxa"/>
              <w:bottom w:w="80" w:type="dxa"/>
              <w:right w:w="80" w:type="dxa"/>
            </w:tcMar>
          </w:tcPr>
          <w:p w14:paraId="30840CD5"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quality</w:t>
            </w:r>
          </w:p>
        </w:tc>
        <w:tc>
          <w:tcPr>
            <w:tcW w:w="3420" w:type="dxa"/>
            <w:tcBorders>
              <w:bottom w:val="single" w:sz="8" w:space="0" w:color="000000"/>
              <w:right w:val="single" w:sz="8" w:space="0" w:color="000000"/>
            </w:tcBorders>
            <w:tcMar>
              <w:top w:w="80" w:type="dxa"/>
              <w:left w:w="80" w:type="dxa"/>
              <w:bottom w:w="80" w:type="dxa"/>
              <w:right w:w="80" w:type="dxa"/>
            </w:tcMar>
          </w:tcPr>
          <w:p w14:paraId="54ED2184"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90% of the planned essential test cases should pass before the final demonstration. This is a proposed target.</w:t>
            </w:r>
          </w:p>
        </w:tc>
        <w:tc>
          <w:tcPr>
            <w:tcW w:w="2520" w:type="dxa"/>
            <w:tcBorders>
              <w:bottom w:val="single" w:sz="8" w:space="0" w:color="000000"/>
              <w:right w:val="single" w:sz="8" w:space="0" w:color="000000"/>
            </w:tcBorders>
            <w:tcMar>
              <w:top w:w="80" w:type="dxa"/>
              <w:left w:w="80" w:type="dxa"/>
              <w:bottom w:w="80" w:type="dxa"/>
              <w:right w:w="80" w:type="dxa"/>
            </w:tcMar>
          </w:tcPr>
          <w:p w14:paraId="282BB280"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reviews the final test results.</w:t>
            </w:r>
          </w:p>
        </w:tc>
      </w:tr>
      <w:tr w:rsidR="00FE22B0" w14:paraId="3EE2E2B1" w14:textId="77777777">
        <w:trPr>
          <w:trHeight w:val="780"/>
        </w:trPr>
        <w:tc>
          <w:tcPr>
            <w:tcW w:w="1050" w:type="dxa"/>
            <w:tcBorders>
              <w:left w:val="single" w:sz="8" w:space="0" w:color="000000"/>
              <w:bottom w:val="single" w:sz="8" w:space="0" w:color="000000"/>
              <w:right w:val="single" w:sz="8" w:space="0" w:color="000000"/>
            </w:tcBorders>
            <w:tcMar>
              <w:top w:w="80" w:type="dxa"/>
              <w:left w:w="80" w:type="dxa"/>
              <w:bottom w:w="80" w:type="dxa"/>
              <w:right w:w="80" w:type="dxa"/>
            </w:tcMar>
          </w:tcPr>
          <w:p w14:paraId="4F1BE281"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NFR-Q09</w:t>
            </w:r>
          </w:p>
        </w:tc>
        <w:tc>
          <w:tcPr>
            <w:tcW w:w="1920" w:type="dxa"/>
            <w:tcBorders>
              <w:bottom w:val="single" w:sz="8" w:space="0" w:color="000000"/>
              <w:right w:val="single" w:sz="8" w:space="0" w:color="000000"/>
            </w:tcBorders>
            <w:tcMar>
              <w:top w:w="80" w:type="dxa"/>
              <w:left w:w="80" w:type="dxa"/>
              <w:bottom w:w="80" w:type="dxa"/>
              <w:right w:w="80" w:type="dxa"/>
            </w:tcMar>
          </w:tcPr>
          <w:p w14:paraId="7BCD52E4"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Scalability</w:t>
            </w:r>
          </w:p>
        </w:tc>
        <w:tc>
          <w:tcPr>
            <w:tcW w:w="3420" w:type="dxa"/>
            <w:tcBorders>
              <w:bottom w:val="single" w:sz="8" w:space="0" w:color="000000"/>
              <w:right w:val="single" w:sz="8" w:space="0" w:color="000000"/>
            </w:tcBorders>
            <w:tcMar>
              <w:top w:w="80" w:type="dxa"/>
              <w:left w:w="80" w:type="dxa"/>
              <w:bottom w:w="80" w:type="dxa"/>
              <w:right w:w="80" w:type="dxa"/>
            </w:tcMar>
          </w:tcPr>
          <w:p w14:paraId="0EF1E17A"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database design shall support the Phase 2 scenario of around 500 assets and related records without changing the data model.</w:t>
            </w:r>
          </w:p>
        </w:tc>
        <w:tc>
          <w:tcPr>
            <w:tcW w:w="2520" w:type="dxa"/>
            <w:tcBorders>
              <w:bottom w:val="single" w:sz="8" w:space="0" w:color="000000"/>
              <w:right w:val="single" w:sz="8" w:space="0" w:color="000000"/>
            </w:tcBorders>
            <w:tcMar>
              <w:top w:w="80" w:type="dxa"/>
              <w:left w:w="80" w:type="dxa"/>
              <w:bottom w:w="80" w:type="dxa"/>
              <w:right w:w="80" w:type="dxa"/>
            </w:tcMar>
          </w:tcPr>
          <w:p w14:paraId="7063C754"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loads sample records and reviews the database.</w:t>
            </w:r>
          </w:p>
        </w:tc>
      </w:tr>
      <w:tr w:rsidR="00FE22B0" w14:paraId="036B7223" w14:textId="77777777">
        <w:trPr>
          <w:trHeight w:val="555"/>
        </w:trPr>
        <w:tc>
          <w:tcPr>
            <w:tcW w:w="1050" w:type="dxa"/>
            <w:tcBorders>
              <w:left w:val="single" w:sz="8" w:space="0" w:color="000000"/>
              <w:bottom w:val="single" w:sz="8" w:space="0" w:color="000000"/>
              <w:right w:val="single" w:sz="8" w:space="0" w:color="000000"/>
            </w:tcBorders>
            <w:tcMar>
              <w:top w:w="80" w:type="dxa"/>
              <w:left w:w="80" w:type="dxa"/>
              <w:bottom w:w="80" w:type="dxa"/>
              <w:right w:w="80" w:type="dxa"/>
            </w:tcMar>
          </w:tcPr>
          <w:p w14:paraId="211F7FD6"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NFR-AI01</w:t>
            </w:r>
          </w:p>
        </w:tc>
        <w:tc>
          <w:tcPr>
            <w:tcW w:w="1920" w:type="dxa"/>
            <w:tcBorders>
              <w:bottom w:val="single" w:sz="8" w:space="0" w:color="000000"/>
              <w:right w:val="single" w:sz="8" w:space="0" w:color="000000"/>
            </w:tcBorders>
            <w:tcMar>
              <w:top w:w="80" w:type="dxa"/>
              <w:left w:w="80" w:type="dxa"/>
              <w:bottom w:w="80" w:type="dxa"/>
              <w:right w:w="80" w:type="dxa"/>
            </w:tcMar>
          </w:tcPr>
          <w:p w14:paraId="5077FEEC"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completeness</w:t>
            </w:r>
          </w:p>
        </w:tc>
        <w:tc>
          <w:tcPr>
            <w:tcW w:w="3420" w:type="dxa"/>
            <w:tcBorders>
              <w:bottom w:val="single" w:sz="8" w:space="0" w:color="000000"/>
              <w:right w:val="single" w:sz="8" w:space="0" w:color="000000"/>
            </w:tcBorders>
            <w:tcMar>
              <w:top w:w="80" w:type="dxa"/>
              <w:left w:w="80" w:type="dxa"/>
              <w:bottom w:w="80" w:type="dxa"/>
              <w:right w:w="80" w:type="dxa"/>
            </w:tcMar>
          </w:tcPr>
          <w:p w14:paraId="267B76D5"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record shall not be used in AI evaluation until all mandatory fields are completed.</w:t>
            </w:r>
          </w:p>
        </w:tc>
        <w:tc>
          <w:tcPr>
            <w:tcW w:w="2520" w:type="dxa"/>
            <w:tcBorders>
              <w:bottom w:val="single" w:sz="8" w:space="0" w:color="000000"/>
              <w:right w:val="single" w:sz="8" w:space="0" w:color="000000"/>
            </w:tcBorders>
            <w:tcMar>
              <w:top w:w="80" w:type="dxa"/>
              <w:left w:w="80" w:type="dxa"/>
              <w:bottom w:w="80" w:type="dxa"/>
              <w:right w:w="80" w:type="dxa"/>
            </w:tcMar>
          </w:tcPr>
          <w:p w14:paraId="698A8DB6"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checks the evaluation dataset.</w:t>
            </w:r>
          </w:p>
        </w:tc>
      </w:tr>
      <w:tr w:rsidR="00FE22B0" w14:paraId="0ECF0C63" w14:textId="77777777">
        <w:trPr>
          <w:trHeight w:val="750"/>
        </w:trPr>
        <w:tc>
          <w:tcPr>
            <w:tcW w:w="1050" w:type="dxa"/>
            <w:tcBorders>
              <w:left w:val="single" w:sz="8" w:space="0" w:color="000000"/>
              <w:bottom w:val="single" w:sz="8" w:space="0" w:color="000000"/>
              <w:right w:val="single" w:sz="8" w:space="0" w:color="000000"/>
            </w:tcBorders>
            <w:tcMar>
              <w:top w:w="80" w:type="dxa"/>
              <w:left w:w="80" w:type="dxa"/>
              <w:bottom w:w="80" w:type="dxa"/>
              <w:right w:w="80" w:type="dxa"/>
            </w:tcMar>
          </w:tcPr>
          <w:p w14:paraId="4C065539"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NFR-AI02</w:t>
            </w:r>
          </w:p>
        </w:tc>
        <w:tc>
          <w:tcPr>
            <w:tcW w:w="1920" w:type="dxa"/>
            <w:tcBorders>
              <w:bottom w:val="single" w:sz="8" w:space="0" w:color="000000"/>
              <w:right w:val="single" w:sz="8" w:space="0" w:color="000000"/>
            </w:tcBorders>
            <w:tcMar>
              <w:top w:w="80" w:type="dxa"/>
              <w:left w:w="80" w:type="dxa"/>
              <w:bottom w:w="80" w:type="dxa"/>
              <w:right w:w="80" w:type="dxa"/>
            </w:tcMar>
          </w:tcPr>
          <w:p w14:paraId="2A004180"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Classification quality</w:t>
            </w:r>
          </w:p>
        </w:tc>
        <w:tc>
          <w:tcPr>
            <w:tcW w:w="3420" w:type="dxa"/>
            <w:tcBorders>
              <w:bottom w:val="single" w:sz="8" w:space="0" w:color="000000"/>
              <w:right w:val="single" w:sz="8" w:space="0" w:color="000000"/>
            </w:tcBorders>
            <w:tcMar>
              <w:top w:w="80" w:type="dxa"/>
              <w:left w:w="80" w:type="dxa"/>
              <w:bottom w:w="80" w:type="dxa"/>
              <w:right w:w="80" w:type="dxa"/>
            </w:tcMar>
          </w:tcPr>
          <w:p w14:paraId="66DDA483"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shall compare AI classifications with reference labels for the 20 planned sample assets.</w:t>
            </w:r>
          </w:p>
        </w:tc>
        <w:tc>
          <w:tcPr>
            <w:tcW w:w="2520" w:type="dxa"/>
            <w:tcBorders>
              <w:bottom w:val="single" w:sz="8" w:space="0" w:color="000000"/>
              <w:right w:val="single" w:sz="8" w:space="0" w:color="000000"/>
            </w:tcBorders>
            <w:tcMar>
              <w:top w:w="80" w:type="dxa"/>
              <w:left w:w="80" w:type="dxa"/>
              <w:bottom w:w="80" w:type="dxa"/>
              <w:right w:w="80" w:type="dxa"/>
            </w:tcMar>
          </w:tcPr>
          <w:p w14:paraId="5FFD2DB3"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suggested and reference labels are compared.</w:t>
            </w:r>
          </w:p>
        </w:tc>
      </w:tr>
      <w:tr w:rsidR="00FE22B0" w14:paraId="10FB0843" w14:textId="77777777">
        <w:trPr>
          <w:trHeight w:val="540"/>
        </w:trPr>
        <w:tc>
          <w:tcPr>
            <w:tcW w:w="1050" w:type="dxa"/>
            <w:tcBorders>
              <w:left w:val="single" w:sz="8" w:space="0" w:color="000000"/>
              <w:bottom w:val="single" w:sz="8" w:space="0" w:color="000000"/>
              <w:right w:val="single" w:sz="8" w:space="0" w:color="000000"/>
            </w:tcBorders>
            <w:tcMar>
              <w:top w:w="80" w:type="dxa"/>
              <w:left w:w="80" w:type="dxa"/>
              <w:bottom w:w="80" w:type="dxa"/>
              <w:right w:w="80" w:type="dxa"/>
            </w:tcMar>
          </w:tcPr>
          <w:p w14:paraId="381AFC12"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NFR-AI03</w:t>
            </w:r>
          </w:p>
        </w:tc>
        <w:tc>
          <w:tcPr>
            <w:tcW w:w="1920" w:type="dxa"/>
            <w:tcBorders>
              <w:bottom w:val="single" w:sz="8" w:space="0" w:color="000000"/>
              <w:right w:val="single" w:sz="8" w:space="0" w:color="000000"/>
            </w:tcBorders>
            <w:tcMar>
              <w:top w:w="80" w:type="dxa"/>
              <w:left w:w="80" w:type="dxa"/>
              <w:bottom w:w="80" w:type="dxa"/>
              <w:right w:w="80" w:type="dxa"/>
            </w:tcMar>
          </w:tcPr>
          <w:p w14:paraId="7E450AAA"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Match relevance</w:t>
            </w:r>
          </w:p>
        </w:tc>
        <w:tc>
          <w:tcPr>
            <w:tcW w:w="3420" w:type="dxa"/>
            <w:tcBorders>
              <w:bottom w:val="single" w:sz="8" w:space="0" w:color="000000"/>
              <w:right w:val="single" w:sz="8" w:space="0" w:color="000000"/>
            </w:tcBorders>
            <w:tcMar>
              <w:top w:w="80" w:type="dxa"/>
              <w:left w:w="80" w:type="dxa"/>
              <w:bottom w:w="80" w:type="dxa"/>
              <w:right w:w="80" w:type="dxa"/>
            </w:tcMar>
          </w:tcPr>
          <w:p w14:paraId="39B70A94"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least 75% of the reviewed recommendations should be relevant. This is a proposed target.</w:t>
            </w:r>
          </w:p>
        </w:tc>
        <w:tc>
          <w:tcPr>
            <w:tcW w:w="2520" w:type="dxa"/>
            <w:tcBorders>
              <w:bottom w:val="single" w:sz="8" w:space="0" w:color="000000"/>
              <w:right w:val="single" w:sz="8" w:space="0" w:color="000000"/>
            </w:tcBorders>
            <w:tcMar>
              <w:top w:w="80" w:type="dxa"/>
              <w:left w:w="80" w:type="dxa"/>
              <w:bottom w:w="80" w:type="dxa"/>
              <w:right w:w="80" w:type="dxa"/>
            </w:tcMar>
          </w:tcPr>
          <w:p w14:paraId="3E1D9C1E"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reviews up to 30 recommendations.</w:t>
            </w:r>
          </w:p>
        </w:tc>
      </w:tr>
      <w:tr w:rsidR="00FE22B0" w14:paraId="6D794C73" w14:textId="77777777">
        <w:trPr>
          <w:trHeight w:val="735"/>
        </w:trPr>
        <w:tc>
          <w:tcPr>
            <w:tcW w:w="1050" w:type="dxa"/>
            <w:tcBorders>
              <w:left w:val="single" w:sz="8" w:space="0" w:color="000000"/>
              <w:bottom w:val="single" w:sz="8" w:space="0" w:color="000000"/>
              <w:right w:val="single" w:sz="8" w:space="0" w:color="000000"/>
            </w:tcBorders>
            <w:tcMar>
              <w:top w:w="80" w:type="dxa"/>
              <w:left w:w="80" w:type="dxa"/>
              <w:bottom w:w="80" w:type="dxa"/>
              <w:right w:w="80" w:type="dxa"/>
            </w:tcMar>
          </w:tcPr>
          <w:p w14:paraId="0978B242"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NFR-AI04</w:t>
            </w:r>
          </w:p>
        </w:tc>
        <w:tc>
          <w:tcPr>
            <w:tcW w:w="1920" w:type="dxa"/>
            <w:tcBorders>
              <w:bottom w:val="single" w:sz="8" w:space="0" w:color="000000"/>
              <w:right w:val="single" w:sz="8" w:space="0" w:color="000000"/>
            </w:tcBorders>
            <w:tcMar>
              <w:top w:w="80" w:type="dxa"/>
              <w:left w:w="80" w:type="dxa"/>
              <w:bottom w:w="80" w:type="dxa"/>
              <w:right w:w="80" w:type="dxa"/>
            </w:tcMar>
          </w:tcPr>
          <w:p w14:paraId="765B3F20"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Explanation</w:t>
            </w:r>
          </w:p>
        </w:tc>
        <w:tc>
          <w:tcPr>
            <w:tcW w:w="3420" w:type="dxa"/>
            <w:tcBorders>
              <w:bottom w:val="single" w:sz="8" w:space="0" w:color="000000"/>
              <w:right w:val="single" w:sz="8" w:space="0" w:color="000000"/>
            </w:tcBorders>
            <w:tcMar>
              <w:top w:w="80" w:type="dxa"/>
              <w:left w:w="80" w:type="dxa"/>
              <w:bottom w:w="80" w:type="dxa"/>
              <w:right w:w="80" w:type="dxa"/>
            </w:tcMar>
          </w:tcPr>
          <w:p w14:paraId="2591B4D3"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Every match and sustainability recommendation shall include a clear reason based on stored information.</w:t>
            </w:r>
          </w:p>
        </w:tc>
        <w:tc>
          <w:tcPr>
            <w:tcW w:w="2520" w:type="dxa"/>
            <w:tcBorders>
              <w:bottom w:val="single" w:sz="8" w:space="0" w:color="000000"/>
              <w:right w:val="single" w:sz="8" w:space="0" w:color="000000"/>
            </w:tcBorders>
            <w:tcMar>
              <w:top w:w="80" w:type="dxa"/>
              <w:left w:w="80" w:type="dxa"/>
              <w:bottom w:w="80" w:type="dxa"/>
              <w:right w:w="80" w:type="dxa"/>
            </w:tcMar>
          </w:tcPr>
          <w:p w14:paraId="61D2C26A"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reason is compared with the asset and request records.</w:t>
            </w:r>
          </w:p>
        </w:tc>
      </w:tr>
      <w:tr w:rsidR="00FE22B0" w14:paraId="351E0B14" w14:textId="77777777">
        <w:trPr>
          <w:trHeight w:val="720"/>
        </w:trPr>
        <w:tc>
          <w:tcPr>
            <w:tcW w:w="1050" w:type="dxa"/>
            <w:tcBorders>
              <w:left w:val="single" w:sz="8" w:space="0" w:color="000000"/>
              <w:bottom w:val="single" w:sz="8" w:space="0" w:color="000000"/>
              <w:right w:val="single" w:sz="8" w:space="0" w:color="000000"/>
            </w:tcBorders>
            <w:tcMar>
              <w:top w:w="80" w:type="dxa"/>
              <w:left w:w="80" w:type="dxa"/>
              <w:bottom w:w="80" w:type="dxa"/>
              <w:right w:w="80" w:type="dxa"/>
            </w:tcMar>
          </w:tcPr>
          <w:p w14:paraId="6176BFDA"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NFR-AI05</w:t>
            </w:r>
          </w:p>
        </w:tc>
        <w:tc>
          <w:tcPr>
            <w:tcW w:w="1920" w:type="dxa"/>
            <w:tcBorders>
              <w:bottom w:val="single" w:sz="8" w:space="0" w:color="000000"/>
              <w:right w:val="single" w:sz="8" w:space="0" w:color="000000"/>
            </w:tcBorders>
            <w:tcMar>
              <w:top w:w="80" w:type="dxa"/>
              <w:left w:w="80" w:type="dxa"/>
              <w:bottom w:w="80" w:type="dxa"/>
              <w:right w:w="80" w:type="dxa"/>
            </w:tcMar>
          </w:tcPr>
          <w:p w14:paraId="23AAF393"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Uncertainty</w:t>
            </w:r>
          </w:p>
        </w:tc>
        <w:tc>
          <w:tcPr>
            <w:tcW w:w="3420" w:type="dxa"/>
            <w:tcBorders>
              <w:bottom w:val="single" w:sz="8" w:space="0" w:color="000000"/>
              <w:right w:val="single" w:sz="8" w:space="0" w:color="000000"/>
            </w:tcBorders>
            <w:tcMar>
              <w:top w:w="80" w:type="dxa"/>
              <w:left w:w="80" w:type="dxa"/>
              <w:bottom w:w="80" w:type="dxa"/>
              <w:right w:w="80" w:type="dxa"/>
            </w:tcMar>
          </w:tcPr>
          <w:p w14:paraId="704F1F06"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warn the user when a result has low confidence or is based on missing information.</w:t>
            </w:r>
          </w:p>
        </w:tc>
        <w:tc>
          <w:tcPr>
            <w:tcW w:w="2520" w:type="dxa"/>
            <w:tcBorders>
              <w:bottom w:val="single" w:sz="8" w:space="0" w:color="000000"/>
              <w:right w:val="single" w:sz="8" w:space="0" w:color="000000"/>
            </w:tcBorders>
            <w:tcMar>
              <w:top w:w="80" w:type="dxa"/>
              <w:left w:w="80" w:type="dxa"/>
              <w:bottom w:w="80" w:type="dxa"/>
              <w:right w:w="80" w:type="dxa"/>
            </w:tcMar>
          </w:tcPr>
          <w:p w14:paraId="2666141B"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uses unclear and incomplete test records.</w:t>
            </w:r>
          </w:p>
        </w:tc>
      </w:tr>
      <w:tr w:rsidR="00FE22B0" w14:paraId="42B7C9DB" w14:textId="77777777">
        <w:trPr>
          <w:trHeight w:val="525"/>
        </w:trPr>
        <w:tc>
          <w:tcPr>
            <w:tcW w:w="1050" w:type="dxa"/>
            <w:tcBorders>
              <w:left w:val="single" w:sz="8" w:space="0" w:color="000000"/>
              <w:bottom w:val="single" w:sz="8" w:space="0" w:color="000000"/>
              <w:right w:val="single" w:sz="8" w:space="0" w:color="000000"/>
            </w:tcBorders>
            <w:tcMar>
              <w:top w:w="80" w:type="dxa"/>
              <w:left w:w="80" w:type="dxa"/>
              <w:bottom w:w="80" w:type="dxa"/>
              <w:right w:w="80" w:type="dxa"/>
            </w:tcMar>
          </w:tcPr>
          <w:p w14:paraId="5C9BCBBD"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NFR-AI06</w:t>
            </w:r>
          </w:p>
        </w:tc>
        <w:tc>
          <w:tcPr>
            <w:tcW w:w="1920" w:type="dxa"/>
            <w:tcBorders>
              <w:bottom w:val="single" w:sz="8" w:space="0" w:color="000000"/>
              <w:right w:val="single" w:sz="8" w:space="0" w:color="000000"/>
            </w:tcBorders>
            <w:tcMar>
              <w:top w:w="80" w:type="dxa"/>
              <w:left w:w="80" w:type="dxa"/>
              <w:bottom w:w="80" w:type="dxa"/>
              <w:right w:w="80" w:type="dxa"/>
            </w:tcMar>
          </w:tcPr>
          <w:p w14:paraId="5FE40AD1"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Fairness</w:t>
            </w:r>
          </w:p>
        </w:tc>
        <w:tc>
          <w:tcPr>
            <w:tcW w:w="3420" w:type="dxa"/>
            <w:tcBorders>
              <w:bottom w:val="single" w:sz="8" w:space="0" w:color="000000"/>
              <w:right w:val="single" w:sz="8" w:space="0" w:color="000000"/>
            </w:tcBorders>
            <w:tcMar>
              <w:top w:w="80" w:type="dxa"/>
              <w:left w:w="80" w:type="dxa"/>
              <w:bottom w:w="80" w:type="dxa"/>
              <w:right w:w="80" w:type="dxa"/>
            </w:tcMar>
          </w:tcPr>
          <w:p w14:paraId="4A7FE91D"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ranking shall not use personal details that are unrelated to the asset or request.</w:t>
            </w:r>
          </w:p>
        </w:tc>
        <w:tc>
          <w:tcPr>
            <w:tcW w:w="2520" w:type="dxa"/>
            <w:tcBorders>
              <w:bottom w:val="single" w:sz="8" w:space="0" w:color="000000"/>
              <w:right w:val="single" w:sz="8" w:space="0" w:color="000000"/>
            </w:tcBorders>
            <w:tcMar>
              <w:top w:w="80" w:type="dxa"/>
              <w:left w:w="80" w:type="dxa"/>
              <w:bottom w:w="80" w:type="dxa"/>
              <w:right w:w="80" w:type="dxa"/>
            </w:tcMar>
          </w:tcPr>
          <w:p w14:paraId="281EDAAC"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reviews the inputs used by the AI feature.</w:t>
            </w:r>
          </w:p>
        </w:tc>
      </w:tr>
      <w:tr w:rsidR="00FE22B0" w14:paraId="3245176B" w14:textId="77777777">
        <w:trPr>
          <w:trHeight w:val="750"/>
        </w:trPr>
        <w:tc>
          <w:tcPr>
            <w:tcW w:w="1050" w:type="dxa"/>
            <w:tcBorders>
              <w:left w:val="single" w:sz="8" w:space="0" w:color="000000"/>
              <w:bottom w:val="single" w:sz="8" w:space="0" w:color="000000"/>
              <w:right w:val="single" w:sz="8" w:space="0" w:color="000000"/>
            </w:tcBorders>
            <w:tcMar>
              <w:top w:w="80" w:type="dxa"/>
              <w:left w:w="80" w:type="dxa"/>
              <w:bottom w:w="80" w:type="dxa"/>
              <w:right w:w="80" w:type="dxa"/>
            </w:tcMar>
          </w:tcPr>
          <w:p w14:paraId="1FC7BA71"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NFR-AI07</w:t>
            </w:r>
          </w:p>
        </w:tc>
        <w:tc>
          <w:tcPr>
            <w:tcW w:w="1920" w:type="dxa"/>
            <w:tcBorders>
              <w:bottom w:val="single" w:sz="8" w:space="0" w:color="000000"/>
              <w:right w:val="single" w:sz="8" w:space="0" w:color="000000"/>
            </w:tcBorders>
            <w:tcMar>
              <w:top w:w="80" w:type="dxa"/>
              <w:left w:w="80" w:type="dxa"/>
              <w:bottom w:w="80" w:type="dxa"/>
              <w:right w:w="80" w:type="dxa"/>
            </w:tcMar>
          </w:tcPr>
          <w:p w14:paraId="4C483965"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Human control</w:t>
            </w:r>
          </w:p>
        </w:tc>
        <w:tc>
          <w:tcPr>
            <w:tcW w:w="3420" w:type="dxa"/>
            <w:tcBorders>
              <w:bottom w:val="single" w:sz="8" w:space="0" w:color="000000"/>
              <w:right w:val="single" w:sz="8" w:space="0" w:color="000000"/>
            </w:tcBorders>
            <w:tcMar>
              <w:top w:w="80" w:type="dxa"/>
              <w:left w:w="80" w:type="dxa"/>
              <w:bottom w:w="80" w:type="dxa"/>
              <w:right w:w="80" w:type="dxa"/>
            </w:tcMar>
          </w:tcPr>
          <w:p w14:paraId="09CEC850"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 results shall remain suggestions. Important actions shall require approval from university staff.</w:t>
            </w:r>
          </w:p>
        </w:tc>
        <w:tc>
          <w:tcPr>
            <w:tcW w:w="2520" w:type="dxa"/>
            <w:tcBorders>
              <w:bottom w:val="single" w:sz="8" w:space="0" w:color="000000"/>
              <w:right w:val="single" w:sz="8" w:space="0" w:color="000000"/>
            </w:tcBorders>
            <w:tcMar>
              <w:top w:w="80" w:type="dxa"/>
              <w:left w:w="80" w:type="dxa"/>
              <w:bottom w:w="80" w:type="dxa"/>
              <w:right w:w="80" w:type="dxa"/>
            </w:tcMar>
          </w:tcPr>
          <w:p w14:paraId="5CE758C3"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tests permissions and approval workflows.</w:t>
            </w:r>
          </w:p>
        </w:tc>
      </w:tr>
      <w:tr w:rsidR="00FE22B0" w14:paraId="1F4B0E30" w14:textId="77777777">
        <w:trPr>
          <w:trHeight w:val="720"/>
        </w:trPr>
        <w:tc>
          <w:tcPr>
            <w:tcW w:w="1050" w:type="dxa"/>
            <w:tcBorders>
              <w:left w:val="single" w:sz="8" w:space="0" w:color="000000"/>
              <w:bottom w:val="single" w:sz="8" w:space="0" w:color="000000"/>
              <w:right w:val="single" w:sz="8" w:space="0" w:color="000000"/>
            </w:tcBorders>
            <w:tcMar>
              <w:top w:w="80" w:type="dxa"/>
              <w:left w:w="80" w:type="dxa"/>
              <w:bottom w:w="80" w:type="dxa"/>
              <w:right w:w="80" w:type="dxa"/>
            </w:tcMar>
          </w:tcPr>
          <w:p w14:paraId="1FA030E6"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NFR-AI08</w:t>
            </w:r>
          </w:p>
        </w:tc>
        <w:tc>
          <w:tcPr>
            <w:tcW w:w="1920" w:type="dxa"/>
            <w:tcBorders>
              <w:bottom w:val="single" w:sz="8" w:space="0" w:color="000000"/>
              <w:right w:val="single" w:sz="8" w:space="0" w:color="000000"/>
            </w:tcBorders>
            <w:tcMar>
              <w:top w:w="80" w:type="dxa"/>
              <w:left w:w="80" w:type="dxa"/>
              <w:bottom w:w="80" w:type="dxa"/>
              <w:right w:w="80" w:type="dxa"/>
            </w:tcMar>
          </w:tcPr>
          <w:p w14:paraId="5F80B6E7"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Traceability</w:t>
            </w:r>
          </w:p>
        </w:tc>
        <w:tc>
          <w:tcPr>
            <w:tcW w:w="3420" w:type="dxa"/>
            <w:tcBorders>
              <w:bottom w:val="single" w:sz="8" w:space="0" w:color="000000"/>
              <w:right w:val="single" w:sz="8" w:space="0" w:color="000000"/>
            </w:tcBorders>
            <w:tcMar>
              <w:top w:w="80" w:type="dxa"/>
              <w:left w:w="80" w:type="dxa"/>
              <w:bottom w:w="80" w:type="dxa"/>
              <w:right w:w="80" w:type="dxa"/>
            </w:tcMar>
          </w:tcPr>
          <w:p w14:paraId="67F5A377"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shall record the AI version, related records, generated result, user decision and time.</w:t>
            </w:r>
          </w:p>
        </w:tc>
        <w:tc>
          <w:tcPr>
            <w:tcW w:w="2520" w:type="dxa"/>
            <w:tcBorders>
              <w:bottom w:val="single" w:sz="8" w:space="0" w:color="000000"/>
              <w:right w:val="single" w:sz="8" w:space="0" w:color="000000"/>
            </w:tcBorders>
            <w:tcMar>
              <w:top w:w="80" w:type="dxa"/>
              <w:left w:w="80" w:type="dxa"/>
              <w:bottom w:w="80" w:type="dxa"/>
              <w:right w:w="80" w:type="dxa"/>
            </w:tcMar>
          </w:tcPr>
          <w:p w14:paraId="558D0D7B"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inspects the audit records.</w:t>
            </w:r>
          </w:p>
        </w:tc>
      </w:tr>
      <w:tr w:rsidR="00FE22B0" w14:paraId="4580F13F" w14:textId="77777777">
        <w:trPr>
          <w:trHeight w:val="630"/>
        </w:trPr>
        <w:tc>
          <w:tcPr>
            <w:tcW w:w="1050" w:type="dxa"/>
            <w:tcBorders>
              <w:left w:val="single" w:sz="8" w:space="0" w:color="000000"/>
              <w:bottom w:val="single" w:sz="8" w:space="0" w:color="000000"/>
              <w:right w:val="single" w:sz="8" w:space="0" w:color="000000"/>
            </w:tcBorders>
            <w:tcMar>
              <w:top w:w="80" w:type="dxa"/>
              <w:left w:w="80" w:type="dxa"/>
              <w:bottom w:w="80" w:type="dxa"/>
              <w:right w:w="80" w:type="dxa"/>
            </w:tcMar>
          </w:tcPr>
          <w:p w14:paraId="1D6C0D7F"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NFR-AI09</w:t>
            </w:r>
          </w:p>
        </w:tc>
        <w:tc>
          <w:tcPr>
            <w:tcW w:w="1920" w:type="dxa"/>
            <w:tcBorders>
              <w:bottom w:val="single" w:sz="8" w:space="0" w:color="000000"/>
              <w:right w:val="single" w:sz="8" w:space="0" w:color="000000"/>
            </w:tcBorders>
            <w:tcMar>
              <w:top w:w="80" w:type="dxa"/>
              <w:left w:w="80" w:type="dxa"/>
              <w:bottom w:w="80" w:type="dxa"/>
              <w:right w:w="80" w:type="dxa"/>
            </w:tcMar>
          </w:tcPr>
          <w:p w14:paraId="554E949B"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Report accuracy</w:t>
            </w:r>
          </w:p>
        </w:tc>
        <w:tc>
          <w:tcPr>
            <w:tcW w:w="3420" w:type="dxa"/>
            <w:tcBorders>
              <w:bottom w:val="single" w:sz="8" w:space="0" w:color="000000"/>
              <w:right w:val="single" w:sz="8" w:space="0" w:color="000000"/>
            </w:tcBorders>
            <w:tcMar>
              <w:top w:w="80" w:type="dxa"/>
              <w:left w:w="80" w:type="dxa"/>
              <w:bottom w:w="80" w:type="dxa"/>
              <w:right w:w="80" w:type="dxa"/>
            </w:tcMar>
          </w:tcPr>
          <w:p w14:paraId="42A7E57C"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values in an AI summary shall match the values in the standard report.</w:t>
            </w:r>
          </w:p>
        </w:tc>
        <w:tc>
          <w:tcPr>
            <w:tcW w:w="2520" w:type="dxa"/>
            <w:tcBorders>
              <w:bottom w:val="single" w:sz="8" w:space="0" w:color="000000"/>
              <w:right w:val="single" w:sz="8" w:space="0" w:color="000000"/>
            </w:tcBorders>
            <w:tcMar>
              <w:top w:w="80" w:type="dxa"/>
              <w:left w:w="80" w:type="dxa"/>
              <w:bottom w:w="80" w:type="dxa"/>
              <w:right w:w="80" w:type="dxa"/>
            </w:tcMar>
          </w:tcPr>
          <w:p w14:paraId="3E1BA475"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compares the summary with the report calculations.</w:t>
            </w:r>
          </w:p>
        </w:tc>
      </w:tr>
      <w:tr w:rsidR="00FE22B0" w14:paraId="659548B9" w14:textId="77777777">
        <w:trPr>
          <w:trHeight w:val="840"/>
        </w:trPr>
        <w:tc>
          <w:tcPr>
            <w:tcW w:w="1050" w:type="dxa"/>
            <w:tcBorders>
              <w:left w:val="single" w:sz="8" w:space="0" w:color="000000"/>
              <w:bottom w:val="single" w:sz="8" w:space="0" w:color="000000"/>
              <w:right w:val="single" w:sz="8" w:space="0" w:color="000000"/>
            </w:tcBorders>
            <w:tcMar>
              <w:top w:w="80" w:type="dxa"/>
              <w:left w:w="80" w:type="dxa"/>
              <w:bottom w:w="80" w:type="dxa"/>
              <w:right w:w="80" w:type="dxa"/>
            </w:tcMar>
          </w:tcPr>
          <w:p w14:paraId="7EB3E86E"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NFR-AI10</w:t>
            </w:r>
          </w:p>
        </w:tc>
        <w:tc>
          <w:tcPr>
            <w:tcW w:w="1920" w:type="dxa"/>
            <w:tcBorders>
              <w:bottom w:val="single" w:sz="8" w:space="0" w:color="000000"/>
              <w:right w:val="single" w:sz="8" w:space="0" w:color="000000"/>
            </w:tcBorders>
            <w:tcMar>
              <w:top w:w="80" w:type="dxa"/>
              <w:left w:w="80" w:type="dxa"/>
              <w:bottom w:w="80" w:type="dxa"/>
              <w:right w:w="80" w:type="dxa"/>
            </w:tcMar>
          </w:tcPr>
          <w:p w14:paraId="56E8CF67"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Backup option</w:t>
            </w:r>
          </w:p>
        </w:tc>
        <w:tc>
          <w:tcPr>
            <w:tcW w:w="3420" w:type="dxa"/>
            <w:tcBorders>
              <w:bottom w:val="single" w:sz="8" w:space="0" w:color="000000"/>
              <w:right w:val="single" w:sz="8" w:space="0" w:color="000000"/>
            </w:tcBorders>
            <w:tcMar>
              <w:top w:w="80" w:type="dxa"/>
              <w:left w:w="80" w:type="dxa"/>
              <w:bottom w:w="80" w:type="dxa"/>
              <w:right w:w="80" w:type="dxa"/>
            </w:tcMar>
          </w:tcPr>
          <w:p w14:paraId="3C697D9B"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AI is unavailable, the system shall provide manual classification, keyword search, filters and standard reports.</w:t>
            </w:r>
          </w:p>
        </w:tc>
        <w:tc>
          <w:tcPr>
            <w:tcW w:w="2520" w:type="dxa"/>
            <w:tcBorders>
              <w:bottom w:val="single" w:sz="8" w:space="0" w:color="000000"/>
              <w:right w:val="single" w:sz="8" w:space="0" w:color="000000"/>
            </w:tcBorders>
            <w:tcMar>
              <w:top w:w="80" w:type="dxa"/>
              <w:left w:w="80" w:type="dxa"/>
              <w:bottom w:w="80" w:type="dxa"/>
              <w:right w:w="80" w:type="dxa"/>
            </w:tcMar>
          </w:tcPr>
          <w:p w14:paraId="36047F52"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repeats the tasks while AI is disabled.</w:t>
            </w:r>
          </w:p>
        </w:tc>
      </w:tr>
    </w:tbl>
    <w:p w14:paraId="2B13DC8A" w14:textId="77777777" w:rsidR="00FE22B0" w:rsidRDefault="00FE22B0">
      <w:pPr>
        <w:pStyle w:val="Heading1"/>
        <w:keepNext w:val="0"/>
        <w:keepLines w:val="0"/>
        <w:spacing w:before="40" w:after="160" w:line="245" w:lineRule="auto"/>
        <w:jc w:val="both"/>
        <w:rPr>
          <w:rFonts w:ascii="Times New Roman" w:eastAsia="Times New Roman" w:hAnsi="Times New Roman" w:cs="Times New Roman"/>
          <w:i/>
          <w:iCs/>
          <w:sz w:val="24"/>
          <w:szCs w:val="24"/>
        </w:rPr>
      </w:pPr>
      <w:bookmarkStart w:id="7" w:name="_vluod647bmb2" w:colFirst="0" w:colLast="0"/>
      <w:bookmarkEnd w:id="7"/>
    </w:p>
    <w:p w14:paraId="34007339" w14:textId="77777777" w:rsidR="00FE22B0" w:rsidRDefault="00000000">
      <w:pPr>
        <w:pStyle w:val="Heading1"/>
        <w:keepNext w:val="0"/>
        <w:keepLines w:val="0"/>
        <w:spacing w:before="0" w:line="245" w:lineRule="auto"/>
        <w:jc w:val="both"/>
        <w:rPr>
          <w:rFonts w:ascii="Times New Roman" w:eastAsia="Times New Roman" w:hAnsi="Times New Roman" w:cs="Times New Roman"/>
          <w:sz w:val="24"/>
          <w:szCs w:val="24"/>
        </w:rPr>
      </w:pPr>
      <w:bookmarkStart w:id="8" w:name="_e0pmyem67aaq" w:colFirst="0" w:colLast="0"/>
      <w:bookmarkEnd w:id="8"/>
      <w:r>
        <w:rPr>
          <w:rFonts w:ascii="Times New Roman" w:eastAsia="Times New Roman" w:hAnsi="Times New Roman" w:cs="Times New Roman"/>
          <w:sz w:val="24"/>
          <w:szCs w:val="24"/>
        </w:rPr>
        <w:t>Match relevance will be calculated using this equation:</w:t>
      </w:r>
    </w:p>
    <w:p w14:paraId="10512A6D" w14:textId="77777777" w:rsidR="00FE22B0"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Match relevance (%) = (Relevant recommendations ÷ Recommendations evaluated) × 100</w:t>
      </w:r>
    </w:p>
    <w:p w14:paraId="14D54D79" w14:textId="77777777" w:rsidR="00FE22B0" w:rsidRDefault="00000000">
      <w:pPr>
        <w:pStyle w:val="Heading1"/>
        <w:keepNext w:val="0"/>
        <w:keepLines w:val="0"/>
        <w:spacing w:before="0" w:line="245" w:lineRule="auto"/>
        <w:jc w:val="both"/>
        <w:rPr>
          <w:rFonts w:ascii="Times New Roman" w:eastAsia="Times New Roman" w:hAnsi="Times New Roman" w:cs="Times New Roman"/>
          <w:sz w:val="24"/>
          <w:szCs w:val="24"/>
        </w:rPr>
      </w:pPr>
      <w:bookmarkStart w:id="9" w:name="_z7dyjddli6xx" w:colFirst="0" w:colLast="0"/>
      <w:bookmarkEnd w:id="9"/>
      <w:r>
        <w:rPr>
          <w:rFonts w:ascii="Times New Roman" w:eastAsia="Times New Roman" w:hAnsi="Times New Roman" w:cs="Times New Roman"/>
          <w:sz w:val="24"/>
          <w:szCs w:val="24"/>
        </w:rPr>
        <w:t>For example:</w:t>
      </w:r>
    </w:p>
    <w:p w14:paraId="5609E56F" w14:textId="77777777" w:rsidR="00FE22B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Match relevance (%) = (23 ÷ 30) × 100=76.7%</w:t>
      </w:r>
    </w:p>
    <w:p w14:paraId="54B3C24B" w14:textId="77777777" w:rsidR="00FE22B0" w:rsidRDefault="00FE22B0">
      <w:pPr>
        <w:rPr>
          <w:rFonts w:ascii="Times New Roman" w:eastAsia="Times New Roman" w:hAnsi="Times New Roman" w:cs="Times New Roman"/>
          <w:sz w:val="24"/>
          <w:szCs w:val="24"/>
        </w:rPr>
      </w:pPr>
    </w:p>
    <w:p w14:paraId="0F319177" w14:textId="77777777" w:rsidR="00FE22B0" w:rsidRDefault="00000000">
      <w:pPr>
        <w:pStyle w:val="Heading1"/>
        <w:keepNext w:val="0"/>
        <w:keepLines w:val="0"/>
        <w:spacing w:before="0" w:line="245" w:lineRule="auto"/>
        <w:jc w:val="both"/>
        <w:rPr>
          <w:rFonts w:ascii="Times New Roman" w:eastAsia="Times New Roman" w:hAnsi="Times New Roman" w:cs="Times New Roman"/>
          <w:sz w:val="24"/>
          <w:szCs w:val="24"/>
        </w:rPr>
      </w:pPr>
      <w:bookmarkStart w:id="10" w:name="_38a9higlxmsu" w:colFirst="0" w:colLast="0"/>
      <w:bookmarkEnd w:id="10"/>
      <w:r>
        <w:rPr>
          <w:rFonts w:ascii="Times New Roman" w:eastAsia="Times New Roman" w:hAnsi="Times New Roman" w:cs="Times New Roman"/>
          <w:sz w:val="24"/>
          <w:szCs w:val="24"/>
        </w:rPr>
        <w:t>This example shows that 23 relevant recommendations out of 30 would meet the proposed 75% target. It is only an example and not a result achieved by the project.</w:t>
      </w:r>
    </w:p>
    <w:p w14:paraId="1ED64BCC" w14:textId="77777777" w:rsidR="00FE22B0" w:rsidRDefault="00FE22B0">
      <w:pPr>
        <w:spacing w:before="240" w:after="240"/>
        <w:jc w:val="both"/>
        <w:rPr>
          <w:rFonts w:ascii="Times New Roman" w:eastAsia="Times New Roman" w:hAnsi="Times New Roman" w:cs="Times New Roman"/>
          <w:b/>
          <w:bCs/>
          <w:sz w:val="24"/>
          <w:szCs w:val="24"/>
        </w:rPr>
      </w:pPr>
    </w:p>
    <w:p w14:paraId="1E268231" w14:textId="77777777" w:rsidR="00FE22B0"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7.10 Record Refurbishment, Donation, Recycling, Retirement or Disposal</w:t>
      </w:r>
    </w:p>
    <w:tbl>
      <w:tblPr>
        <w:tblStyle w:val="aff4"/>
        <w:tblW w:w="92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5"/>
        <w:gridCol w:w="7100"/>
      </w:tblGrid>
      <w:tr w:rsidR="00FE22B0" w14:paraId="6A9AFC0A" w14:textId="77777777">
        <w:trPr>
          <w:trHeight w:val="785"/>
        </w:trPr>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5D444D" w14:textId="77777777" w:rsidR="00FE22B0"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ID and name</w:t>
            </w:r>
          </w:p>
        </w:tc>
        <w:tc>
          <w:tcPr>
            <w:tcW w:w="7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122826" w14:textId="77777777" w:rsidR="00FE22B0"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UC-10 - Record Refurbishment, Donation, Recycling, Retirement or Disposal</w:t>
            </w:r>
          </w:p>
        </w:tc>
      </w:tr>
      <w:tr w:rsidR="00FE22B0" w14:paraId="74184E3F" w14:textId="77777777">
        <w:trPr>
          <w:trHeight w:val="785"/>
        </w:trPr>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C3FB5A"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 and goal</w:t>
            </w:r>
          </w:p>
        </w:tc>
        <w:tc>
          <w:tcPr>
            <w:tcW w:w="7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E95DF"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Record an approved life-cycle action and update the asset’s status while preserving its history.</w:t>
            </w:r>
          </w:p>
        </w:tc>
      </w:tr>
      <w:tr w:rsidR="00FE22B0" w14:paraId="4603B8DB" w14:textId="77777777">
        <w:trPr>
          <w:trHeight w:val="515"/>
        </w:trPr>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7EB69A"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Primary actor</w:t>
            </w:r>
          </w:p>
        </w:tc>
        <w:tc>
          <w:tcPr>
            <w:tcW w:w="7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302B8F"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Asset Custodian</w:t>
            </w:r>
          </w:p>
        </w:tc>
      </w:tr>
      <w:tr w:rsidR="00FE22B0" w14:paraId="0B508141" w14:textId="77777777">
        <w:trPr>
          <w:trHeight w:val="785"/>
        </w:trPr>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D79456"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Supporting actors</w:t>
            </w:r>
          </w:p>
        </w:tc>
        <w:tc>
          <w:tcPr>
            <w:tcW w:w="7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625480"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Approver and Maintenance Staff when refurbishment is involved.</w:t>
            </w:r>
          </w:p>
        </w:tc>
      </w:tr>
      <w:tr w:rsidR="00FE22B0" w14:paraId="53FA934A" w14:textId="77777777">
        <w:trPr>
          <w:trHeight w:val="785"/>
        </w:trPr>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7B4A6B"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Preconditions</w:t>
            </w:r>
          </w:p>
        </w:tc>
        <w:tc>
          <w:tcPr>
            <w:tcW w:w="7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E2C05D"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asset is registered, the custodian has permission to record the action, and the required approval is recorded.</w:t>
            </w:r>
          </w:p>
        </w:tc>
      </w:tr>
      <w:tr w:rsidR="00FE22B0" w14:paraId="4DEB55E2" w14:textId="77777777">
        <w:trPr>
          <w:trHeight w:val="785"/>
        </w:trPr>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F1601D"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Trigger</w:t>
            </w:r>
          </w:p>
        </w:tc>
        <w:tc>
          <w:tcPr>
            <w:tcW w:w="7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011766"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Asset Custodian opens the asset record to enter an approved life-cycle action.</w:t>
            </w:r>
          </w:p>
        </w:tc>
      </w:tr>
    </w:tbl>
    <w:p w14:paraId="584A90EC" w14:textId="77777777" w:rsidR="00FE22B0" w:rsidRDefault="00FE22B0">
      <w:pPr>
        <w:jc w:val="both"/>
        <w:rPr>
          <w:rFonts w:ascii="Times New Roman" w:eastAsia="Times New Roman" w:hAnsi="Times New Roman" w:cs="Times New Roman"/>
          <w:b/>
          <w:bCs/>
          <w:sz w:val="24"/>
          <w:szCs w:val="24"/>
        </w:rPr>
      </w:pPr>
    </w:p>
    <w:p w14:paraId="3FA69510"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Main Success Flow</w:t>
      </w:r>
    </w:p>
    <w:p w14:paraId="74B14CCB" w14:textId="77777777" w:rsidR="00FE22B0" w:rsidRDefault="00FE22B0">
      <w:pPr>
        <w:jc w:val="both"/>
        <w:rPr>
          <w:rFonts w:ascii="Times New Roman" w:eastAsia="Times New Roman" w:hAnsi="Times New Roman" w:cs="Times New Roman"/>
          <w:b/>
          <w:bCs/>
          <w:sz w:val="24"/>
          <w:szCs w:val="24"/>
        </w:rPr>
      </w:pPr>
    </w:p>
    <w:p w14:paraId="50DBFA9C" w14:textId="77777777" w:rsidR="00FE22B0" w:rsidRDefault="00000000">
      <w:pPr>
        <w:numPr>
          <w:ilvl w:val="0"/>
          <w:numId w:val="5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presents the asset’s condition and related history.</w:t>
      </w:r>
    </w:p>
    <w:p w14:paraId="222A1E0C" w14:textId="77777777" w:rsidR="00FE22B0" w:rsidRDefault="00000000">
      <w:pPr>
        <w:numPr>
          <w:ilvl w:val="0"/>
          <w:numId w:val="5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Asset Custodian chooses the executed action and inputs the date, reason, user, and approval reference.</w:t>
      </w:r>
    </w:p>
    <w:p w14:paraId="44CF7100" w14:textId="77777777" w:rsidR="00FE22B0" w:rsidRDefault="00000000">
      <w:pPr>
        <w:numPr>
          <w:ilvl w:val="0"/>
          <w:numId w:val="5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authenticates permissions, verifies the provided information, and matches the approval with the chosen asset and action.</w:t>
      </w:r>
    </w:p>
    <w:p w14:paraId="652EE124" w14:textId="77777777" w:rsidR="00FE22B0" w:rsidRDefault="00000000">
      <w:pPr>
        <w:numPr>
          <w:ilvl w:val="0"/>
          <w:numId w:val="5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saves the action and updates the life-cycle status of the asset.</w:t>
      </w:r>
    </w:p>
    <w:p w14:paraId="5280219B" w14:textId="77777777" w:rsidR="00FE22B0" w:rsidRDefault="00000000">
      <w:pPr>
        <w:numPr>
          <w:ilvl w:val="0"/>
          <w:numId w:val="5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system stores the event in an asset history, notifies the relevant staff, and adds the log to auditing.</w:t>
      </w:r>
    </w:p>
    <w:p w14:paraId="189616FF" w14:textId="77777777" w:rsidR="00FE22B0" w:rsidRDefault="00FE22B0">
      <w:pPr>
        <w:jc w:val="both"/>
        <w:rPr>
          <w:rFonts w:ascii="Times New Roman" w:eastAsia="Times New Roman" w:hAnsi="Times New Roman" w:cs="Times New Roman"/>
          <w:b/>
          <w:bCs/>
          <w:sz w:val="24"/>
          <w:szCs w:val="24"/>
        </w:rPr>
      </w:pPr>
    </w:p>
    <w:p w14:paraId="50FCE663" w14:textId="77777777" w:rsidR="00FE22B0" w:rsidRDefault="00FE22B0">
      <w:pPr>
        <w:jc w:val="both"/>
        <w:rPr>
          <w:rFonts w:ascii="Times New Roman" w:eastAsia="Times New Roman" w:hAnsi="Times New Roman" w:cs="Times New Roman"/>
          <w:b/>
          <w:bCs/>
          <w:sz w:val="24"/>
          <w:szCs w:val="24"/>
        </w:rPr>
      </w:pPr>
    </w:p>
    <w:p w14:paraId="111F552F"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Flows</w:t>
      </w:r>
    </w:p>
    <w:p w14:paraId="7A13B128" w14:textId="77777777" w:rsidR="00FE22B0"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Refurbishment: </w:t>
      </w:r>
      <w:r>
        <w:rPr>
          <w:rFonts w:ascii="Times New Roman" w:eastAsia="Times New Roman" w:hAnsi="Times New Roman" w:cs="Times New Roman"/>
          <w:sz w:val="24"/>
          <w:szCs w:val="24"/>
        </w:rPr>
        <w:t>The asset is marked unavailable for the time of servicing. The maintenance records and condition clearance follow UC-09. The system updates the related status.</w:t>
      </w:r>
    </w:p>
    <w:p w14:paraId="60803780" w14:textId="77777777" w:rsidR="00FE22B0"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Donation, recycling, or disposal: </w:t>
      </w:r>
      <w:r>
        <w:rPr>
          <w:rFonts w:ascii="Times New Roman" w:eastAsia="Times New Roman" w:hAnsi="Times New Roman" w:cs="Times New Roman"/>
          <w:sz w:val="24"/>
          <w:szCs w:val="24"/>
        </w:rPr>
        <w:t>The Asset Custodian logs the completion of the action, and the asset becomes unavailable with a respective status applied.</w:t>
      </w:r>
    </w:p>
    <w:p w14:paraId="31DE1FF6" w14:textId="77777777" w:rsidR="00FE22B0"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Retirement: </w:t>
      </w:r>
      <w:r>
        <w:rPr>
          <w:rFonts w:ascii="Times New Roman" w:eastAsia="Times New Roman" w:hAnsi="Times New Roman" w:cs="Times New Roman"/>
          <w:sz w:val="24"/>
          <w:szCs w:val="24"/>
        </w:rPr>
        <w:t>The system updates the asset status to retired and unavailable for future use.</w:t>
      </w:r>
    </w:p>
    <w:p w14:paraId="317D00E0" w14:textId="77777777" w:rsidR="00FE22B0" w:rsidRDefault="0000000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action still needs to be taken:</w:t>
      </w:r>
      <w:r>
        <w:rPr>
          <w:rFonts w:ascii="Times New Roman" w:eastAsia="Times New Roman" w:hAnsi="Times New Roman" w:cs="Times New Roman"/>
          <w:sz w:val="24"/>
          <w:szCs w:val="24"/>
        </w:rPr>
        <w:t xml:space="preserve"> The approval does not equal the completion of the action. The system keeps the asset unavailable for use, and the staff add the relevant outcome after the step is completed.</w:t>
      </w:r>
    </w:p>
    <w:p w14:paraId="2397696B" w14:textId="77777777" w:rsidR="00FE22B0" w:rsidRDefault="00FE22B0">
      <w:pPr>
        <w:jc w:val="both"/>
        <w:rPr>
          <w:rFonts w:ascii="Times New Roman" w:eastAsia="Times New Roman" w:hAnsi="Times New Roman" w:cs="Times New Roman"/>
          <w:b/>
          <w:bCs/>
          <w:sz w:val="24"/>
          <w:szCs w:val="24"/>
        </w:rPr>
      </w:pPr>
    </w:p>
    <w:p w14:paraId="02B3F1C3"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Exception Flows</w:t>
      </w:r>
    </w:p>
    <w:p w14:paraId="4C4E68AE" w14:textId="77777777" w:rsidR="00FE22B0"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No match in approvals: </w:t>
      </w:r>
      <w:r>
        <w:rPr>
          <w:rFonts w:ascii="Times New Roman" w:eastAsia="Times New Roman" w:hAnsi="Times New Roman" w:cs="Times New Roman"/>
          <w:sz w:val="24"/>
          <w:szCs w:val="24"/>
        </w:rPr>
        <w:t>The system declines to update the asset due to a wrong approval reference input.</w:t>
      </w:r>
    </w:p>
    <w:p w14:paraId="7712C6CF" w14:textId="77777777" w:rsidR="00FE22B0"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Updating the status fails: </w:t>
      </w:r>
      <w:r>
        <w:rPr>
          <w:rFonts w:ascii="Times New Roman" w:eastAsia="Times New Roman" w:hAnsi="Times New Roman" w:cs="Times New Roman"/>
          <w:sz w:val="24"/>
          <w:szCs w:val="24"/>
        </w:rPr>
        <w:t>The system rejects the unauthorized or incomplete action and provides the reason for the decline.</w:t>
      </w:r>
    </w:p>
    <w:p w14:paraId="2661DDC0" w14:textId="77777777" w:rsidR="00FE22B0"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Incompatible actions: </w:t>
      </w:r>
      <w:r>
        <w:rPr>
          <w:rFonts w:ascii="Times New Roman" w:eastAsia="Times New Roman" w:hAnsi="Times New Roman" w:cs="Times New Roman"/>
          <w:sz w:val="24"/>
          <w:szCs w:val="24"/>
        </w:rPr>
        <w:t>The system prevents the selection of an action that conflicts with the current asset status. For instance, a user would not be able to record a refurbishment for a disposed asset.</w:t>
      </w:r>
    </w:p>
    <w:p w14:paraId="1384CD78" w14:textId="77777777" w:rsidR="00FE22B0" w:rsidRDefault="00000000">
      <w:pPr>
        <w:numPr>
          <w:ilvl w:val="0"/>
          <w:numId w:val="1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Saving the request failed: </w:t>
      </w:r>
      <w:r>
        <w:rPr>
          <w:rFonts w:ascii="Times New Roman" w:eastAsia="Times New Roman" w:hAnsi="Times New Roman" w:cs="Times New Roman"/>
          <w:sz w:val="24"/>
          <w:szCs w:val="24"/>
        </w:rPr>
        <w:t>The system reverts the last action, keeping the status and history of the asset valid.</w:t>
      </w:r>
    </w:p>
    <w:p w14:paraId="68CB2957" w14:textId="77777777" w:rsidR="00FE22B0" w:rsidRDefault="00FE22B0">
      <w:pPr>
        <w:jc w:val="both"/>
        <w:rPr>
          <w:rFonts w:ascii="Times New Roman" w:eastAsia="Times New Roman" w:hAnsi="Times New Roman" w:cs="Times New Roman"/>
          <w:b/>
          <w:bCs/>
          <w:sz w:val="24"/>
          <w:szCs w:val="24"/>
        </w:rPr>
      </w:pPr>
    </w:p>
    <w:p w14:paraId="54FDEA03"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Postconditions</w:t>
      </w:r>
    </w:p>
    <w:p w14:paraId="2C075526" w14:textId="77777777" w:rsidR="00FE22B0" w:rsidRDefault="00000000">
      <w:pPr>
        <w:numPr>
          <w:ilvl w:val="0"/>
          <w:numId w:val="4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Success: </w:t>
      </w:r>
      <w:r>
        <w:rPr>
          <w:rFonts w:ascii="Times New Roman" w:eastAsia="Times New Roman" w:hAnsi="Times New Roman" w:cs="Times New Roman"/>
          <w:sz w:val="24"/>
          <w:szCs w:val="24"/>
        </w:rPr>
        <w:t>The system displays an updated status, availability, and history of an asset that underwent an action approved by the authorized user.</w:t>
      </w:r>
    </w:p>
    <w:p w14:paraId="305A6766" w14:textId="77777777" w:rsidR="00FE22B0" w:rsidRDefault="00000000">
      <w:pPr>
        <w:numPr>
          <w:ilvl w:val="0"/>
          <w:numId w:val="4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Failure: </w:t>
      </w:r>
      <w:r>
        <w:rPr>
          <w:rFonts w:ascii="Times New Roman" w:eastAsia="Times New Roman" w:hAnsi="Times New Roman" w:cs="Times New Roman"/>
          <w:sz w:val="24"/>
          <w:szCs w:val="24"/>
        </w:rPr>
        <w:t>The system does not save any new action or outcomes. All data remains as valid from the last user interaction.</w:t>
      </w:r>
    </w:p>
    <w:p w14:paraId="173D90AB" w14:textId="77777777" w:rsidR="00FE22B0" w:rsidRDefault="00FE22B0">
      <w:pPr>
        <w:jc w:val="both"/>
        <w:rPr>
          <w:rFonts w:ascii="Times New Roman" w:eastAsia="Times New Roman" w:hAnsi="Times New Roman" w:cs="Times New Roman"/>
          <w:b/>
          <w:bCs/>
          <w:sz w:val="24"/>
          <w:szCs w:val="24"/>
        </w:rPr>
      </w:pPr>
    </w:p>
    <w:p w14:paraId="2FE3B714"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Applicable business rules: </w:t>
      </w:r>
      <w:r>
        <w:rPr>
          <w:rFonts w:ascii="Times New Roman" w:eastAsia="Times New Roman" w:hAnsi="Times New Roman" w:cs="Times New Roman"/>
          <w:sz w:val="24"/>
          <w:szCs w:val="24"/>
        </w:rPr>
        <w:t>The controlled life-cycle actions require user permission. The approval and completion of the action are recorded separately. The assets received as donations, recycling, or disposal are permanently unavailable. Refurbished equipment requires condition clearance prior to reuse.</w:t>
      </w:r>
    </w:p>
    <w:p w14:paraId="4DF354A1" w14:textId="77777777" w:rsidR="00FE22B0" w:rsidRDefault="00FE22B0">
      <w:pPr>
        <w:jc w:val="both"/>
        <w:rPr>
          <w:rFonts w:ascii="Times New Roman" w:eastAsia="Times New Roman" w:hAnsi="Times New Roman" w:cs="Times New Roman"/>
          <w:b/>
          <w:bCs/>
          <w:sz w:val="24"/>
          <w:szCs w:val="24"/>
        </w:rPr>
      </w:pPr>
    </w:p>
    <w:p w14:paraId="0B028094"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Related requirements: </w:t>
      </w:r>
      <w:r>
        <w:rPr>
          <w:rFonts w:ascii="Times New Roman" w:eastAsia="Times New Roman" w:hAnsi="Times New Roman" w:cs="Times New Roman"/>
          <w:sz w:val="24"/>
          <w:szCs w:val="24"/>
        </w:rPr>
        <w:t>FR-30–FR-34.</w:t>
      </w:r>
    </w:p>
    <w:p w14:paraId="7A0B6A4E" w14:textId="77777777" w:rsidR="00FE22B0" w:rsidRDefault="00FE22B0">
      <w:pPr>
        <w:jc w:val="both"/>
        <w:rPr>
          <w:rFonts w:ascii="Times New Roman" w:eastAsia="Times New Roman" w:hAnsi="Times New Roman" w:cs="Times New Roman"/>
          <w:sz w:val="24"/>
          <w:szCs w:val="24"/>
        </w:rPr>
      </w:pPr>
    </w:p>
    <w:p w14:paraId="22FA298D"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Priority: </w:t>
      </w:r>
      <w:r>
        <w:rPr>
          <w:rFonts w:ascii="Times New Roman" w:eastAsia="Times New Roman" w:hAnsi="Times New Roman" w:cs="Times New Roman"/>
          <w:sz w:val="24"/>
          <w:szCs w:val="24"/>
        </w:rPr>
        <w:t>Desirable, aligned with FR-31.</w:t>
      </w:r>
    </w:p>
    <w:p w14:paraId="7218B965" w14:textId="77777777" w:rsidR="00FE22B0" w:rsidRDefault="00FE22B0"/>
    <w:p w14:paraId="398D5A38" w14:textId="77777777" w:rsidR="00FE22B0" w:rsidRDefault="00000000">
      <w:pPr>
        <w:pStyle w:val="Heading1"/>
        <w:keepNext w:val="0"/>
        <w:keepLines w:val="0"/>
        <w:spacing w:before="480"/>
        <w:jc w:val="both"/>
        <w:rPr>
          <w:rFonts w:ascii="Times New Roman" w:eastAsia="Times New Roman" w:hAnsi="Times New Roman" w:cs="Times New Roman"/>
          <w:b/>
          <w:bCs/>
          <w:sz w:val="24"/>
          <w:szCs w:val="24"/>
        </w:rPr>
      </w:pPr>
      <w:bookmarkStart w:id="11" w:name="_drcre5mokagb" w:colFirst="0" w:colLast="0"/>
      <w:bookmarkEnd w:id="11"/>
      <w:r>
        <w:rPr>
          <w:rFonts w:ascii="Times New Roman" w:eastAsia="Times New Roman" w:hAnsi="Times New Roman" w:cs="Times New Roman"/>
          <w:b/>
          <w:bCs/>
          <w:sz w:val="24"/>
          <w:szCs w:val="24"/>
        </w:rPr>
        <w:lastRenderedPageBreak/>
        <w:t>7.11 Classify Asset with AI</w:t>
      </w:r>
    </w:p>
    <w:p w14:paraId="7ECAD9DA" w14:textId="77777777" w:rsidR="00FE22B0" w:rsidRDefault="00FE22B0">
      <w:pPr>
        <w:jc w:val="both"/>
        <w:rPr>
          <w:rFonts w:ascii="Times New Roman" w:eastAsia="Times New Roman" w:hAnsi="Times New Roman" w:cs="Times New Roman"/>
          <w:sz w:val="24"/>
          <w:szCs w:val="24"/>
        </w:rPr>
      </w:pPr>
    </w:p>
    <w:tbl>
      <w:tblPr>
        <w:tblStyle w:val="aff5"/>
        <w:tblW w:w="8880" w:type="dxa"/>
        <w:tblInd w:w="0" w:type="dxa"/>
        <w:tblLayout w:type="fixed"/>
        <w:tblLook w:val="0600" w:firstRow="0" w:lastRow="0" w:firstColumn="0" w:lastColumn="0" w:noHBand="1" w:noVBand="1"/>
      </w:tblPr>
      <w:tblGrid>
        <w:gridCol w:w="2310"/>
        <w:gridCol w:w="6570"/>
      </w:tblGrid>
      <w:tr w:rsidR="00FE22B0" w14:paraId="2FB04818" w14:textId="77777777">
        <w:trPr>
          <w:trHeight w:val="540"/>
        </w:trPr>
        <w:tc>
          <w:tcPr>
            <w:tcW w:w="23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7147349"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ID and name</w:t>
            </w:r>
          </w:p>
        </w:tc>
        <w:tc>
          <w:tcPr>
            <w:tcW w:w="6570" w:type="dxa"/>
            <w:tcBorders>
              <w:top w:val="single" w:sz="8" w:space="0" w:color="000000"/>
              <w:bottom w:val="single" w:sz="8" w:space="0" w:color="000000"/>
              <w:right w:val="single" w:sz="8" w:space="0" w:color="000000"/>
            </w:tcBorders>
            <w:tcMar>
              <w:top w:w="80" w:type="dxa"/>
              <w:left w:w="80" w:type="dxa"/>
              <w:bottom w:w="80" w:type="dxa"/>
              <w:right w:w="80" w:type="dxa"/>
            </w:tcMar>
          </w:tcPr>
          <w:p w14:paraId="7697915B"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UC-11 - Classify Asset with AI</w:t>
            </w:r>
          </w:p>
        </w:tc>
      </w:tr>
      <w:tr w:rsidR="00FE22B0" w14:paraId="670DFECE" w14:textId="77777777">
        <w:trPr>
          <w:trHeight w:val="54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18CA9A1C"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 and goal</w:t>
            </w:r>
          </w:p>
        </w:tc>
        <w:tc>
          <w:tcPr>
            <w:tcW w:w="6570" w:type="dxa"/>
            <w:tcBorders>
              <w:bottom w:val="single" w:sz="8" w:space="0" w:color="000000"/>
              <w:right w:val="single" w:sz="8" w:space="0" w:color="000000"/>
            </w:tcBorders>
            <w:tcMar>
              <w:top w:w="80" w:type="dxa"/>
              <w:left w:w="80" w:type="dxa"/>
              <w:bottom w:w="80" w:type="dxa"/>
              <w:right w:w="80" w:type="dxa"/>
            </w:tcMar>
          </w:tcPr>
          <w:p w14:paraId="2F86F266"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Help the Asset Custodian choose suitable categories, tags, materials and wording for an asset.</w:t>
            </w:r>
          </w:p>
        </w:tc>
      </w:tr>
      <w:tr w:rsidR="00FE22B0" w14:paraId="443A7DF4" w14:textId="77777777">
        <w:trPr>
          <w:trHeight w:val="36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1EF5172E"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Primary actor</w:t>
            </w:r>
          </w:p>
        </w:tc>
        <w:tc>
          <w:tcPr>
            <w:tcW w:w="6570" w:type="dxa"/>
            <w:tcBorders>
              <w:bottom w:val="single" w:sz="8" w:space="0" w:color="000000"/>
              <w:right w:val="single" w:sz="8" w:space="0" w:color="000000"/>
            </w:tcBorders>
            <w:tcMar>
              <w:top w:w="80" w:type="dxa"/>
              <w:left w:w="80" w:type="dxa"/>
              <w:bottom w:w="80" w:type="dxa"/>
              <w:right w:w="80" w:type="dxa"/>
            </w:tcMar>
          </w:tcPr>
          <w:p w14:paraId="3B86FA3B"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Asset Custodian</w:t>
            </w:r>
          </w:p>
        </w:tc>
      </w:tr>
      <w:tr w:rsidR="00FE22B0" w14:paraId="72683D91" w14:textId="77777777">
        <w:trPr>
          <w:trHeight w:val="54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12FECF49"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Supporting actor</w:t>
            </w:r>
          </w:p>
        </w:tc>
        <w:tc>
          <w:tcPr>
            <w:tcW w:w="6570" w:type="dxa"/>
            <w:tcBorders>
              <w:bottom w:val="single" w:sz="8" w:space="0" w:color="000000"/>
              <w:right w:val="single" w:sz="8" w:space="0" w:color="000000"/>
            </w:tcBorders>
            <w:tcMar>
              <w:top w:w="80" w:type="dxa"/>
              <w:left w:w="80" w:type="dxa"/>
              <w:bottom w:w="80" w:type="dxa"/>
              <w:right w:w="80" w:type="dxa"/>
            </w:tcMar>
          </w:tcPr>
          <w:p w14:paraId="5462EE99"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External AI Service</w:t>
            </w:r>
          </w:p>
        </w:tc>
      </w:tr>
      <w:tr w:rsidR="00FE22B0" w14:paraId="38CF6F1E" w14:textId="77777777">
        <w:trPr>
          <w:trHeight w:val="72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240EE9A6"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Preconditions</w:t>
            </w:r>
          </w:p>
        </w:tc>
        <w:tc>
          <w:tcPr>
            <w:tcW w:w="6570" w:type="dxa"/>
            <w:tcBorders>
              <w:bottom w:val="single" w:sz="8" w:space="0" w:color="000000"/>
              <w:right w:val="single" w:sz="8" w:space="0" w:color="000000"/>
            </w:tcBorders>
            <w:tcMar>
              <w:top w:w="80" w:type="dxa"/>
              <w:left w:w="80" w:type="dxa"/>
              <w:bottom w:w="80" w:type="dxa"/>
              <w:right w:w="80" w:type="dxa"/>
            </w:tcMar>
          </w:tcPr>
          <w:p w14:paraId="6B265673"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Asset Custodian is logged in and has permission to manage the asset. A draft asset record already exists.</w:t>
            </w:r>
          </w:p>
        </w:tc>
      </w:tr>
      <w:tr w:rsidR="00FE22B0" w14:paraId="792E4819" w14:textId="77777777">
        <w:trPr>
          <w:trHeight w:val="36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08E6969D"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Trigger</w:t>
            </w:r>
          </w:p>
        </w:tc>
        <w:tc>
          <w:tcPr>
            <w:tcW w:w="6570" w:type="dxa"/>
            <w:tcBorders>
              <w:bottom w:val="single" w:sz="8" w:space="0" w:color="000000"/>
              <w:right w:val="single" w:sz="8" w:space="0" w:color="000000"/>
            </w:tcBorders>
            <w:tcMar>
              <w:top w:w="80" w:type="dxa"/>
              <w:left w:w="80" w:type="dxa"/>
              <w:bottom w:w="80" w:type="dxa"/>
              <w:right w:w="80" w:type="dxa"/>
            </w:tcMar>
          </w:tcPr>
          <w:p w14:paraId="112CA7CE"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Asset Custodian selects Suggest Classification.</w:t>
            </w:r>
          </w:p>
        </w:tc>
      </w:tr>
    </w:tbl>
    <w:p w14:paraId="7F90E51C" w14:textId="77777777" w:rsidR="00FE22B0" w:rsidRDefault="00FE22B0">
      <w:pPr>
        <w:jc w:val="both"/>
        <w:rPr>
          <w:rFonts w:ascii="Times New Roman" w:eastAsia="Times New Roman" w:hAnsi="Times New Roman" w:cs="Times New Roman"/>
          <w:sz w:val="24"/>
          <w:szCs w:val="24"/>
        </w:rPr>
      </w:pPr>
    </w:p>
    <w:p w14:paraId="74B250F0" w14:textId="77777777" w:rsidR="00FE22B0" w:rsidRDefault="00FE22B0">
      <w:pPr>
        <w:jc w:val="both"/>
        <w:rPr>
          <w:rFonts w:ascii="Times New Roman" w:eastAsia="Times New Roman" w:hAnsi="Times New Roman" w:cs="Times New Roman"/>
          <w:sz w:val="24"/>
          <w:szCs w:val="24"/>
        </w:rPr>
      </w:pPr>
    </w:p>
    <w:p w14:paraId="77D80B6F"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Main Success Flow</w:t>
      </w:r>
    </w:p>
    <w:p w14:paraId="363B9218" w14:textId="77777777" w:rsidR="00FE22B0"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checks whether the draft has enough information.</w:t>
      </w:r>
    </w:p>
    <w:p w14:paraId="2660646F" w14:textId="77777777" w:rsidR="00FE22B0"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sends the required asset details to the External AI Service.</w:t>
      </w:r>
    </w:p>
    <w:p w14:paraId="5AF9B543" w14:textId="77777777" w:rsidR="00FE22B0"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AI service suggests categories, tags, materials and a standard description.</w:t>
      </w:r>
    </w:p>
    <w:p w14:paraId="38ABBB5C" w14:textId="77777777" w:rsidR="00FE22B0"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displays the suggestions and confidence level.</w:t>
      </w:r>
    </w:p>
    <w:p w14:paraId="2F3F811B" w14:textId="77777777" w:rsidR="00FE22B0"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Asset Custodian reviews the suggestions.</w:t>
      </w:r>
    </w:p>
    <w:p w14:paraId="3248A3A1" w14:textId="77777777" w:rsidR="00FE22B0"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Asset Custodian accepts or changes the suggested values.</w:t>
      </w:r>
    </w:p>
    <w:p w14:paraId="27BA2185" w14:textId="77777777" w:rsidR="00FE22B0"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saves the approved values.</w:t>
      </w:r>
    </w:p>
    <w:p w14:paraId="2AA4B07A" w14:textId="77777777" w:rsidR="00FE22B0" w:rsidRDefault="00000000">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records the AI version, decision and time.</w:t>
      </w:r>
    </w:p>
    <w:p w14:paraId="0B1304E7"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Flows</w:t>
      </w:r>
    </w:p>
    <w:p w14:paraId="73AFB774" w14:textId="77777777" w:rsidR="00FE22B0" w:rsidRDefault="00000000">
      <w:pPr>
        <w:numPr>
          <w:ilvl w:val="0"/>
          <w:numId w:val="6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Missing information: The system advises the Asset Custodian of fields that need to be filled.</w:t>
      </w:r>
    </w:p>
    <w:p w14:paraId="371DDD6B" w14:textId="77777777" w:rsidR="00FE22B0" w:rsidRDefault="00000000">
      <w:pPr>
        <w:numPr>
          <w:ilvl w:val="0"/>
          <w:numId w:val="6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 confidence: The Asset Custodian manually enters a classification.</w:t>
      </w:r>
    </w:p>
    <w:p w14:paraId="0FC42A84" w14:textId="77777777" w:rsidR="00FE22B0" w:rsidRDefault="00000000">
      <w:pPr>
        <w:numPr>
          <w:ilvl w:val="0"/>
          <w:numId w:val="6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Suggestion rejected: The Asset Custodian rejects suggestions and manually fills a classification.</w:t>
      </w:r>
    </w:p>
    <w:p w14:paraId="739FB8DB" w14:textId="77777777" w:rsidR="00FE22B0" w:rsidRDefault="00FE22B0">
      <w:pPr>
        <w:jc w:val="both"/>
        <w:rPr>
          <w:rFonts w:ascii="Times New Roman" w:eastAsia="Times New Roman" w:hAnsi="Times New Roman" w:cs="Times New Roman"/>
          <w:sz w:val="24"/>
          <w:szCs w:val="24"/>
        </w:rPr>
      </w:pPr>
    </w:p>
    <w:p w14:paraId="51839E85"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Exception Flows</w:t>
      </w:r>
    </w:p>
    <w:p w14:paraId="416542FC" w14:textId="77777777" w:rsidR="00FE22B0" w:rsidRDefault="00000000">
      <w:pPr>
        <w:numPr>
          <w:ilvl w:val="0"/>
          <w:numId w:val="2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 service unavailable: The system provides manual classification fields.</w:t>
      </w:r>
    </w:p>
    <w:p w14:paraId="64C7A240" w14:textId="77777777" w:rsidR="00FE22B0" w:rsidRDefault="00000000">
      <w:pPr>
        <w:numPr>
          <w:ilvl w:val="0"/>
          <w:numId w:val="2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Invalid response: The response is not saved.</w:t>
      </w:r>
    </w:p>
    <w:p w14:paraId="59A84FE2" w14:textId="77777777" w:rsidR="00FE22B0" w:rsidRDefault="00000000">
      <w:pPr>
        <w:numPr>
          <w:ilvl w:val="0"/>
          <w:numId w:val="2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Saving fails: The original draft remains unchanged.</w:t>
      </w:r>
    </w:p>
    <w:p w14:paraId="290D7AC1" w14:textId="77777777" w:rsidR="00FE22B0" w:rsidRDefault="00FE22B0">
      <w:pPr>
        <w:jc w:val="both"/>
        <w:rPr>
          <w:rFonts w:ascii="Times New Roman" w:eastAsia="Times New Roman" w:hAnsi="Times New Roman" w:cs="Times New Roman"/>
          <w:sz w:val="24"/>
          <w:szCs w:val="24"/>
        </w:rPr>
      </w:pPr>
    </w:p>
    <w:p w14:paraId="052AF5F0" w14:textId="77777777" w:rsidR="00FE22B0"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Postconditions</w:t>
      </w:r>
    </w:p>
    <w:p w14:paraId="5C29B806" w14:textId="77777777" w:rsidR="00FE22B0" w:rsidRDefault="00000000">
      <w:pPr>
        <w:numPr>
          <w:ilvl w:val="0"/>
          <w:numId w:val="5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Success: The asset has a classification approved by the Asset Custodian.</w:t>
      </w:r>
    </w:p>
    <w:p w14:paraId="4785B517" w14:textId="77777777" w:rsidR="00FE22B0" w:rsidRDefault="00000000">
      <w:pPr>
        <w:numPr>
          <w:ilvl w:val="0"/>
          <w:numId w:val="5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Failure: No unapproved classification is added to the asset.</w:t>
      </w:r>
    </w:p>
    <w:p w14:paraId="6F81174F"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Applicable business rules:</w:t>
      </w:r>
      <w:r>
        <w:rPr>
          <w:rFonts w:ascii="Times New Roman" w:eastAsia="Times New Roman" w:hAnsi="Times New Roman" w:cs="Times New Roman"/>
          <w:sz w:val="24"/>
          <w:szCs w:val="24"/>
        </w:rPr>
        <w:t xml:space="preserve"> BR-AI-01, BR-AI-04, BR-AI-05, BR-AI-09 and BR-AI-10.</w:t>
      </w:r>
    </w:p>
    <w:p w14:paraId="46681760" w14:textId="77777777" w:rsidR="00FE22B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Related requirements: </w:t>
      </w:r>
      <w:r>
        <w:rPr>
          <w:rFonts w:ascii="Times New Roman" w:eastAsia="Times New Roman" w:hAnsi="Times New Roman" w:cs="Times New Roman"/>
          <w:sz w:val="24"/>
          <w:szCs w:val="24"/>
        </w:rPr>
        <w:t>FR-39, FR-40, FR-46, FR-47, FR-52 and FR-53.</w:t>
      </w:r>
    </w:p>
    <w:p w14:paraId="2255AA73" w14:textId="77777777" w:rsidR="00FE22B0" w:rsidRDefault="00FE22B0">
      <w:pPr>
        <w:jc w:val="both"/>
        <w:rPr>
          <w:rFonts w:ascii="Times New Roman" w:eastAsia="Times New Roman" w:hAnsi="Times New Roman" w:cs="Times New Roman"/>
          <w:sz w:val="24"/>
          <w:szCs w:val="24"/>
        </w:rPr>
      </w:pPr>
    </w:p>
    <w:p w14:paraId="4B78B8D2" w14:textId="77777777" w:rsidR="00FE22B0" w:rsidRDefault="00FE22B0">
      <w:pPr>
        <w:jc w:val="both"/>
        <w:rPr>
          <w:rFonts w:ascii="Times New Roman" w:eastAsia="Times New Roman" w:hAnsi="Times New Roman" w:cs="Times New Roman"/>
          <w:sz w:val="24"/>
          <w:szCs w:val="24"/>
        </w:rPr>
      </w:pPr>
    </w:p>
    <w:p w14:paraId="71572F38" w14:textId="77777777" w:rsidR="00FE22B0" w:rsidRDefault="00000000">
      <w:pPr>
        <w:pStyle w:val="Heading1"/>
        <w:keepNext w:val="0"/>
        <w:keepLines w:val="0"/>
        <w:spacing w:before="480"/>
        <w:jc w:val="both"/>
        <w:rPr>
          <w:rFonts w:ascii="Times New Roman" w:eastAsia="Times New Roman" w:hAnsi="Times New Roman" w:cs="Times New Roman"/>
          <w:sz w:val="24"/>
          <w:szCs w:val="24"/>
        </w:rPr>
      </w:pPr>
      <w:bookmarkStart w:id="12" w:name="_nsnfe9v9der1" w:colFirst="0" w:colLast="0"/>
      <w:bookmarkEnd w:id="12"/>
      <w:r>
        <w:rPr>
          <w:rFonts w:ascii="Times New Roman" w:eastAsia="Times New Roman" w:hAnsi="Times New Roman" w:cs="Times New Roman"/>
          <w:b/>
          <w:bCs/>
          <w:sz w:val="24"/>
          <w:szCs w:val="24"/>
        </w:rPr>
        <w:t>7.12 Review Ranked Matches</w:t>
      </w:r>
    </w:p>
    <w:tbl>
      <w:tblPr>
        <w:tblStyle w:val="aff7"/>
        <w:tblW w:w="8880" w:type="dxa"/>
        <w:tblInd w:w="0" w:type="dxa"/>
        <w:tblLayout w:type="fixed"/>
        <w:tblLook w:val="0600" w:firstRow="0" w:lastRow="0" w:firstColumn="0" w:lastColumn="0" w:noHBand="1" w:noVBand="1"/>
      </w:tblPr>
      <w:tblGrid>
        <w:gridCol w:w="2310"/>
        <w:gridCol w:w="6570"/>
      </w:tblGrid>
      <w:tr w:rsidR="00FE22B0" w14:paraId="4B432408" w14:textId="77777777">
        <w:trPr>
          <w:trHeight w:val="540"/>
        </w:trPr>
        <w:tc>
          <w:tcPr>
            <w:tcW w:w="23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8BB7CDE"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ID and name</w:t>
            </w:r>
          </w:p>
        </w:tc>
        <w:tc>
          <w:tcPr>
            <w:tcW w:w="6570" w:type="dxa"/>
            <w:tcBorders>
              <w:top w:val="single" w:sz="8" w:space="0" w:color="000000"/>
              <w:bottom w:val="single" w:sz="8" w:space="0" w:color="000000"/>
              <w:right w:val="single" w:sz="8" w:space="0" w:color="000000"/>
            </w:tcBorders>
            <w:tcMar>
              <w:top w:w="80" w:type="dxa"/>
              <w:left w:w="80" w:type="dxa"/>
              <w:bottom w:w="80" w:type="dxa"/>
              <w:right w:w="80" w:type="dxa"/>
            </w:tcMar>
          </w:tcPr>
          <w:p w14:paraId="0BB21E5A"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UC-12 - Review Ranked Matches</w:t>
            </w:r>
          </w:p>
        </w:tc>
      </w:tr>
      <w:tr w:rsidR="00FE22B0" w14:paraId="7038FFF8" w14:textId="77777777">
        <w:trPr>
          <w:trHeight w:val="54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69CA2FBB"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 and goal</w:t>
            </w:r>
          </w:p>
        </w:tc>
        <w:tc>
          <w:tcPr>
            <w:tcW w:w="6570" w:type="dxa"/>
            <w:tcBorders>
              <w:bottom w:val="single" w:sz="8" w:space="0" w:color="000000"/>
              <w:right w:val="single" w:sz="8" w:space="0" w:color="000000"/>
            </w:tcBorders>
            <w:tcMar>
              <w:top w:w="80" w:type="dxa"/>
              <w:left w:w="80" w:type="dxa"/>
              <w:bottom w:w="80" w:type="dxa"/>
              <w:right w:w="80" w:type="dxa"/>
            </w:tcMar>
          </w:tcPr>
          <w:p w14:paraId="0C95F732"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Help the Requester compare available assets that may satisfy a request.</w:t>
            </w:r>
          </w:p>
        </w:tc>
      </w:tr>
      <w:tr w:rsidR="00FE22B0" w14:paraId="0E3ECF1F" w14:textId="77777777">
        <w:trPr>
          <w:trHeight w:val="36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55C0BFE2"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Primary actor</w:t>
            </w:r>
          </w:p>
        </w:tc>
        <w:tc>
          <w:tcPr>
            <w:tcW w:w="6570" w:type="dxa"/>
            <w:tcBorders>
              <w:bottom w:val="single" w:sz="8" w:space="0" w:color="000000"/>
              <w:right w:val="single" w:sz="8" w:space="0" w:color="000000"/>
            </w:tcBorders>
            <w:tcMar>
              <w:top w:w="80" w:type="dxa"/>
              <w:left w:w="80" w:type="dxa"/>
              <w:bottom w:w="80" w:type="dxa"/>
              <w:right w:w="80" w:type="dxa"/>
            </w:tcMar>
          </w:tcPr>
          <w:p w14:paraId="5E8E256E"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Requester</w:t>
            </w:r>
          </w:p>
        </w:tc>
      </w:tr>
      <w:tr w:rsidR="00FE22B0" w14:paraId="0DC50C1D" w14:textId="77777777">
        <w:trPr>
          <w:trHeight w:val="54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1A9C89CB"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Supporting actor</w:t>
            </w:r>
          </w:p>
        </w:tc>
        <w:tc>
          <w:tcPr>
            <w:tcW w:w="6570" w:type="dxa"/>
            <w:tcBorders>
              <w:bottom w:val="single" w:sz="8" w:space="0" w:color="000000"/>
              <w:right w:val="single" w:sz="8" w:space="0" w:color="000000"/>
            </w:tcBorders>
            <w:tcMar>
              <w:top w:w="80" w:type="dxa"/>
              <w:left w:w="80" w:type="dxa"/>
              <w:bottom w:w="80" w:type="dxa"/>
              <w:right w:w="80" w:type="dxa"/>
            </w:tcMar>
          </w:tcPr>
          <w:p w14:paraId="025EE6B3"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External AI Service</w:t>
            </w:r>
          </w:p>
        </w:tc>
      </w:tr>
      <w:tr w:rsidR="00FE22B0" w14:paraId="176DCBB6" w14:textId="77777777">
        <w:trPr>
          <w:trHeight w:val="54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5B6E7905"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Preconditions</w:t>
            </w:r>
          </w:p>
        </w:tc>
        <w:tc>
          <w:tcPr>
            <w:tcW w:w="6570" w:type="dxa"/>
            <w:tcBorders>
              <w:bottom w:val="single" w:sz="8" w:space="0" w:color="000000"/>
              <w:right w:val="single" w:sz="8" w:space="0" w:color="000000"/>
            </w:tcBorders>
            <w:tcMar>
              <w:top w:w="80" w:type="dxa"/>
              <w:left w:w="80" w:type="dxa"/>
              <w:bottom w:w="80" w:type="dxa"/>
              <w:right w:w="80" w:type="dxa"/>
            </w:tcMar>
          </w:tcPr>
          <w:p w14:paraId="3825A669"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Requester is logged in. A valid request exists, and published assets are available.</w:t>
            </w:r>
          </w:p>
        </w:tc>
      </w:tr>
      <w:tr w:rsidR="00FE22B0" w14:paraId="318E0DD4" w14:textId="77777777">
        <w:trPr>
          <w:trHeight w:val="36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6A2CB61E"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Trigger</w:t>
            </w:r>
          </w:p>
        </w:tc>
        <w:tc>
          <w:tcPr>
            <w:tcW w:w="6570" w:type="dxa"/>
            <w:tcBorders>
              <w:bottom w:val="single" w:sz="8" w:space="0" w:color="000000"/>
              <w:right w:val="single" w:sz="8" w:space="0" w:color="000000"/>
            </w:tcBorders>
            <w:tcMar>
              <w:top w:w="80" w:type="dxa"/>
              <w:left w:w="80" w:type="dxa"/>
              <w:bottom w:w="80" w:type="dxa"/>
              <w:right w:w="80" w:type="dxa"/>
            </w:tcMar>
          </w:tcPr>
          <w:p w14:paraId="50539528"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Requester opens Recommended Matches.</w:t>
            </w:r>
          </w:p>
        </w:tc>
      </w:tr>
    </w:tbl>
    <w:p w14:paraId="31B53FE1" w14:textId="77777777" w:rsidR="00FE22B0" w:rsidRDefault="00FE22B0">
      <w:pPr>
        <w:jc w:val="both"/>
        <w:rPr>
          <w:rFonts w:ascii="Times New Roman" w:eastAsia="Times New Roman" w:hAnsi="Times New Roman" w:cs="Times New Roman"/>
          <w:sz w:val="24"/>
          <w:szCs w:val="24"/>
        </w:rPr>
      </w:pPr>
    </w:p>
    <w:p w14:paraId="1160679E" w14:textId="77777777" w:rsidR="00FE22B0" w:rsidRDefault="00000000">
      <w:pPr>
        <w:spacing w:before="100" w:after="40"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Main Success Flow</w:t>
      </w:r>
    </w:p>
    <w:p w14:paraId="3A73D9D0" w14:textId="77777777" w:rsidR="00FE22B0" w:rsidRDefault="00000000">
      <w:pPr>
        <w:numPr>
          <w:ilvl w:val="0"/>
          <w:numId w:val="17"/>
        </w:num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collects the request and available assets.</w:t>
      </w:r>
    </w:p>
    <w:p w14:paraId="0977C9FF" w14:textId="77777777" w:rsidR="00FE22B0" w:rsidRDefault="00000000">
      <w:pPr>
        <w:numPr>
          <w:ilvl w:val="0"/>
          <w:numId w:val="17"/>
        </w:num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removes assets that fail quantity, status or specification checks.</w:t>
      </w:r>
    </w:p>
    <w:p w14:paraId="538CEF69" w14:textId="77777777" w:rsidR="00FE22B0" w:rsidRDefault="00000000">
      <w:pPr>
        <w:numPr>
          <w:ilvl w:val="0"/>
          <w:numId w:val="17"/>
        </w:num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AI service compares the remaining asset descriptions with the request.</w:t>
      </w:r>
    </w:p>
    <w:p w14:paraId="60C97CB0" w14:textId="77777777" w:rsidR="00FE22B0" w:rsidRDefault="00000000">
      <w:pPr>
        <w:numPr>
          <w:ilvl w:val="0"/>
          <w:numId w:val="17"/>
        </w:num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calculates compatibility scores.</w:t>
      </w:r>
    </w:p>
    <w:p w14:paraId="2CC15B35" w14:textId="77777777" w:rsidR="00FE22B0" w:rsidRDefault="00000000">
      <w:pPr>
        <w:numPr>
          <w:ilvl w:val="0"/>
          <w:numId w:val="17"/>
        </w:num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displays the assets in ranked order.</w:t>
      </w:r>
    </w:p>
    <w:p w14:paraId="10D4CFFB" w14:textId="77777777" w:rsidR="00FE22B0" w:rsidRDefault="00000000">
      <w:pPr>
        <w:numPr>
          <w:ilvl w:val="0"/>
          <w:numId w:val="17"/>
        </w:num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explains the score for each recommendation.</w:t>
      </w:r>
    </w:p>
    <w:p w14:paraId="4F3B8DD9" w14:textId="77777777" w:rsidR="00FE22B0" w:rsidRDefault="00000000">
      <w:pPr>
        <w:numPr>
          <w:ilvl w:val="0"/>
          <w:numId w:val="17"/>
        </w:num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Requester reviews the options.</w:t>
      </w:r>
    </w:p>
    <w:p w14:paraId="3ABDAA7B" w14:textId="77777777" w:rsidR="00FE22B0" w:rsidRDefault="00000000">
      <w:pPr>
        <w:numPr>
          <w:ilvl w:val="0"/>
          <w:numId w:val="17"/>
        </w:num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Requester accepts or rejects a possible match.</w:t>
      </w:r>
    </w:p>
    <w:p w14:paraId="1941F2B3" w14:textId="77777777" w:rsidR="00FE22B0" w:rsidRDefault="00000000">
      <w:pPr>
        <w:numPr>
          <w:ilvl w:val="0"/>
          <w:numId w:val="17"/>
        </w:numPr>
        <w:spacing w:after="40"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accepted match moves to the normal reservation or approval process.</w:t>
      </w:r>
    </w:p>
    <w:p w14:paraId="1208717B" w14:textId="77777777" w:rsidR="00FE22B0" w:rsidRDefault="00000000">
      <w:pPr>
        <w:spacing w:before="100" w:after="40"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Flows</w:t>
      </w:r>
    </w:p>
    <w:p w14:paraId="68F634DA" w14:textId="77777777" w:rsidR="00FE22B0" w:rsidRDefault="00000000">
      <w:pPr>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suitable match: The Requester can use keyword search and filters.</w:t>
      </w:r>
    </w:p>
    <w:p w14:paraId="48567FBD" w14:textId="77777777" w:rsidR="00FE22B0" w:rsidRDefault="00000000">
      <w:pPr>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Missing request information: The Requester can update the request.</w:t>
      </w:r>
    </w:p>
    <w:p w14:paraId="396F48C2" w14:textId="77777777" w:rsidR="00FE22B0" w:rsidRDefault="00000000">
      <w:pPr>
        <w:numPr>
          <w:ilvl w:val="0"/>
          <w:numId w:val="18"/>
        </w:numPr>
        <w:spacing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Requester disagrees with the ranking: Another asset can be selected.</w:t>
      </w:r>
    </w:p>
    <w:p w14:paraId="7D46FECF" w14:textId="77777777" w:rsidR="00FE22B0" w:rsidRDefault="00000000">
      <w:pPr>
        <w:spacing w:before="100" w:after="40"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Exception Flows</w:t>
      </w:r>
    </w:p>
    <w:p w14:paraId="27AA3E37" w14:textId="77777777" w:rsidR="00FE22B0" w:rsidRDefault="00000000">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 service unavailable: Keyword search and filters remain available.</w:t>
      </w:r>
    </w:p>
    <w:p w14:paraId="492196ED" w14:textId="77777777" w:rsidR="00FE22B0" w:rsidRDefault="00000000">
      <w:pPr>
        <w:numPr>
          <w:ilvl w:val="0"/>
          <w:numId w:val="1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Asset becomes unavailable: The system removes it from the results.</w:t>
      </w:r>
    </w:p>
    <w:p w14:paraId="28A7DEDC" w14:textId="77777777" w:rsidR="00FE22B0" w:rsidRDefault="00000000">
      <w:pPr>
        <w:numPr>
          <w:ilvl w:val="0"/>
          <w:numId w:val="16"/>
        </w:numPr>
        <w:spacing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Scoring fails: The system does not display an incomplete score as valid.</w:t>
      </w:r>
    </w:p>
    <w:p w14:paraId="4B1D72D1" w14:textId="77777777" w:rsidR="00FE22B0" w:rsidRDefault="00000000">
      <w:pPr>
        <w:spacing w:before="100" w:after="40"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Postconditions</w:t>
      </w:r>
    </w:p>
    <w:p w14:paraId="43CA8E0C" w14:textId="77777777" w:rsidR="00FE22B0" w:rsidRDefault="00000000">
      <w:pPr>
        <w:numPr>
          <w:ilvl w:val="0"/>
          <w:numId w:val="4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Success: The Requester selects a possible asset for further review.</w:t>
      </w:r>
    </w:p>
    <w:p w14:paraId="4CB83F32" w14:textId="77777777" w:rsidR="00FE22B0" w:rsidRDefault="00000000">
      <w:pPr>
        <w:numPr>
          <w:ilvl w:val="0"/>
          <w:numId w:val="45"/>
        </w:numPr>
        <w:spacing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Failure: The request remains unchanged and can still be handled manually.</w:t>
      </w:r>
    </w:p>
    <w:p w14:paraId="535D3D06" w14:textId="77777777" w:rsidR="00FE22B0" w:rsidRDefault="00000000">
      <w:pPr>
        <w:spacing w:before="100" w:after="40" w:line="24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Applicable business rules: </w:t>
      </w:r>
      <w:r>
        <w:rPr>
          <w:rFonts w:ascii="Times New Roman" w:eastAsia="Times New Roman" w:hAnsi="Times New Roman" w:cs="Times New Roman"/>
          <w:sz w:val="24"/>
          <w:szCs w:val="24"/>
        </w:rPr>
        <w:t>BR-AI-01, BR-AI-03, BR-AI-04, BR-AI-09 and BR-AI-10.</w:t>
      </w:r>
    </w:p>
    <w:p w14:paraId="3AFB038B"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Related requirements: </w:t>
      </w:r>
      <w:r>
        <w:rPr>
          <w:rFonts w:ascii="Times New Roman" w:eastAsia="Times New Roman" w:hAnsi="Times New Roman" w:cs="Times New Roman"/>
          <w:sz w:val="24"/>
          <w:szCs w:val="24"/>
        </w:rPr>
        <w:t>FR-41-FR-48, FR-52 and FR-53.</w:t>
      </w:r>
    </w:p>
    <w:p w14:paraId="4AC3C8B5" w14:textId="77777777" w:rsidR="00FE22B0" w:rsidRDefault="00FE22B0">
      <w:pPr>
        <w:jc w:val="both"/>
        <w:rPr>
          <w:rFonts w:ascii="Times New Roman" w:eastAsia="Times New Roman" w:hAnsi="Times New Roman" w:cs="Times New Roman"/>
          <w:sz w:val="24"/>
          <w:szCs w:val="24"/>
        </w:rPr>
      </w:pPr>
    </w:p>
    <w:p w14:paraId="53F7A018" w14:textId="77777777" w:rsidR="00FE22B0" w:rsidRDefault="00000000">
      <w:pPr>
        <w:pStyle w:val="Heading1"/>
        <w:keepNext w:val="0"/>
        <w:keepLines w:val="0"/>
        <w:spacing w:before="480"/>
        <w:jc w:val="both"/>
        <w:rPr>
          <w:rFonts w:ascii="Times New Roman" w:eastAsia="Times New Roman" w:hAnsi="Times New Roman" w:cs="Times New Roman"/>
          <w:b/>
          <w:bCs/>
          <w:sz w:val="24"/>
          <w:szCs w:val="24"/>
        </w:rPr>
      </w:pPr>
      <w:bookmarkStart w:id="13" w:name="_de07h4dujn" w:colFirst="0" w:colLast="0"/>
      <w:bookmarkEnd w:id="13"/>
      <w:r>
        <w:rPr>
          <w:rFonts w:ascii="Times New Roman" w:eastAsia="Times New Roman" w:hAnsi="Times New Roman" w:cs="Times New Roman"/>
          <w:b/>
          <w:bCs/>
          <w:sz w:val="24"/>
          <w:szCs w:val="24"/>
        </w:rPr>
        <w:t>7.13 Review Sustainable-Action Recommendation</w:t>
      </w:r>
    </w:p>
    <w:p w14:paraId="5DC5987A" w14:textId="77777777" w:rsidR="00FE22B0" w:rsidRDefault="00FE22B0">
      <w:pPr>
        <w:jc w:val="both"/>
        <w:rPr>
          <w:rFonts w:ascii="Times New Roman" w:eastAsia="Times New Roman" w:hAnsi="Times New Roman" w:cs="Times New Roman"/>
          <w:sz w:val="24"/>
          <w:szCs w:val="24"/>
        </w:rPr>
      </w:pPr>
    </w:p>
    <w:tbl>
      <w:tblPr>
        <w:tblStyle w:val="aff9"/>
        <w:tblW w:w="8880" w:type="dxa"/>
        <w:tblInd w:w="0" w:type="dxa"/>
        <w:tblLayout w:type="fixed"/>
        <w:tblLook w:val="0600" w:firstRow="0" w:lastRow="0" w:firstColumn="0" w:lastColumn="0" w:noHBand="1" w:noVBand="1"/>
      </w:tblPr>
      <w:tblGrid>
        <w:gridCol w:w="2310"/>
        <w:gridCol w:w="6570"/>
      </w:tblGrid>
      <w:tr w:rsidR="00FE22B0" w14:paraId="09F2906B" w14:textId="77777777">
        <w:trPr>
          <w:trHeight w:val="540"/>
        </w:trPr>
        <w:tc>
          <w:tcPr>
            <w:tcW w:w="23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0775F69"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ID and name</w:t>
            </w:r>
          </w:p>
        </w:tc>
        <w:tc>
          <w:tcPr>
            <w:tcW w:w="6570" w:type="dxa"/>
            <w:tcBorders>
              <w:top w:val="single" w:sz="8" w:space="0" w:color="000000"/>
              <w:bottom w:val="single" w:sz="8" w:space="0" w:color="000000"/>
              <w:right w:val="single" w:sz="8" w:space="0" w:color="000000"/>
            </w:tcBorders>
            <w:tcMar>
              <w:top w:w="80" w:type="dxa"/>
              <w:left w:w="80" w:type="dxa"/>
              <w:bottom w:w="80" w:type="dxa"/>
              <w:right w:w="80" w:type="dxa"/>
            </w:tcMar>
          </w:tcPr>
          <w:p w14:paraId="7E93DF83"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UC-13 - Review Sustainable Action Recommendation</w:t>
            </w:r>
          </w:p>
        </w:tc>
      </w:tr>
      <w:tr w:rsidR="00FE22B0" w14:paraId="56FA1DAF" w14:textId="77777777">
        <w:trPr>
          <w:trHeight w:val="54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399B000F"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 and goal</w:t>
            </w:r>
          </w:p>
        </w:tc>
        <w:tc>
          <w:tcPr>
            <w:tcW w:w="6570" w:type="dxa"/>
            <w:tcBorders>
              <w:bottom w:val="single" w:sz="8" w:space="0" w:color="000000"/>
              <w:right w:val="single" w:sz="8" w:space="0" w:color="000000"/>
            </w:tcBorders>
            <w:tcMar>
              <w:top w:w="80" w:type="dxa"/>
              <w:left w:w="80" w:type="dxa"/>
              <w:bottom w:w="80" w:type="dxa"/>
              <w:right w:w="80" w:type="dxa"/>
            </w:tcMar>
          </w:tcPr>
          <w:p w14:paraId="0A5E1938"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Help university staff choose the next suitable action for an asset.</w:t>
            </w:r>
          </w:p>
        </w:tc>
      </w:tr>
      <w:tr w:rsidR="00FE22B0" w14:paraId="2AF2E2BF" w14:textId="77777777">
        <w:trPr>
          <w:trHeight w:val="36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5451A015"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Primary actors</w:t>
            </w:r>
          </w:p>
        </w:tc>
        <w:tc>
          <w:tcPr>
            <w:tcW w:w="6570" w:type="dxa"/>
            <w:tcBorders>
              <w:bottom w:val="single" w:sz="8" w:space="0" w:color="000000"/>
              <w:right w:val="single" w:sz="8" w:space="0" w:color="000000"/>
            </w:tcBorders>
            <w:tcMar>
              <w:top w:w="80" w:type="dxa"/>
              <w:left w:w="80" w:type="dxa"/>
              <w:bottom w:w="80" w:type="dxa"/>
              <w:right w:w="80" w:type="dxa"/>
            </w:tcMar>
          </w:tcPr>
          <w:p w14:paraId="5A7739D7"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Asset Custodian and University Approver</w:t>
            </w:r>
          </w:p>
        </w:tc>
      </w:tr>
      <w:tr w:rsidR="00FE22B0" w14:paraId="7166698D" w14:textId="77777777">
        <w:trPr>
          <w:trHeight w:val="54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42F1739B"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Supporting actors</w:t>
            </w:r>
          </w:p>
        </w:tc>
        <w:tc>
          <w:tcPr>
            <w:tcW w:w="6570" w:type="dxa"/>
            <w:tcBorders>
              <w:bottom w:val="single" w:sz="8" w:space="0" w:color="000000"/>
              <w:right w:val="single" w:sz="8" w:space="0" w:color="000000"/>
            </w:tcBorders>
            <w:tcMar>
              <w:top w:w="80" w:type="dxa"/>
              <w:left w:w="80" w:type="dxa"/>
              <w:bottom w:w="80" w:type="dxa"/>
              <w:right w:w="80" w:type="dxa"/>
            </w:tcMar>
          </w:tcPr>
          <w:p w14:paraId="43ECE051"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Maintenance Staff, Procurement and Finance Officer, Sustainability Officer and External AI Service</w:t>
            </w:r>
          </w:p>
        </w:tc>
      </w:tr>
      <w:tr w:rsidR="00FE22B0" w14:paraId="31F98F2F" w14:textId="77777777">
        <w:trPr>
          <w:trHeight w:val="54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00EC362B"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Preconditions</w:t>
            </w:r>
          </w:p>
        </w:tc>
        <w:tc>
          <w:tcPr>
            <w:tcW w:w="6570" w:type="dxa"/>
            <w:tcBorders>
              <w:bottom w:val="single" w:sz="8" w:space="0" w:color="000000"/>
              <w:right w:val="single" w:sz="8" w:space="0" w:color="000000"/>
            </w:tcBorders>
            <w:tcMar>
              <w:top w:w="80" w:type="dxa"/>
              <w:left w:w="80" w:type="dxa"/>
              <w:bottom w:w="80" w:type="dxa"/>
              <w:right w:w="80" w:type="dxa"/>
            </w:tcMar>
          </w:tcPr>
          <w:p w14:paraId="00E6D156"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logged in and has permission. The asset condition and available history have been recorded.</w:t>
            </w:r>
          </w:p>
        </w:tc>
      </w:tr>
      <w:tr w:rsidR="00FE22B0" w14:paraId="03FE832E" w14:textId="77777777">
        <w:trPr>
          <w:trHeight w:val="54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4DF6D33A"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Trigger</w:t>
            </w:r>
          </w:p>
        </w:tc>
        <w:tc>
          <w:tcPr>
            <w:tcW w:w="6570" w:type="dxa"/>
            <w:tcBorders>
              <w:bottom w:val="single" w:sz="8" w:space="0" w:color="000000"/>
              <w:right w:val="single" w:sz="8" w:space="0" w:color="000000"/>
            </w:tcBorders>
            <w:tcMar>
              <w:top w:w="80" w:type="dxa"/>
              <w:left w:w="80" w:type="dxa"/>
              <w:bottom w:w="80" w:type="dxa"/>
              <w:right w:w="80" w:type="dxa"/>
            </w:tcMar>
          </w:tcPr>
          <w:p w14:paraId="11123EC3"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requests a recommendation, or an inspection shows that a decision is needed.</w:t>
            </w:r>
          </w:p>
        </w:tc>
      </w:tr>
    </w:tbl>
    <w:p w14:paraId="55FB2200" w14:textId="77777777" w:rsidR="00FE22B0" w:rsidRDefault="00FE22B0">
      <w:pPr>
        <w:jc w:val="both"/>
        <w:rPr>
          <w:rFonts w:ascii="Times New Roman" w:eastAsia="Times New Roman" w:hAnsi="Times New Roman" w:cs="Times New Roman"/>
          <w:sz w:val="24"/>
          <w:szCs w:val="24"/>
        </w:rPr>
      </w:pPr>
    </w:p>
    <w:p w14:paraId="1E542CE0" w14:textId="77777777" w:rsidR="00FE22B0" w:rsidRDefault="00000000">
      <w:pPr>
        <w:spacing w:before="100" w:after="40"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Main Success Flow</w:t>
      </w:r>
    </w:p>
    <w:p w14:paraId="1E4A3CCF" w14:textId="77777777" w:rsidR="00FE22B0" w:rsidRDefault="00000000">
      <w:pPr>
        <w:numPr>
          <w:ilvl w:val="0"/>
          <w:numId w:val="48"/>
        </w:num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collects the asset condition, age, maintenance history, value and cost information.</w:t>
      </w:r>
    </w:p>
    <w:p w14:paraId="210B83DA" w14:textId="77777777" w:rsidR="00FE22B0" w:rsidRDefault="00000000">
      <w:pPr>
        <w:numPr>
          <w:ilvl w:val="0"/>
          <w:numId w:val="48"/>
        </w:num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checks the required safety and policy rules.</w:t>
      </w:r>
    </w:p>
    <w:p w14:paraId="51CE13F1" w14:textId="77777777" w:rsidR="00FE22B0" w:rsidRDefault="00000000">
      <w:pPr>
        <w:numPr>
          <w:ilvl w:val="0"/>
          <w:numId w:val="48"/>
        </w:num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AI service compares the available actions.</w:t>
      </w:r>
    </w:p>
    <w:p w14:paraId="69DFE4E8" w14:textId="77777777" w:rsidR="00FE22B0" w:rsidRDefault="00000000">
      <w:pPr>
        <w:numPr>
          <w:ilvl w:val="0"/>
          <w:numId w:val="48"/>
        </w:num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displays the suggested action, other options and confidence level.</w:t>
      </w:r>
    </w:p>
    <w:p w14:paraId="4D5D88C0" w14:textId="77777777" w:rsidR="00FE22B0" w:rsidRDefault="00000000">
      <w:pPr>
        <w:numPr>
          <w:ilvl w:val="0"/>
          <w:numId w:val="48"/>
        </w:num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authorized user reviews the result.</w:t>
      </w:r>
    </w:p>
    <w:p w14:paraId="1853F9E1" w14:textId="77777777" w:rsidR="00FE22B0" w:rsidRDefault="00000000">
      <w:pPr>
        <w:numPr>
          <w:ilvl w:val="0"/>
          <w:numId w:val="48"/>
        </w:num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Other university staff may be consulted when needed.</w:t>
      </w:r>
    </w:p>
    <w:p w14:paraId="68A5F531" w14:textId="77777777" w:rsidR="00FE22B0" w:rsidRDefault="00000000">
      <w:pPr>
        <w:numPr>
          <w:ilvl w:val="0"/>
          <w:numId w:val="48"/>
        </w:num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authorized user chooses an action and records the reason.</w:t>
      </w:r>
    </w:p>
    <w:p w14:paraId="41BC4B71" w14:textId="77777777" w:rsidR="00FE22B0" w:rsidRDefault="00000000">
      <w:pPr>
        <w:numPr>
          <w:ilvl w:val="0"/>
          <w:numId w:val="48"/>
        </w:numPr>
        <w:spacing w:after="40"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decision moves to the required approval process.</w:t>
      </w:r>
    </w:p>
    <w:p w14:paraId="6FA70471" w14:textId="77777777" w:rsidR="00FE22B0" w:rsidRDefault="00000000">
      <w:pPr>
        <w:spacing w:before="100" w:after="40"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Flows</w:t>
      </w:r>
    </w:p>
    <w:p w14:paraId="75624D72" w14:textId="77777777" w:rsidR="00FE22B0"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Inspection needed: The recommendation remains pending.</w:t>
      </w:r>
    </w:p>
    <w:p w14:paraId="57420BEB" w14:textId="77777777" w:rsidR="00FE22B0"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Cost unavailable: The financial comparison is marked as incomplete.</w:t>
      </w:r>
    </w:p>
    <w:p w14:paraId="1BD019CE" w14:textId="77777777" w:rsidR="00FE22B0" w:rsidRDefault="00000000">
      <w:pPr>
        <w:numPr>
          <w:ilvl w:val="0"/>
          <w:numId w:val="7"/>
        </w:numPr>
        <w:spacing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actions are suitable: The system shows all reasonable options.</w:t>
      </w:r>
    </w:p>
    <w:p w14:paraId="197AA8BD" w14:textId="77777777" w:rsidR="00FE22B0" w:rsidRDefault="00000000">
      <w:pPr>
        <w:spacing w:before="100" w:after="40"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Exception Flows</w:t>
      </w:r>
    </w:p>
    <w:p w14:paraId="11A81748" w14:textId="77777777" w:rsidR="00FE22B0"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 service unavailable: The system provides the normal decision checklist.</w:t>
      </w:r>
    </w:p>
    <w:p w14:paraId="7891D69B" w14:textId="77777777" w:rsidR="00FE22B0"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Safety or policy restriction: The system blocks the restricted action.</w:t>
      </w:r>
    </w:p>
    <w:p w14:paraId="0DE2F405" w14:textId="77777777" w:rsidR="00FE22B0" w:rsidRDefault="00000000">
      <w:pPr>
        <w:numPr>
          <w:ilvl w:val="0"/>
          <w:numId w:val="9"/>
        </w:numPr>
        <w:spacing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Saving fails: No decision is recorded.</w:t>
      </w:r>
    </w:p>
    <w:p w14:paraId="56B81318" w14:textId="77777777" w:rsidR="00FE22B0" w:rsidRDefault="00000000">
      <w:pPr>
        <w:spacing w:before="100" w:after="40"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Postconditions</w:t>
      </w:r>
    </w:p>
    <w:p w14:paraId="6EC17128" w14:textId="77777777" w:rsidR="00FE22B0" w:rsidRDefault="00000000">
      <w:pPr>
        <w:numPr>
          <w:ilvl w:val="0"/>
          <w:numId w:val="3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Success: The human decision and its reason are recorded.</w:t>
      </w:r>
    </w:p>
    <w:p w14:paraId="0E1F0BE3" w14:textId="77777777" w:rsidR="00FE22B0" w:rsidRDefault="00000000">
      <w:pPr>
        <w:numPr>
          <w:ilvl w:val="0"/>
          <w:numId w:val="38"/>
        </w:numPr>
        <w:spacing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Failure: The asset status does not change.</w:t>
      </w:r>
    </w:p>
    <w:p w14:paraId="5817BCC9" w14:textId="77777777" w:rsidR="00FE22B0" w:rsidRDefault="00000000">
      <w:pPr>
        <w:spacing w:before="100" w:after="40" w:line="24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Applicable business rules: </w:t>
      </w:r>
      <w:r>
        <w:rPr>
          <w:rFonts w:ascii="Times New Roman" w:eastAsia="Times New Roman" w:hAnsi="Times New Roman" w:cs="Times New Roman"/>
          <w:sz w:val="24"/>
          <w:szCs w:val="24"/>
        </w:rPr>
        <w:t>BR-AI-01-BR-AI-04 and BR-AI-08-BR-AI-10.</w:t>
      </w:r>
    </w:p>
    <w:p w14:paraId="21B24323"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Related requirements: </w:t>
      </w:r>
      <w:r>
        <w:rPr>
          <w:rFonts w:ascii="Times New Roman" w:eastAsia="Times New Roman" w:hAnsi="Times New Roman" w:cs="Times New Roman"/>
          <w:sz w:val="24"/>
          <w:szCs w:val="24"/>
        </w:rPr>
        <w:t>FR-46-FR-49, FR-52 and FR-53.</w:t>
      </w:r>
    </w:p>
    <w:p w14:paraId="4EC66091" w14:textId="77777777" w:rsidR="00FE22B0" w:rsidRDefault="00FE22B0">
      <w:pPr>
        <w:spacing w:after="120" w:line="245" w:lineRule="auto"/>
        <w:jc w:val="both"/>
        <w:rPr>
          <w:rFonts w:ascii="Times New Roman" w:eastAsia="Times New Roman" w:hAnsi="Times New Roman" w:cs="Times New Roman"/>
          <w:sz w:val="24"/>
          <w:szCs w:val="24"/>
        </w:rPr>
      </w:pPr>
    </w:p>
    <w:p w14:paraId="2B738620" w14:textId="77777777" w:rsidR="00FE22B0" w:rsidRDefault="00000000">
      <w:pPr>
        <w:pStyle w:val="Heading1"/>
        <w:keepNext w:val="0"/>
        <w:keepLines w:val="0"/>
        <w:spacing w:before="480"/>
        <w:jc w:val="both"/>
        <w:rPr>
          <w:rFonts w:ascii="Times New Roman" w:eastAsia="Times New Roman" w:hAnsi="Times New Roman" w:cs="Times New Roman"/>
          <w:b/>
          <w:bCs/>
          <w:sz w:val="24"/>
          <w:szCs w:val="24"/>
        </w:rPr>
      </w:pPr>
      <w:bookmarkStart w:id="14" w:name="_4u9or7u5pwz6" w:colFirst="0" w:colLast="0"/>
      <w:bookmarkEnd w:id="14"/>
      <w:r>
        <w:rPr>
          <w:rFonts w:ascii="Times New Roman" w:eastAsia="Times New Roman" w:hAnsi="Times New Roman" w:cs="Times New Roman"/>
          <w:b/>
          <w:bCs/>
          <w:sz w:val="24"/>
          <w:szCs w:val="24"/>
        </w:rPr>
        <w:t>7.14 Use Natural-Language Assistant</w:t>
      </w:r>
    </w:p>
    <w:p w14:paraId="09ED3F3D" w14:textId="77777777" w:rsidR="00FE22B0" w:rsidRDefault="00FE22B0">
      <w:pPr>
        <w:pStyle w:val="Heading1"/>
        <w:keepNext w:val="0"/>
        <w:keepLines w:val="0"/>
        <w:spacing w:before="200" w:after="100" w:line="178" w:lineRule="auto"/>
        <w:jc w:val="both"/>
        <w:rPr>
          <w:rFonts w:ascii="Times New Roman" w:eastAsia="Times New Roman" w:hAnsi="Times New Roman" w:cs="Times New Roman"/>
          <w:b/>
          <w:bCs/>
          <w:sz w:val="24"/>
          <w:szCs w:val="24"/>
        </w:rPr>
      </w:pPr>
      <w:bookmarkStart w:id="15" w:name="_hlxz5xygzd8r" w:colFirst="0" w:colLast="0"/>
      <w:bookmarkEnd w:id="15"/>
    </w:p>
    <w:tbl>
      <w:tblPr>
        <w:tblStyle w:val="affb"/>
        <w:tblW w:w="8880" w:type="dxa"/>
        <w:tblInd w:w="0" w:type="dxa"/>
        <w:tblLayout w:type="fixed"/>
        <w:tblLook w:val="0600" w:firstRow="0" w:lastRow="0" w:firstColumn="0" w:lastColumn="0" w:noHBand="1" w:noVBand="1"/>
      </w:tblPr>
      <w:tblGrid>
        <w:gridCol w:w="2310"/>
        <w:gridCol w:w="6570"/>
      </w:tblGrid>
      <w:tr w:rsidR="00FE22B0" w14:paraId="559D3E40" w14:textId="77777777">
        <w:trPr>
          <w:trHeight w:val="540"/>
        </w:trPr>
        <w:tc>
          <w:tcPr>
            <w:tcW w:w="23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D9FB0D1"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ID and name</w:t>
            </w:r>
          </w:p>
        </w:tc>
        <w:tc>
          <w:tcPr>
            <w:tcW w:w="6570" w:type="dxa"/>
            <w:tcBorders>
              <w:top w:val="single" w:sz="8" w:space="0" w:color="000000"/>
              <w:bottom w:val="single" w:sz="8" w:space="0" w:color="000000"/>
              <w:right w:val="single" w:sz="8" w:space="0" w:color="000000"/>
            </w:tcBorders>
            <w:tcMar>
              <w:top w:w="80" w:type="dxa"/>
              <w:left w:w="80" w:type="dxa"/>
              <w:bottom w:w="80" w:type="dxa"/>
              <w:right w:w="80" w:type="dxa"/>
            </w:tcMar>
          </w:tcPr>
          <w:p w14:paraId="224F41D5"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UC-14 - Use Natural Language Assistant</w:t>
            </w:r>
          </w:p>
        </w:tc>
      </w:tr>
      <w:tr w:rsidR="00FE22B0" w14:paraId="5C0D855D" w14:textId="77777777">
        <w:trPr>
          <w:trHeight w:val="54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0C6A0E18"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 and goal</w:t>
            </w:r>
          </w:p>
        </w:tc>
        <w:tc>
          <w:tcPr>
            <w:tcW w:w="6570" w:type="dxa"/>
            <w:tcBorders>
              <w:bottom w:val="single" w:sz="8" w:space="0" w:color="000000"/>
              <w:right w:val="single" w:sz="8" w:space="0" w:color="000000"/>
            </w:tcBorders>
            <w:tcMar>
              <w:top w:w="80" w:type="dxa"/>
              <w:left w:w="80" w:type="dxa"/>
              <w:bottom w:w="80" w:type="dxa"/>
              <w:right w:w="80" w:type="dxa"/>
            </w:tcMar>
          </w:tcPr>
          <w:p w14:paraId="5BAB7753"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 users to ask questions, receive guidance and find system functions using normal language.</w:t>
            </w:r>
          </w:p>
        </w:tc>
      </w:tr>
      <w:tr w:rsidR="00FE22B0" w14:paraId="482ED593" w14:textId="77777777">
        <w:trPr>
          <w:trHeight w:val="90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0DC2354D"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Primary actors</w:t>
            </w:r>
          </w:p>
        </w:tc>
        <w:tc>
          <w:tcPr>
            <w:tcW w:w="6570" w:type="dxa"/>
            <w:tcBorders>
              <w:bottom w:val="single" w:sz="8" w:space="0" w:color="000000"/>
              <w:right w:val="single" w:sz="8" w:space="0" w:color="000000"/>
            </w:tcBorders>
            <w:tcMar>
              <w:top w:w="80" w:type="dxa"/>
              <w:left w:w="80" w:type="dxa"/>
              <w:bottom w:w="80" w:type="dxa"/>
              <w:right w:w="80" w:type="dxa"/>
            </w:tcMar>
          </w:tcPr>
          <w:p w14:paraId="6E838FC1"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Representative, Requester, Asset Custodian, University Approver, Maintenance Staff, Procurement and Finance Officer, Sustainability Officer and System Administrator</w:t>
            </w:r>
          </w:p>
        </w:tc>
      </w:tr>
      <w:tr w:rsidR="00FE22B0" w14:paraId="7AD78FB6" w14:textId="77777777">
        <w:trPr>
          <w:trHeight w:val="54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47C448FC"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Supporting actor</w:t>
            </w:r>
          </w:p>
        </w:tc>
        <w:tc>
          <w:tcPr>
            <w:tcW w:w="6570" w:type="dxa"/>
            <w:tcBorders>
              <w:bottom w:val="single" w:sz="8" w:space="0" w:color="000000"/>
              <w:right w:val="single" w:sz="8" w:space="0" w:color="000000"/>
            </w:tcBorders>
            <w:tcMar>
              <w:top w:w="80" w:type="dxa"/>
              <w:left w:w="80" w:type="dxa"/>
              <w:bottom w:w="80" w:type="dxa"/>
              <w:right w:w="80" w:type="dxa"/>
            </w:tcMar>
          </w:tcPr>
          <w:p w14:paraId="5030CA8E"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External AI Service</w:t>
            </w:r>
          </w:p>
        </w:tc>
      </w:tr>
      <w:tr w:rsidR="00FE22B0" w14:paraId="26CA55FC" w14:textId="77777777">
        <w:trPr>
          <w:trHeight w:val="36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3AB12910"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Preconditions</w:t>
            </w:r>
          </w:p>
        </w:tc>
        <w:tc>
          <w:tcPr>
            <w:tcW w:w="6570" w:type="dxa"/>
            <w:tcBorders>
              <w:bottom w:val="single" w:sz="8" w:space="0" w:color="000000"/>
              <w:right w:val="single" w:sz="8" w:space="0" w:color="000000"/>
            </w:tcBorders>
            <w:tcMar>
              <w:top w:w="80" w:type="dxa"/>
              <w:left w:w="80" w:type="dxa"/>
              <w:bottom w:w="80" w:type="dxa"/>
              <w:right w:w="80" w:type="dxa"/>
            </w:tcMar>
          </w:tcPr>
          <w:p w14:paraId="39810C86"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logged in and has an active role.</w:t>
            </w:r>
          </w:p>
        </w:tc>
      </w:tr>
      <w:tr w:rsidR="00FE22B0" w14:paraId="42938739" w14:textId="77777777">
        <w:trPr>
          <w:trHeight w:val="36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3B516E34"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Trigger</w:t>
            </w:r>
          </w:p>
        </w:tc>
        <w:tc>
          <w:tcPr>
            <w:tcW w:w="6570" w:type="dxa"/>
            <w:tcBorders>
              <w:bottom w:val="single" w:sz="8" w:space="0" w:color="000000"/>
              <w:right w:val="single" w:sz="8" w:space="0" w:color="000000"/>
            </w:tcBorders>
            <w:tcMar>
              <w:top w:w="80" w:type="dxa"/>
              <w:left w:w="80" w:type="dxa"/>
              <w:bottom w:w="80" w:type="dxa"/>
              <w:right w:w="80" w:type="dxa"/>
            </w:tcMar>
          </w:tcPr>
          <w:p w14:paraId="3DFD8992"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enters a question in the assistant.</w:t>
            </w:r>
          </w:p>
        </w:tc>
      </w:tr>
    </w:tbl>
    <w:p w14:paraId="30B75FBD" w14:textId="77777777" w:rsidR="00FE22B0" w:rsidRDefault="00FE22B0">
      <w:pPr>
        <w:spacing w:before="100" w:after="40" w:line="240" w:lineRule="auto"/>
        <w:jc w:val="both"/>
        <w:rPr>
          <w:rFonts w:ascii="Times New Roman" w:eastAsia="Times New Roman" w:hAnsi="Times New Roman" w:cs="Times New Roman"/>
          <w:b/>
          <w:bCs/>
          <w:sz w:val="24"/>
          <w:szCs w:val="24"/>
        </w:rPr>
      </w:pPr>
    </w:p>
    <w:p w14:paraId="05E09AD3" w14:textId="77777777" w:rsidR="00FE22B0" w:rsidRDefault="00000000">
      <w:pPr>
        <w:spacing w:before="100" w:after="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Main Success Flow</w:t>
      </w:r>
    </w:p>
    <w:p w14:paraId="14A036DE" w14:textId="77777777" w:rsidR="00FE22B0" w:rsidRDefault="00000000">
      <w:pPr>
        <w:numPr>
          <w:ilvl w:val="0"/>
          <w:numId w:val="5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receives the question.</w:t>
      </w:r>
    </w:p>
    <w:p w14:paraId="6165AE8D" w14:textId="77777777" w:rsidR="00FE22B0" w:rsidRDefault="00000000">
      <w:pPr>
        <w:numPr>
          <w:ilvl w:val="0"/>
          <w:numId w:val="5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identifies what the user is asking for.</w:t>
      </w:r>
    </w:p>
    <w:p w14:paraId="14E63124" w14:textId="77777777" w:rsidR="00FE22B0" w:rsidRDefault="00000000">
      <w:pPr>
        <w:numPr>
          <w:ilvl w:val="0"/>
          <w:numId w:val="5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checks the user role and permissions.</w:t>
      </w:r>
    </w:p>
    <w:p w14:paraId="5DF7E45A" w14:textId="77777777" w:rsidR="00FE22B0" w:rsidRDefault="00000000">
      <w:pPr>
        <w:numPr>
          <w:ilvl w:val="0"/>
          <w:numId w:val="5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collects the authorized records or guidance.</w:t>
      </w:r>
    </w:p>
    <w:p w14:paraId="0A004C55" w14:textId="77777777" w:rsidR="00FE22B0" w:rsidRDefault="00000000">
      <w:pPr>
        <w:numPr>
          <w:ilvl w:val="0"/>
          <w:numId w:val="5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AI service prepares an answer.</w:t>
      </w:r>
    </w:p>
    <w:p w14:paraId="487D011D" w14:textId="77777777" w:rsidR="00FE22B0" w:rsidRDefault="00000000">
      <w:pPr>
        <w:numPr>
          <w:ilvl w:val="0"/>
          <w:numId w:val="5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displays the answer and related links.</w:t>
      </w:r>
    </w:p>
    <w:p w14:paraId="7EA0A420" w14:textId="77777777" w:rsidR="00FE22B0" w:rsidRDefault="00000000">
      <w:pPr>
        <w:numPr>
          <w:ilvl w:val="0"/>
          <w:numId w:val="5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may open an authorized record or continue to another function.</w:t>
      </w:r>
    </w:p>
    <w:p w14:paraId="73C563B9" w14:textId="77777777" w:rsidR="00FE22B0" w:rsidRDefault="00000000">
      <w:pPr>
        <w:numPr>
          <w:ilvl w:val="0"/>
          <w:numId w:val="50"/>
        </w:numPr>
        <w:spacing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records the interaction.</w:t>
      </w:r>
    </w:p>
    <w:p w14:paraId="768F9309" w14:textId="77777777" w:rsidR="00FE22B0" w:rsidRDefault="00000000">
      <w:pPr>
        <w:spacing w:before="100" w:after="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Flows</w:t>
      </w:r>
    </w:p>
    <w:p w14:paraId="7D08B095" w14:textId="77777777" w:rsidR="00FE22B0" w:rsidRDefault="00000000">
      <w:pPr>
        <w:numPr>
          <w:ilvl w:val="0"/>
          <w:numId w:val="5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Unclear question: The assistant asks for more details.</w:t>
      </w:r>
    </w:p>
    <w:p w14:paraId="516B4F1F" w14:textId="77777777" w:rsidR="00FE22B0" w:rsidRDefault="00000000">
      <w:pPr>
        <w:numPr>
          <w:ilvl w:val="0"/>
          <w:numId w:val="5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Guidance request: The assistant explains the steps.</w:t>
      </w:r>
    </w:p>
    <w:p w14:paraId="1CC73001" w14:textId="77777777" w:rsidR="00FE22B0" w:rsidRDefault="00000000">
      <w:pPr>
        <w:numPr>
          <w:ilvl w:val="0"/>
          <w:numId w:val="5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result found: The assistant suggests search, filters or contact information.</w:t>
      </w:r>
    </w:p>
    <w:p w14:paraId="208964BE" w14:textId="77777777" w:rsidR="00FE22B0" w:rsidRDefault="00000000">
      <w:pPr>
        <w:numPr>
          <w:ilvl w:val="0"/>
          <w:numId w:val="56"/>
        </w:numPr>
        <w:spacing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Request submission: The assistant builds resource request from user's input, shows it to the user for confirmation. After confirmation the request is validated, appropriate permissions </w:t>
      </w:r>
      <w:r>
        <w:rPr>
          <w:rFonts w:ascii="Times New Roman" w:eastAsia="Times New Roman" w:hAnsi="Times New Roman" w:cs="Times New Roman"/>
          <w:sz w:val="24"/>
          <w:szCs w:val="24"/>
        </w:rPr>
        <w:lastRenderedPageBreak/>
        <w:t>and fields are checked and it is routed through the standard workflow, it's Request ID and status displayed to the user. If the request is not valid, the system shows the error and doesn't route it.</w:t>
      </w:r>
    </w:p>
    <w:p w14:paraId="51EA8059" w14:textId="77777777" w:rsidR="00FE22B0" w:rsidRDefault="00000000">
      <w:pPr>
        <w:spacing w:before="100" w:after="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Exception Flows</w:t>
      </w:r>
    </w:p>
    <w:p w14:paraId="2C4AC06F" w14:textId="77777777" w:rsidR="00FE22B0" w:rsidRDefault="00000000">
      <w:pPr>
        <w:numPr>
          <w:ilvl w:val="0"/>
          <w:numId w:val="15"/>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 service unavailable: Normal search and help pages remain available.</w:t>
      </w:r>
    </w:p>
    <w:p w14:paraId="4AC51D98" w14:textId="77777777" w:rsidR="00FE22B0" w:rsidRDefault="00000000">
      <w:pPr>
        <w:numPr>
          <w:ilvl w:val="0"/>
          <w:numId w:val="15"/>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Restricted request: Access is refused.</w:t>
      </w:r>
    </w:p>
    <w:p w14:paraId="070D1DB3" w14:textId="77777777" w:rsidR="00FE22B0" w:rsidRDefault="00000000">
      <w:pPr>
        <w:numPr>
          <w:ilvl w:val="0"/>
          <w:numId w:val="15"/>
        </w:numPr>
        <w:spacing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Answer cannot be verified: It is not presented as official information.</w:t>
      </w:r>
    </w:p>
    <w:p w14:paraId="1D390876" w14:textId="77777777" w:rsidR="00FE22B0" w:rsidRDefault="00000000">
      <w:pPr>
        <w:spacing w:before="100" w:after="4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Postconditions</w:t>
      </w:r>
    </w:p>
    <w:p w14:paraId="300665B1" w14:textId="77777777" w:rsidR="00FE22B0" w:rsidRDefault="00000000">
      <w:pPr>
        <w:numPr>
          <w:ilvl w:val="0"/>
          <w:numId w:val="35"/>
        </w:numPr>
        <w:spacing w:line="24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Success:The</w:t>
      </w:r>
      <w:proofErr w:type="spellEnd"/>
      <w:proofErr w:type="gramEnd"/>
      <w:r>
        <w:rPr>
          <w:rFonts w:ascii="Times New Roman" w:eastAsia="Times New Roman" w:hAnsi="Times New Roman" w:cs="Times New Roman"/>
          <w:sz w:val="24"/>
          <w:szCs w:val="24"/>
        </w:rPr>
        <w:t xml:space="preserve"> user receives an authorized answer or useful guidance, or a confirmed and validated resource request is submitted with its ID and status displayed.</w:t>
      </w:r>
    </w:p>
    <w:p w14:paraId="00781471" w14:textId="77777777" w:rsidR="00FE22B0" w:rsidRDefault="00000000">
      <w:pPr>
        <w:numPr>
          <w:ilvl w:val="0"/>
          <w:numId w:val="35"/>
        </w:numPr>
        <w:spacing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Failure: No restricted information is </w:t>
      </w:r>
      <w:proofErr w:type="gramStart"/>
      <w:r>
        <w:rPr>
          <w:rFonts w:ascii="Times New Roman" w:eastAsia="Times New Roman" w:hAnsi="Times New Roman" w:cs="Times New Roman"/>
          <w:sz w:val="24"/>
          <w:szCs w:val="24"/>
        </w:rPr>
        <w:t>shown</w:t>
      </w:r>
      <w:proofErr w:type="gramEnd"/>
      <w:r>
        <w:rPr>
          <w:rFonts w:ascii="Times New Roman" w:eastAsia="Times New Roman" w:hAnsi="Times New Roman" w:cs="Times New Roman"/>
          <w:sz w:val="24"/>
          <w:szCs w:val="24"/>
        </w:rPr>
        <w:t xml:space="preserve"> and no record is changed.</w:t>
      </w:r>
    </w:p>
    <w:p w14:paraId="19B4DE10" w14:textId="77777777" w:rsidR="00FE22B0" w:rsidRDefault="00000000">
      <w:pPr>
        <w:spacing w:before="100" w:after="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Applicable business rules: </w:t>
      </w:r>
      <w:r>
        <w:rPr>
          <w:rFonts w:ascii="Times New Roman" w:eastAsia="Times New Roman" w:hAnsi="Times New Roman" w:cs="Times New Roman"/>
          <w:sz w:val="24"/>
          <w:szCs w:val="24"/>
        </w:rPr>
        <w:t>BR-AI-01, BR-AI-04-BR-AI-06, BR-AI-09 and BR-AI-10.</w:t>
      </w:r>
    </w:p>
    <w:p w14:paraId="4AB7C954" w14:textId="77777777" w:rsidR="00FE22B0"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Related requirements: </w:t>
      </w:r>
      <w:r>
        <w:rPr>
          <w:rFonts w:ascii="Times New Roman" w:eastAsia="Times New Roman" w:hAnsi="Times New Roman" w:cs="Times New Roman"/>
          <w:sz w:val="24"/>
          <w:szCs w:val="24"/>
        </w:rPr>
        <w:t>FR-46-FR-48 and FR-50-FR-53.</w:t>
      </w:r>
    </w:p>
    <w:p w14:paraId="07B385BB" w14:textId="77777777" w:rsidR="00FE22B0" w:rsidRDefault="00FE22B0">
      <w:pPr>
        <w:spacing w:line="240" w:lineRule="auto"/>
        <w:jc w:val="both"/>
        <w:rPr>
          <w:rFonts w:ascii="Times New Roman" w:eastAsia="Times New Roman" w:hAnsi="Times New Roman" w:cs="Times New Roman"/>
          <w:sz w:val="24"/>
          <w:szCs w:val="24"/>
        </w:rPr>
      </w:pPr>
    </w:p>
    <w:p w14:paraId="0D1E0983" w14:textId="77777777" w:rsidR="00FE22B0" w:rsidRDefault="00000000">
      <w:pPr>
        <w:pStyle w:val="Heading1"/>
        <w:keepNext w:val="0"/>
        <w:keepLines w:val="0"/>
        <w:spacing w:before="480" w:line="240" w:lineRule="auto"/>
        <w:jc w:val="both"/>
        <w:rPr>
          <w:rFonts w:ascii="Times New Roman" w:eastAsia="Times New Roman" w:hAnsi="Times New Roman" w:cs="Times New Roman"/>
          <w:b/>
          <w:bCs/>
          <w:sz w:val="24"/>
          <w:szCs w:val="24"/>
        </w:rPr>
      </w:pPr>
      <w:bookmarkStart w:id="16" w:name="_5a3ej39v7u0j" w:colFirst="0" w:colLast="0"/>
      <w:bookmarkEnd w:id="16"/>
      <w:r>
        <w:rPr>
          <w:rFonts w:ascii="Times New Roman" w:eastAsia="Times New Roman" w:hAnsi="Times New Roman" w:cs="Times New Roman"/>
          <w:b/>
          <w:bCs/>
          <w:sz w:val="24"/>
          <w:szCs w:val="24"/>
        </w:rPr>
        <w:t>7.15 Generate Operational and Sustainability Reports, Including AI Summaries</w:t>
      </w:r>
    </w:p>
    <w:tbl>
      <w:tblPr>
        <w:tblStyle w:val="affd"/>
        <w:tblW w:w="8880" w:type="dxa"/>
        <w:tblInd w:w="0" w:type="dxa"/>
        <w:tblLayout w:type="fixed"/>
        <w:tblLook w:val="0600" w:firstRow="0" w:lastRow="0" w:firstColumn="0" w:lastColumn="0" w:noHBand="1" w:noVBand="1"/>
      </w:tblPr>
      <w:tblGrid>
        <w:gridCol w:w="2310"/>
        <w:gridCol w:w="6570"/>
      </w:tblGrid>
      <w:tr w:rsidR="00FE22B0" w14:paraId="68DCB537" w14:textId="77777777">
        <w:trPr>
          <w:trHeight w:val="540"/>
        </w:trPr>
        <w:tc>
          <w:tcPr>
            <w:tcW w:w="231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45FB15E"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 case ID and name</w:t>
            </w:r>
          </w:p>
        </w:tc>
        <w:tc>
          <w:tcPr>
            <w:tcW w:w="6570" w:type="dxa"/>
            <w:tcBorders>
              <w:top w:val="single" w:sz="8" w:space="0" w:color="000000"/>
              <w:bottom w:val="single" w:sz="8" w:space="0" w:color="000000"/>
              <w:right w:val="single" w:sz="8" w:space="0" w:color="000000"/>
            </w:tcBorders>
            <w:tcMar>
              <w:top w:w="80" w:type="dxa"/>
              <w:left w:w="80" w:type="dxa"/>
              <w:bottom w:w="80" w:type="dxa"/>
              <w:right w:w="80" w:type="dxa"/>
            </w:tcMar>
          </w:tcPr>
          <w:p w14:paraId="762447A0"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UC-15 - Generate Operational and Sustainability Reports Including AI Summaries</w:t>
            </w:r>
          </w:p>
        </w:tc>
      </w:tr>
      <w:tr w:rsidR="00FE22B0" w14:paraId="2BCB5AA6" w14:textId="77777777">
        <w:trPr>
          <w:trHeight w:val="54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7620F4FD"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 and goal</w:t>
            </w:r>
          </w:p>
        </w:tc>
        <w:tc>
          <w:tcPr>
            <w:tcW w:w="6570" w:type="dxa"/>
            <w:tcBorders>
              <w:bottom w:val="single" w:sz="8" w:space="0" w:color="000000"/>
              <w:right w:val="single" w:sz="8" w:space="0" w:color="000000"/>
            </w:tcBorders>
            <w:tcMar>
              <w:top w:w="80" w:type="dxa"/>
              <w:left w:w="80" w:type="dxa"/>
              <w:bottom w:w="80" w:type="dxa"/>
              <w:right w:w="80" w:type="dxa"/>
            </w:tcMar>
          </w:tcPr>
          <w:p w14:paraId="69639155"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reports about system activities, costs and sustainability, with an optional AI summary.</w:t>
            </w:r>
          </w:p>
        </w:tc>
      </w:tr>
      <w:tr w:rsidR="00FE22B0" w14:paraId="5FED2C3D" w14:textId="77777777">
        <w:trPr>
          <w:trHeight w:val="54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336153F1"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Primary actors</w:t>
            </w:r>
          </w:p>
        </w:tc>
        <w:tc>
          <w:tcPr>
            <w:tcW w:w="6570" w:type="dxa"/>
            <w:tcBorders>
              <w:bottom w:val="single" w:sz="8" w:space="0" w:color="000000"/>
              <w:right w:val="single" w:sz="8" w:space="0" w:color="000000"/>
            </w:tcBorders>
            <w:tcMar>
              <w:top w:w="80" w:type="dxa"/>
              <w:left w:w="80" w:type="dxa"/>
              <w:bottom w:w="80" w:type="dxa"/>
              <w:right w:w="80" w:type="dxa"/>
            </w:tcMar>
          </w:tcPr>
          <w:p w14:paraId="37DE22E3"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Procurement and Finance Officer, Sustainability Officer and System Administrator</w:t>
            </w:r>
          </w:p>
        </w:tc>
      </w:tr>
      <w:tr w:rsidR="00FE22B0" w14:paraId="0717D47B" w14:textId="77777777">
        <w:trPr>
          <w:trHeight w:val="54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28C70ED5"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Supporting actor</w:t>
            </w:r>
          </w:p>
        </w:tc>
        <w:tc>
          <w:tcPr>
            <w:tcW w:w="6570" w:type="dxa"/>
            <w:tcBorders>
              <w:bottom w:val="single" w:sz="8" w:space="0" w:color="000000"/>
              <w:right w:val="single" w:sz="8" w:space="0" w:color="000000"/>
            </w:tcBorders>
            <w:tcMar>
              <w:top w:w="80" w:type="dxa"/>
              <w:left w:w="80" w:type="dxa"/>
              <w:bottom w:w="80" w:type="dxa"/>
              <w:right w:w="80" w:type="dxa"/>
            </w:tcMar>
          </w:tcPr>
          <w:p w14:paraId="7790BFB7"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External AI Service</w:t>
            </w:r>
          </w:p>
        </w:tc>
      </w:tr>
      <w:tr w:rsidR="00FE22B0" w14:paraId="367C78E3" w14:textId="77777777">
        <w:trPr>
          <w:trHeight w:val="72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383F360C"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Preconditions</w:t>
            </w:r>
          </w:p>
        </w:tc>
        <w:tc>
          <w:tcPr>
            <w:tcW w:w="6570" w:type="dxa"/>
            <w:tcBorders>
              <w:bottom w:val="single" w:sz="8" w:space="0" w:color="000000"/>
              <w:right w:val="single" w:sz="8" w:space="0" w:color="000000"/>
            </w:tcBorders>
            <w:tcMar>
              <w:top w:w="80" w:type="dxa"/>
              <w:left w:w="80" w:type="dxa"/>
              <w:bottom w:w="80" w:type="dxa"/>
              <w:right w:w="80" w:type="dxa"/>
            </w:tcMar>
          </w:tcPr>
          <w:p w14:paraId="6C092926"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logged in and has permission to view the report information. Records exist for the chosen period.</w:t>
            </w:r>
          </w:p>
        </w:tc>
      </w:tr>
      <w:tr w:rsidR="00FE22B0" w14:paraId="0BAC3705" w14:textId="77777777">
        <w:trPr>
          <w:trHeight w:val="540"/>
        </w:trPr>
        <w:tc>
          <w:tcPr>
            <w:tcW w:w="2310" w:type="dxa"/>
            <w:tcBorders>
              <w:left w:val="single" w:sz="8" w:space="0" w:color="000000"/>
              <w:bottom w:val="single" w:sz="8" w:space="0" w:color="000000"/>
              <w:right w:val="single" w:sz="8" w:space="0" w:color="000000"/>
            </w:tcBorders>
            <w:tcMar>
              <w:top w:w="80" w:type="dxa"/>
              <w:left w:w="80" w:type="dxa"/>
              <w:bottom w:w="80" w:type="dxa"/>
              <w:right w:w="80" w:type="dxa"/>
            </w:tcMar>
          </w:tcPr>
          <w:p w14:paraId="60366D76" w14:textId="77777777" w:rsidR="00FE22B0" w:rsidRDefault="00000000">
            <w:pPr>
              <w:spacing w:line="245"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Trigger</w:t>
            </w:r>
          </w:p>
        </w:tc>
        <w:tc>
          <w:tcPr>
            <w:tcW w:w="6570" w:type="dxa"/>
            <w:tcBorders>
              <w:bottom w:val="single" w:sz="8" w:space="0" w:color="000000"/>
              <w:right w:val="single" w:sz="8" w:space="0" w:color="000000"/>
            </w:tcBorders>
            <w:tcMar>
              <w:top w:w="80" w:type="dxa"/>
              <w:left w:w="80" w:type="dxa"/>
              <w:bottom w:w="80" w:type="dxa"/>
              <w:right w:w="80" w:type="dxa"/>
            </w:tcMar>
          </w:tcPr>
          <w:p w14:paraId="23122F45" w14:textId="77777777" w:rsidR="00FE22B0" w:rsidRDefault="00000000">
            <w:pPr>
              <w:spacing w:line="24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chooses a report type and period and selects Generate Report.</w:t>
            </w:r>
          </w:p>
        </w:tc>
      </w:tr>
    </w:tbl>
    <w:p w14:paraId="68C78332" w14:textId="77777777" w:rsidR="00FE22B0" w:rsidRDefault="00000000">
      <w:pPr>
        <w:spacing w:before="280" w:after="28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Main Success Flow</w:t>
      </w:r>
    </w:p>
    <w:p w14:paraId="490100D6" w14:textId="77777777" w:rsidR="00FE22B0" w:rsidRDefault="00000000">
      <w:pPr>
        <w:numPr>
          <w:ilvl w:val="0"/>
          <w:numId w:val="51"/>
        </w:numPr>
        <w:spacing w:before="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checks the user permission.</w:t>
      </w:r>
    </w:p>
    <w:p w14:paraId="4689EC41" w14:textId="77777777" w:rsidR="00FE22B0" w:rsidRDefault="00000000">
      <w:pPr>
        <w:numPr>
          <w:ilvl w:val="0"/>
          <w:numId w:val="5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checks the selected period and filters.</w:t>
      </w:r>
    </w:p>
    <w:p w14:paraId="343963A3" w14:textId="77777777" w:rsidR="00FE22B0" w:rsidRDefault="00000000">
      <w:pPr>
        <w:numPr>
          <w:ilvl w:val="0"/>
          <w:numId w:val="5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collects the required asset, request, transfer, maintenance and financial records.</w:t>
      </w:r>
    </w:p>
    <w:p w14:paraId="18B03EE1" w14:textId="77777777" w:rsidR="00FE22B0" w:rsidRDefault="00000000">
      <w:pPr>
        <w:numPr>
          <w:ilvl w:val="0"/>
          <w:numId w:val="5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calculates the normal report values.</w:t>
      </w:r>
    </w:p>
    <w:p w14:paraId="3C690F56" w14:textId="77777777" w:rsidR="00FE22B0" w:rsidRDefault="00000000">
      <w:pPr>
        <w:numPr>
          <w:ilvl w:val="0"/>
          <w:numId w:val="5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 user requests an AI summary, the verified values are sent to the AI service.</w:t>
      </w:r>
    </w:p>
    <w:p w14:paraId="257E28AA" w14:textId="77777777" w:rsidR="00FE22B0" w:rsidRDefault="00000000">
      <w:pPr>
        <w:numPr>
          <w:ilvl w:val="0"/>
          <w:numId w:val="5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AI service prepares a draft summary.</w:t>
      </w:r>
    </w:p>
    <w:p w14:paraId="73EAD41A" w14:textId="77777777" w:rsidR="00FE22B0" w:rsidRDefault="00000000">
      <w:pPr>
        <w:numPr>
          <w:ilvl w:val="0"/>
          <w:numId w:val="5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displays the report, assumptions, estimates and summary.</w:t>
      </w:r>
    </w:p>
    <w:p w14:paraId="12D7DB31" w14:textId="77777777" w:rsidR="00FE22B0" w:rsidRDefault="00000000">
      <w:pPr>
        <w:numPr>
          <w:ilvl w:val="0"/>
          <w:numId w:val="5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reviews the report.</w:t>
      </w:r>
    </w:p>
    <w:p w14:paraId="7E008FEF" w14:textId="77777777" w:rsidR="00FE22B0" w:rsidRDefault="00000000">
      <w:pPr>
        <w:numPr>
          <w:ilvl w:val="0"/>
          <w:numId w:val="5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user accepts, changes or rejects the AI summary.</w:t>
      </w:r>
    </w:p>
    <w:p w14:paraId="769EB94F" w14:textId="77777777" w:rsidR="00FE22B0" w:rsidRDefault="00000000">
      <w:pPr>
        <w:numPr>
          <w:ilvl w:val="0"/>
          <w:numId w:val="51"/>
        </w:num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saves or exports the approved report.</w:t>
      </w:r>
    </w:p>
    <w:p w14:paraId="423804B5" w14:textId="77777777" w:rsidR="00FE22B0" w:rsidRDefault="00000000">
      <w:pPr>
        <w:spacing w:before="280" w:after="28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Alternative Flows</w:t>
      </w:r>
    </w:p>
    <w:p w14:paraId="7A197B14" w14:textId="77777777" w:rsidR="00FE22B0" w:rsidRDefault="00000000">
      <w:pPr>
        <w:numPr>
          <w:ilvl w:val="0"/>
          <w:numId w:val="32"/>
        </w:numPr>
        <w:spacing w:before="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report only: The system shall create the report without an AI summary.</w:t>
      </w:r>
    </w:p>
    <w:p w14:paraId="3E939A9D" w14:textId="77777777" w:rsidR="00FE22B0" w:rsidRDefault="00000000">
      <w:pPr>
        <w:numPr>
          <w:ilvl w:val="0"/>
          <w:numId w:val="3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Incomplete information: The system adds a limitation notice.</w:t>
      </w:r>
    </w:p>
    <w:p w14:paraId="3F9F458A" w14:textId="77777777" w:rsidR="00FE22B0" w:rsidRDefault="00000000">
      <w:pPr>
        <w:numPr>
          <w:ilvl w:val="0"/>
          <w:numId w:val="32"/>
        </w:num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changes the summary: The approved version is saved.</w:t>
      </w:r>
    </w:p>
    <w:p w14:paraId="5C3B8411" w14:textId="77777777" w:rsidR="00FE22B0" w:rsidRDefault="00000000">
      <w:pPr>
        <w:spacing w:before="280" w:after="28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Exception Flows</w:t>
      </w:r>
    </w:p>
    <w:p w14:paraId="72465E35" w14:textId="77777777" w:rsidR="00FE22B0" w:rsidRDefault="00000000">
      <w:pPr>
        <w:numPr>
          <w:ilvl w:val="0"/>
          <w:numId w:val="46"/>
        </w:numPr>
        <w:spacing w:before="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 service unavailable: The normal report is still created.</w:t>
      </w:r>
    </w:p>
    <w:p w14:paraId="109915E3" w14:textId="77777777" w:rsidR="00FE22B0" w:rsidRDefault="00000000">
      <w:pPr>
        <w:numPr>
          <w:ilvl w:val="0"/>
          <w:numId w:val="4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Calculation fails: The system does not release the report as complete.</w:t>
      </w:r>
    </w:p>
    <w:p w14:paraId="5BE957E4" w14:textId="77777777" w:rsidR="00FE22B0" w:rsidRDefault="00000000">
      <w:pPr>
        <w:numPr>
          <w:ilvl w:val="0"/>
          <w:numId w:val="46"/>
        </w:num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lacks permission: Access is refused.</w:t>
      </w:r>
    </w:p>
    <w:p w14:paraId="21DDA909" w14:textId="77777777" w:rsidR="00FE22B0" w:rsidRDefault="00000000">
      <w:pPr>
        <w:spacing w:before="280" w:after="28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Postconditions</w:t>
      </w:r>
    </w:p>
    <w:p w14:paraId="4FAA84A0" w14:textId="77777777" w:rsidR="00FE22B0" w:rsidRDefault="00000000">
      <w:pPr>
        <w:numPr>
          <w:ilvl w:val="0"/>
          <w:numId w:val="3"/>
        </w:numPr>
        <w:spacing w:before="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Success: The user receives a checked </w:t>
      </w:r>
      <w:proofErr w:type="gramStart"/>
      <w:r>
        <w:rPr>
          <w:rFonts w:ascii="Times New Roman" w:eastAsia="Times New Roman" w:hAnsi="Times New Roman" w:cs="Times New Roman"/>
          <w:sz w:val="24"/>
          <w:szCs w:val="24"/>
        </w:rPr>
        <w:t>report</w:t>
      </w:r>
      <w:proofErr w:type="gramEnd"/>
      <w:r>
        <w:rPr>
          <w:rFonts w:ascii="Times New Roman" w:eastAsia="Times New Roman" w:hAnsi="Times New Roman" w:cs="Times New Roman"/>
          <w:sz w:val="24"/>
          <w:szCs w:val="24"/>
        </w:rPr>
        <w:t xml:space="preserve"> and any AI summary has been reviewed.</w:t>
      </w:r>
    </w:p>
    <w:p w14:paraId="5BAEDD78" w14:textId="77777777" w:rsidR="00FE22B0" w:rsidRDefault="00000000">
      <w:pPr>
        <w:numPr>
          <w:ilvl w:val="0"/>
          <w:numId w:val="3"/>
        </w:num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Failure: No incomplete or unauthorized report is released.</w:t>
      </w:r>
    </w:p>
    <w:p w14:paraId="5E731B49" w14:textId="77777777" w:rsidR="00FE22B0"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Applicable business rules: </w:t>
      </w:r>
      <w:r>
        <w:rPr>
          <w:rFonts w:ascii="Times New Roman" w:eastAsia="Times New Roman" w:hAnsi="Times New Roman" w:cs="Times New Roman"/>
          <w:sz w:val="24"/>
          <w:szCs w:val="24"/>
        </w:rPr>
        <w:t>BR-AI-01, BR-AI-03 and BR-AI-05-BR-AI-10.</w:t>
      </w:r>
    </w:p>
    <w:p w14:paraId="00EA9F6F" w14:textId="77777777" w:rsidR="00FE22B0"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Related requirements: </w:t>
      </w:r>
      <w:r>
        <w:rPr>
          <w:rFonts w:ascii="Times New Roman" w:eastAsia="Times New Roman" w:hAnsi="Times New Roman" w:cs="Times New Roman"/>
          <w:sz w:val="24"/>
          <w:szCs w:val="24"/>
        </w:rPr>
        <w:t>FR-35-FR-38 and FR-47-FR-53.</w:t>
      </w:r>
    </w:p>
    <w:p w14:paraId="43F3059E" w14:textId="77777777" w:rsidR="00FE22B0" w:rsidRDefault="00FE22B0">
      <w:pPr>
        <w:spacing w:before="280" w:after="280" w:line="240" w:lineRule="auto"/>
        <w:jc w:val="both"/>
        <w:rPr>
          <w:rFonts w:ascii="Times New Roman" w:eastAsia="Times New Roman" w:hAnsi="Times New Roman" w:cs="Times New Roman"/>
          <w:sz w:val="24"/>
          <w:szCs w:val="24"/>
        </w:rPr>
      </w:pPr>
    </w:p>
    <w:p w14:paraId="5D2B6340" w14:textId="77777777" w:rsidR="00FE22B0" w:rsidRDefault="00000000">
      <w:pPr>
        <w:spacing w:before="280" w:after="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8.Use of Artificial Intelligence</w:t>
      </w:r>
    </w:p>
    <w:p w14:paraId="648B8649" w14:textId="77777777" w:rsidR="00FE22B0" w:rsidRDefault="00000000">
      <w:pPr>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generative AI tool was used during the final review of this report to assist with document organization, formatting consistency, preparation of the table of contents, and a completeness check. It was not used to write but helped suggest revisions to requirements and use-case descriptions, which the team reviewed and adapted.  The team reviewed the final document and is responsible for its accuracy and content.</w:t>
      </w:r>
    </w:p>
    <w:p w14:paraId="57AB77E8" w14:textId="77777777" w:rsidR="00FE22B0" w:rsidRDefault="00FE22B0">
      <w:pPr>
        <w:spacing w:before="280" w:after="280"/>
        <w:rPr>
          <w:rFonts w:ascii="Times New Roman" w:eastAsia="Times New Roman" w:hAnsi="Times New Roman" w:cs="Times New Roman"/>
          <w:b/>
          <w:bCs/>
          <w:sz w:val="24"/>
          <w:szCs w:val="24"/>
        </w:rPr>
      </w:pPr>
    </w:p>
    <w:p w14:paraId="6823F3DE" w14:textId="77777777" w:rsidR="00FE22B0" w:rsidRDefault="00FE22B0">
      <w:pPr>
        <w:spacing w:before="280" w:after="280"/>
        <w:rPr>
          <w:rFonts w:ascii="Times New Roman" w:eastAsia="Times New Roman" w:hAnsi="Times New Roman" w:cs="Times New Roman"/>
          <w:b/>
          <w:bCs/>
          <w:sz w:val="24"/>
          <w:szCs w:val="24"/>
        </w:rPr>
      </w:pPr>
    </w:p>
    <w:p w14:paraId="464F7DC4" w14:textId="77777777" w:rsidR="00FE22B0" w:rsidRDefault="00FE22B0">
      <w:pPr>
        <w:rPr>
          <w:rFonts w:ascii="Times New Roman" w:eastAsia="Times New Roman" w:hAnsi="Times New Roman" w:cs="Times New Roman"/>
          <w:sz w:val="24"/>
          <w:szCs w:val="24"/>
        </w:rPr>
      </w:pPr>
    </w:p>
    <w:sectPr w:rsidR="00FE22B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4DA10AF-CB59-9546-B5BA-6F23ED35F671}"/>
    <w:embedBold r:id="rId2" w:fontKey="{2E0742C8-A1C0-8442-A442-BB99C73F1212}"/>
    <w:embedItalic r:id="rId3" w:fontKey="{55E27823-0E93-D942-A237-A3A36BFC7ECA}"/>
  </w:font>
  <w:font w:name="Arial">
    <w:panose1 w:val="020B0604020202020204"/>
    <w:charset w:val="00"/>
    <w:family w:val="swiss"/>
    <w:pitch w:val="variable"/>
    <w:sig w:usb0="E0002EFF" w:usb1="C000785B" w:usb2="00000009" w:usb3="00000000" w:csb0="000001FF" w:csb1="00000000"/>
    <w:embedRegular r:id="rId4" w:fontKey="{9AD42F20-2331-C549-8E37-77296AE34BCC}"/>
    <w:embedItalic r:id="rId5" w:fontKey="{DE5FC79D-3630-8946-926A-44F528CFECBC}"/>
  </w:font>
  <w:font w:name="Calibri">
    <w:panose1 w:val="020F0502020204030204"/>
    <w:charset w:val="00"/>
    <w:family w:val="swiss"/>
    <w:pitch w:val="variable"/>
    <w:sig w:usb0="E0002AFF" w:usb1="C000ACFF" w:usb2="00000009" w:usb3="00000000" w:csb0="000001FF" w:csb1="00000000"/>
    <w:embedRegular r:id="rId6" w:fontKey="{25705A5D-368A-6943-88E4-61DDEF592864}"/>
  </w:font>
  <w:font w:name="Cambria">
    <w:panose1 w:val="02040503050406030204"/>
    <w:charset w:val="00"/>
    <w:family w:val="roman"/>
    <w:pitch w:val="variable"/>
    <w:sig w:usb0="E00002FF" w:usb1="400004FF" w:usb2="00000000" w:usb3="00000000" w:csb0="0000019F" w:csb1="00000000"/>
    <w:embedRegular r:id="rId7" w:fontKey="{69622489-FE60-DB4D-B8CD-B893D346D8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B3A"/>
    <w:multiLevelType w:val="multilevel"/>
    <w:tmpl w:val="CC5EC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AF34D0"/>
    <w:multiLevelType w:val="multilevel"/>
    <w:tmpl w:val="A5DA40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3517AED"/>
    <w:multiLevelType w:val="multilevel"/>
    <w:tmpl w:val="773493E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48733E"/>
    <w:multiLevelType w:val="multilevel"/>
    <w:tmpl w:val="C18A5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BE7416"/>
    <w:multiLevelType w:val="multilevel"/>
    <w:tmpl w:val="64989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DB11AF"/>
    <w:multiLevelType w:val="multilevel"/>
    <w:tmpl w:val="4BBCF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361895"/>
    <w:multiLevelType w:val="multilevel"/>
    <w:tmpl w:val="6B123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B211AA"/>
    <w:multiLevelType w:val="multilevel"/>
    <w:tmpl w:val="9C9446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0E0624E4"/>
    <w:multiLevelType w:val="multilevel"/>
    <w:tmpl w:val="F2E61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E9B1136"/>
    <w:multiLevelType w:val="multilevel"/>
    <w:tmpl w:val="E2CA15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0861DBC"/>
    <w:multiLevelType w:val="multilevel"/>
    <w:tmpl w:val="F4643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2870006"/>
    <w:multiLevelType w:val="multilevel"/>
    <w:tmpl w:val="25BA9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2A62021"/>
    <w:multiLevelType w:val="multilevel"/>
    <w:tmpl w:val="B18E4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6154F41"/>
    <w:multiLevelType w:val="multilevel"/>
    <w:tmpl w:val="7C34724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82F058A"/>
    <w:multiLevelType w:val="multilevel"/>
    <w:tmpl w:val="512EA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BB7747C"/>
    <w:multiLevelType w:val="multilevel"/>
    <w:tmpl w:val="FD52F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D7A051D"/>
    <w:multiLevelType w:val="multilevel"/>
    <w:tmpl w:val="9288E0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DC722BA"/>
    <w:multiLevelType w:val="multilevel"/>
    <w:tmpl w:val="EE40C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3CD1F21"/>
    <w:multiLevelType w:val="multilevel"/>
    <w:tmpl w:val="BD226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4C97506"/>
    <w:multiLevelType w:val="multilevel"/>
    <w:tmpl w:val="4F26C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5543C54"/>
    <w:multiLevelType w:val="multilevel"/>
    <w:tmpl w:val="385A5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657069E"/>
    <w:multiLevelType w:val="multilevel"/>
    <w:tmpl w:val="2F7AB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26677717"/>
    <w:multiLevelType w:val="multilevel"/>
    <w:tmpl w:val="E38C020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28B4AD4"/>
    <w:multiLevelType w:val="multilevel"/>
    <w:tmpl w:val="F98407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33157B7B"/>
    <w:multiLevelType w:val="multilevel"/>
    <w:tmpl w:val="F39C2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34102D0"/>
    <w:multiLevelType w:val="multilevel"/>
    <w:tmpl w:val="195C2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6436CE6"/>
    <w:multiLevelType w:val="multilevel"/>
    <w:tmpl w:val="0A387E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7A2071B"/>
    <w:multiLevelType w:val="multilevel"/>
    <w:tmpl w:val="AC70C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B626722"/>
    <w:multiLevelType w:val="multilevel"/>
    <w:tmpl w:val="85D842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F322A94"/>
    <w:multiLevelType w:val="multilevel"/>
    <w:tmpl w:val="7848E9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3FEB503B"/>
    <w:multiLevelType w:val="multilevel"/>
    <w:tmpl w:val="6BA61F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04A1754"/>
    <w:multiLevelType w:val="multilevel"/>
    <w:tmpl w:val="2E62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44F6001"/>
    <w:multiLevelType w:val="multilevel"/>
    <w:tmpl w:val="B58C3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5453C7E"/>
    <w:multiLevelType w:val="multilevel"/>
    <w:tmpl w:val="F8545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5A1780F"/>
    <w:multiLevelType w:val="multilevel"/>
    <w:tmpl w:val="6B062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70416C3"/>
    <w:multiLevelType w:val="multilevel"/>
    <w:tmpl w:val="E60CE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71D58B0"/>
    <w:multiLevelType w:val="multilevel"/>
    <w:tmpl w:val="4EDE29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4CBC04C8"/>
    <w:multiLevelType w:val="multilevel"/>
    <w:tmpl w:val="24A4E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D2A0DFA"/>
    <w:multiLevelType w:val="multilevel"/>
    <w:tmpl w:val="B9B26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F621F7D"/>
    <w:multiLevelType w:val="multilevel"/>
    <w:tmpl w:val="5F14E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51C77EA8"/>
    <w:multiLevelType w:val="multilevel"/>
    <w:tmpl w:val="7304E79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4323FBF"/>
    <w:multiLevelType w:val="multilevel"/>
    <w:tmpl w:val="76869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5E170F7"/>
    <w:multiLevelType w:val="multilevel"/>
    <w:tmpl w:val="28C21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8587EFE"/>
    <w:multiLevelType w:val="multilevel"/>
    <w:tmpl w:val="4D8C8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A2D4AA7"/>
    <w:multiLevelType w:val="multilevel"/>
    <w:tmpl w:val="5922D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C99361A"/>
    <w:multiLevelType w:val="multilevel"/>
    <w:tmpl w:val="6C58E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E3C7DC6"/>
    <w:multiLevelType w:val="multilevel"/>
    <w:tmpl w:val="D6CA7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16D51E8"/>
    <w:multiLevelType w:val="multilevel"/>
    <w:tmpl w:val="FCEEC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1721BD3"/>
    <w:multiLevelType w:val="multilevel"/>
    <w:tmpl w:val="65060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25C3D83"/>
    <w:multiLevelType w:val="multilevel"/>
    <w:tmpl w:val="0DE44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3DE15C2"/>
    <w:multiLevelType w:val="multilevel"/>
    <w:tmpl w:val="F348D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A283D48"/>
    <w:multiLevelType w:val="multilevel"/>
    <w:tmpl w:val="8B829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A673B50"/>
    <w:multiLevelType w:val="multilevel"/>
    <w:tmpl w:val="370E7E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6BEC03EF"/>
    <w:multiLevelType w:val="multilevel"/>
    <w:tmpl w:val="51EE8CD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4" w15:restartNumberingAfterBreak="0">
    <w:nsid w:val="6C030960"/>
    <w:multiLevelType w:val="multilevel"/>
    <w:tmpl w:val="C97C5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DC313ED"/>
    <w:multiLevelType w:val="multilevel"/>
    <w:tmpl w:val="34E8F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E1B5BDE"/>
    <w:multiLevelType w:val="multilevel"/>
    <w:tmpl w:val="329E5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E324FF8"/>
    <w:multiLevelType w:val="multilevel"/>
    <w:tmpl w:val="61D8F6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725F78B3"/>
    <w:multiLevelType w:val="multilevel"/>
    <w:tmpl w:val="5F584E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775E35AC"/>
    <w:multiLevelType w:val="multilevel"/>
    <w:tmpl w:val="8A568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8923F9D"/>
    <w:multiLevelType w:val="multilevel"/>
    <w:tmpl w:val="6270B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8AB7AD6"/>
    <w:multiLevelType w:val="multilevel"/>
    <w:tmpl w:val="5B0A0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B250D89"/>
    <w:multiLevelType w:val="multilevel"/>
    <w:tmpl w:val="EFB8E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7BAA03FA"/>
    <w:multiLevelType w:val="multilevel"/>
    <w:tmpl w:val="6F70B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5798709">
    <w:abstractNumId w:val="42"/>
  </w:num>
  <w:num w:numId="2" w16cid:durableId="1910537505">
    <w:abstractNumId w:val="56"/>
  </w:num>
  <w:num w:numId="3" w16cid:durableId="700666209">
    <w:abstractNumId w:val="61"/>
  </w:num>
  <w:num w:numId="4" w16cid:durableId="2131124678">
    <w:abstractNumId w:val="43"/>
  </w:num>
  <w:num w:numId="5" w16cid:durableId="1019116044">
    <w:abstractNumId w:val="20"/>
  </w:num>
  <w:num w:numId="6" w16cid:durableId="1372729117">
    <w:abstractNumId w:val="16"/>
  </w:num>
  <w:num w:numId="7" w16cid:durableId="707529923">
    <w:abstractNumId w:val="45"/>
  </w:num>
  <w:num w:numId="8" w16cid:durableId="675231033">
    <w:abstractNumId w:val="32"/>
  </w:num>
  <w:num w:numId="9" w16cid:durableId="1432967994">
    <w:abstractNumId w:val="37"/>
  </w:num>
  <w:num w:numId="10" w16cid:durableId="609124091">
    <w:abstractNumId w:val="46"/>
  </w:num>
  <w:num w:numId="11" w16cid:durableId="204146792">
    <w:abstractNumId w:val="19"/>
  </w:num>
  <w:num w:numId="12" w16cid:durableId="917901820">
    <w:abstractNumId w:val="22"/>
  </w:num>
  <w:num w:numId="13" w16cid:durableId="1280187368">
    <w:abstractNumId w:val="18"/>
  </w:num>
  <w:num w:numId="14" w16cid:durableId="1326515663">
    <w:abstractNumId w:val="53"/>
  </w:num>
  <w:num w:numId="15" w16cid:durableId="1006640065">
    <w:abstractNumId w:val="55"/>
  </w:num>
  <w:num w:numId="16" w16cid:durableId="1026176865">
    <w:abstractNumId w:val="48"/>
  </w:num>
  <w:num w:numId="17" w16cid:durableId="1539388204">
    <w:abstractNumId w:val="62"/>
  </w:num>
  <w:num w:numId="18" w16cid:durableId="1915433284">
    <w:abstractNumId w:val="6"/>
  </w:num>
  <w:num w:numId="19" w16cid:durableId="84961281">
    <w:abstractNumId w:val="59"/>
  </w:num>
  <w:num w:numId="20" w16cid:durableId="1851067313">
    <w:abstractNumId w:val="41"/>
  </w:num>
  <w:num w:numId="21" w16cid:durableId="1176457075">
    <w:abstractNumId w:val="26"/>
  </w:num>
  <w:num w:numId="22" w16cid:durableId="1189641354">
    <w:abstractNumId w:val="34"/>
  </w:num>
  <w:num w:numId="23" w16cid:durableId="1405181099">
    <w:abstractNumId w:val="51"/>
  </w:num>
  <w:num w:numId="24" w16cid:durableId="969867895">
    <w:abstractNumId w:val="44"/>
  </w:num>
  <w:num w:numId="25" w16cid:durableId="964581810">
    <w:abstractNumId w:val="28"/>
  </w:num>
  <w:num w:numId="26" w16cid:durableId="1087307972">
    <w:abstractNumId w:val="40"/>
  </w:num>
  <w:num w:numId="27" w16cid:durableId="1158110862">
    <w:abstractNumId w:val="17"/>
  </w:num>
  <w:num w:numId="28" w16cid:durableId="1799495386">
    <w:abstractNumId w:val="58"/>
  </w:num>
  <w:num w:numId="29" w16cid:durableId="1881474752">
    <w:abstractNumId w:val="29"/>
  </w:num>
  <w:num w:numId="30" w16cid:durableId="1255868092">
    <w:abstractNumId w:val="24"/>
  </w:num>
  <w:num w:numId="31" w16cid:durableId="1030104405">
    <w:abstractNumId w:val="8"/>
  </w:num>
  <w:num w:numId="32" w16cid:durableId="99762649">
    <w:abstractNumId w:val="11"/>
  </w:num>
  <w:num w:numId="33" w16cid:durableId="481427594">
    <w:abstractNumId w:val="21"/>
  </w:num>
  <w:num w:numId="34" w16cid:durableId="1685746137">
    <w:abstractNumId w:val="33"/>
  </w:num>
  <w:num w:numId="35" w16cid:durableId="634027526">
    <w:abstractNumId w:val="50"/>
  </w:num>
  <w:num w:numId="36" w16cid:durableId="1753502733">
    <w:abstractNumId w:val="52"/>
  </w:num>
  <w:num w:numId="37" w16cid:durableId="1159233390">
    <w:abstractNumId w:val="5"/>
  </w:num>
  <w:num w:numId="38" w16cid:durableId="1313871611">
    <w:abstractNumId w:val="49"/>
  </w:num>
  <w:num w:numId="39" w16cid:durableId="1003700734">
    <w:abstractNumId w:val="27"/>
  </w:num>
  <w:num w:numId="40" w16cid:durableId="699164821">
    <w:abstractNumId w:val="15"/>
  </w:num>
  <w:num w:numId="41" w16cid:durableId="558441924">
    <w:abstractNumId w:val="0"/>
  </w:num>
  <w:num w:numId="42" w16cid:durableId="1594388685">
    <w:abstractNumId w:val="35"/>
  </w:num>
  <w:num w:numId="43" w16cid:durableId="957299722">
    <w:abstractNumId w:val="25"/>
  </w:num>
  <w:num w:numId="44" w16cid:durableId="158543133">
    <w:abstractNumId w:val="3"/>
  </w:num>
  <w:num w:numId="45" w16cid:durableId="795101421">
    <w:abstractNumId w:val="14"/>
  </w:num>
  <w:num w:numId="46" w16cid:durableId="1519928192">
    <w:abstractNumId w:val="10"/>
  </w:num>
  <w:num w:numId="47" w16cid:durableId="783622289">
    <w:abstractNumId w:val="38"/>
  </w:num>
  <w:num w:numId="48" w16cid:durableId="764153981">
    <w:abstractNumId w:val="1"/>
  </w:num>
  <w:num w:numId="49" w16cid:durableId="1462260022">
    <w:abstractNumId w:val="12"/>
  </w:num>
  <w:num w:numId="50" w16cid:durableId="2016490081">
    <w:abstractNumId w:val="57"/>
  </w:num>
  <w:num w:numId="51" w16cid:durableId="740567211">
    <w:abstractNumId w:val="30"/>
  </w:num>
  <w:num w:numId="52" w16cid:durableId="598147126">
    <w:abstractNumId w:val="2"/>
  </w:num>
  <w:num w:numId="53" w16cid:durableId="1409576550">
    <w:abstractNumId w:val="36"/>
  </w:num>
  <w:num w:numId="54" w16cid:durableId="1650665951">
    <w:abstractNumId w:val="63"/>
  </w:num>
  <w:num w:numId="55" w16cid:durableId="415789707">
    <w:abstractNumId w:val="9"/>
  </w:num>
  <w:num w:numId="56" w16cid:durableId="547299755">
    <w:abstractNumId w:val="4"/>
  </w:num>
  <w:num w:numId="57" w16cid:durableId="1702705477">
    <w:abstractNumId w:val="39"/>
  </w:num>
  <w:num w:numId="58" w16cid:durableId="1171136821">
    <w:abstractNumId w:val="7"/>
  </w:num>
  <w:num w:numId="59" w16cid:durableId="687801841">
    <w:abstractNumId w:val="54"/>
  </w:num>
  <w:num w:numId="60" w16cid:durableId="120733290">
    <w:abstractNumId w:val="47"/>
  </w:num>
  <w:num w:numId="61" w16cid:durableId="2104762474">
    <w:abstractNumId w:val="60"/>
  </w:num>
  <w:num w:numId="62" w16cid:durableId="832986412">
    <w:abstractNumId w:val="23"/>
  </w:num>
  <w:num w:numId="63" w16cid:durableId="1031342537">
    <w:abstractNumId w:val="13"/>
  </w:num>
  <w:num w:numId="64" w16cid:durableId="19474992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2B0"/>
    <w:rsid w:val="001B55AE"/>
    <w:rsid w:val="00A71E98"/>
    <w:rsid w:val="00FD190C"/>
    <w:rsid w:val="00FE22B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3AE3DFA9"/>
  <w15:docId w15:val="{BCA64184-B7DB-344C-8D40-437A8671B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4947</Words>
  <Characters>28201</Characters>
  <Application>Microsoft Office Word</Application>
  <DocSecurity>0</DocSecurity>
  <Lines>235</Lines>
  <Paragraphs>66</Paragraphs>
  <ScaleCrop>false</ScaleCrop>
  <Company/>
  <LinksUpToDate>false</LinksUpToDate>
  <CharactersWithSpaces>33082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Shaikhah Mohamed Saeed Ali  Alsereidi</cp:lastModifiedBy>
  <cp:revision>2</cp:revision>
  <dcterms:created xsi:type="dcterms:W3CDTF">2026-10-14T18:58:00Z</dcterms:created>
  <dcterms:modified xsi:type="dcterms:W3CDTF">2026-10-14T18:58:00Z</dcterms:modified>
</cp:coreProperties>
</file>