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0.2.14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/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apply</w:t>
      </w: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function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list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Option&lt;Config&gt;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// </w:t>
      </w:r>
      <w:r>
        <w:rPr>
          <w:rFonts w:ascii="Georgia" w:hAnsi="Georgia"/>
          <w:b/>
          <w:bCs/>
          <w:i/>
          <w:iCs/>
          <w:sz w:val="14"/>
          <w:szCs w:val="14"/>
        </w:rPr>
        <w:t>bool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)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//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//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 – print escaped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Andale Mono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11983</TotalTime>
  <Application>LibreOffice/24.2.7.2$Linux_X86_64 LibreOffice_project/420$Build-2</Application>
  <AppVersion>15.0000</AppVersion>
  <Pages>2</Pages>
  <Words>1151</Words>
  <Characters>5864</Characters>
  <CharactersWithSpaces>9020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2025-11-19T10:50:58Z</cp:lastPrinted>
  <dcterms:modified xsi:type="dcterms:W3CDTF">2025-11-19T14:06:42Z</dcterms:modified>
  <cp:revision>901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