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黑体" w:hAnsi="黑体" w:eastAsia="黑体" w:cs="Times New Roman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</w:rPr>
        <w:t>云南省企业就业失业数据采集系统</w:t>
      </w: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项目计划</w:t>
      </w: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北京鳄鱼鸟有限</w:t>
      </w:r>
      <w:r>
        <w:rPr>
          <w:rFonts w:hint="eastAsia" w:ascii="宋体" w:hAnsi="宋体" w:eastAsia="宋体" w:cs="宋体"/>
          <w:sz w:val="30"/>
          <w:szCs w:val="30"/>
        </w:rPr>
        <w:t>公司</w:t>
      </w:r>
    </w:p>
    <w:p>
      <w:pPr>
        <w:pStyle w:val="9"/>
        <w:ind w:firstLine="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2023</w:t>
      </w:r>
      <w:r>
        <w:rPr>
          <w:rFonts w:hint="eastAsia" w:ascii="宋体" w:hAnsi="宋体" w:eastAsia="宋体" w:cs="宋体"/>
          <w:sz w:val="30"/>
          <w:szCs w:val="30"/>
        </w:rPr>
        <w:t>年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06</w:t>
      </w:r>
      <w:r>
        <w:rPr>
          <w:rFonts w:hint="eastAsia" w:ascii="宋体" w:hAnsi="宋体" w:eastAsia="宋体" w:cs="宋体"/>
          <w:sz w:val="30"/>
          <w:szCs w:val="30"/>
        </w:rPr>
        <w:t>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</w:t>
      </w:r>
      <w:r>
        <w:rPr>
          <w:rFonts w:hint="eastAsia" w:ascii="宋体" w:hAnsi="宋体" w:eastAsia="宋体" w:cs="宋体"/>
          <w:sz w:val="30"/>
          <w:szCs w:val="30"/>
        </w:rPr>
        <w:t>日</w:t>
      </w:r>
    </w:p>
    <w:p>
      <w:pPr>
        <w:pStyle w:val="9"/>
        <w:ind w:firstLine="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版本：V1.0</w:t>
      </w: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范围计划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成本计划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textAlignment w:val="auto"/>
        <w:outlineLvl w:val="1"/>
        <w:rPr>
          <w:rFonts w:hint="eastAsia" w:ascii="Arial" w:eastAsia="黑体" w:hAnsiTheme="minorEastAsia" w:cstheme="minorEastAsia"/>
          <w:b/>
          <w:bCs w:val="0"/>
          <w:kern w:val="0"/>
          <w:sz w:val="28"/>
          <w:szCs w:val="32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8"/>
          <w:szCs w:val="32"/>
          <w:lang w:val="en-US" w:eastAsia="zh-CN"/>
        </w:rPr>
        <w:t>2.1用例点估算法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default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根据用例点估算过程，通过“”项目需求规格确定项目的Actor和用例情况，从而计算UWA、UUCW，再得出UUCP，然后计算用例点UCP，最后根据工作效率计算出项目规模。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textAlignment w:val="auto"/>
        <w:outlineLvl w:val="1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2.1.1 估算UAW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52"/>
        <w:gridCol w:w="2056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Actor复杂度级别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Actor数量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UAW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2.1.2 估算UUCW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2056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用例复杂度级别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用例数量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UUCW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235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2.1.3 估算UUCP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default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UUCP=UAW+UUCW=440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2.1.4 估算TCF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技术因子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TCF4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TCF5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TCF6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TCF7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TCF8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TCF9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TCF10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tcBorders>
              <w:bottom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tcBorders>
              <w:bottom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</w:t>
            </w:r>
          </w:p>
        </w:tc>
        <w:tc>
          <w:tcPr>
            <w:tcW w:w="5114" w:type="dxa"/>
            <w:gridSpan w:val="3"/>
            <w:tcBorders>
              <w:lef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0.6+(0.01×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</w:rPr>
              <w:t>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lang w:val="en-US" w:eastAsia="zh-CN"/>
              </w:rPr>
              <w:t>TCF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vertAlign w:val="subscript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）=1.08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2.1.5 估算ECF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环境因子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ECF4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ECF5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ECF6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ECF7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ECF8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</w:t>
            </w:r>
          </w:p>
        </w:tc>
        <w:tc>
          <w:tcPr>
            <w:tcW w:w="5114" w:type="dxa"/>
            <w:gridSpan w:val="3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1.4+(-0.01×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</w:rPr>
              <w:t>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lang w:val="en-US" w:eastAsia="zh-CN"/>
              </w:rPr>
              <w:t>ECF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vertAlign w:val="subscript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）=0.785</w:t>
            </w:r>
          </w:p>
        </w:tc>
      </w:tr>
    </w:tbl>
    <w:p>
      <w:pPr>
        <w:pStyle w:val="3"/>
        <w:ind w:left="0" w:leftChars="0" w:firstLine="0" w:firstLineChars="0"/>
        <w:rPr>
          <w:rFonts w:hint="default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2.1.6 计算UCP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default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UCP=UUCP×TCF×ECF=440×1.08×0.785=373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2.1.7 计算项目规模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本项目选取项目生辰率为20，即PF=20，所以Effort=UCP×PF=7460工时，同932.5人天。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2.1.8 计算开发成本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开发人员成本参数是1000元/天，则内部开发成本为93.25万元。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管理成本=开发成本×10%，为9.325万元。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直接成本=开发成本+管理成本=102.575万元。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间接成本=直接成本×20%=20.515万元。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总成本=123.09万元。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default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进度计划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bookmarkStart w:id="0" w:name="_GoBack"/>
      <w:bookmarkEnd w:id="0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质量计划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人力资源计划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风险管理计划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合同计划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配置管理计划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集成计划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tabs>
        <w:tab w:val="right" w:pos="8390"/>
        <w:tab w:val="clear" w:pos="4153"/>
        <w:tab w:val="clear" w:pos="8306"/>
      </w:tabs>
      <w:jc w:val="right"/>
    </w:pPr>
    <w:r>
      <w:rPr>
        <w:rFonts w:hint="eastAsia" w:cs="Arial"/>
        <w:b/>
        <w:bCs/>
      </w:rPr>
      <w:t>云南省企业就业失业数据采集系统</w:t>
    </w:r>
    <w:r>
      <w:rPr>
        <w:rFonts w:hint="eastAsia" w:cs="Arial"/>
        <w:b/>
        <w:bCs/>
        <w:lang w:val="en-US" w:eastAsia="zh-CN"/>
      </w:rPr>
      <w:t>项目计划                                    北京鳄鱼鸟有限公司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7103"/>
    <w:rsid w:val="513A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99"/>
    <w:pPr>
      <w:ind w:firstLine="420" w:firstLineChars="2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2023-06-02T07:50:00Z</dcterms:created>
  <dc:creator>茶里加盐</dc:creator>
  <cp:lastModifiedBy>茶里加盐</cp:lastModifiedBy>
  <dcterms:modified xsi:type="dcterms:W3CDTF">2023-06-04T13:35:25Z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