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</w:rPr>
      </w:pPr>
    </w:p>
    <w:p>
      <w:pPr>
        <w:pStyle w:val="9"/>
        <w:ind w:firstLine="0" w:firstLineChars="0"/>
        <w:rPr>
          <w:rFonts w:hint="eastAsia" w:ascii="黑体" w:hAnsi="黑体" w:eastAsia="黑体" w:cs="Times New Roman"/>
          <w:b/>
          <w:bCs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</w:rPr>
        <w:t>云南省企业就业失业数据采集系统</w:t>
      </w: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项目计划</w:t>
      </w: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北京鳄鱼鸟有限</w:t>
      </w:r>
      <w:r>
        <w:rPr>
          <w:rFonts w:hint="eastAsia" w:ascii="宋体" w:hAnsi="宋体" w:eastAsia="宋体" w:cs="宋体"/>
          <w:sz w:val="30"/>
          <w:szCs w:val="30"/>
        </w:rPr>
        <w:t>公司</w:t>
      </w:r>
      <w:bookmarkStart w:id="0" w:name="_GoBack"/>
      <w:bookmarkEnd w:id="0"/>
    </w:p>
    <w:p>
      <w:pPr>
        <w:pStyle w:val="9"/>
        <w:ind w:firstLine="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2023</w:t>
      </w:r>
      <w:r>
        <w:rPr>
          <w:rFonts w:hint="eastAsia" w:ascii="宋体" w:hAnsi="宋体" w:eastAsia="宋体" w:cs="宋体"/>
          <w:sz w:val="30"/>
          <w:szCs w:val="30"/>
        </w:rPr>
        <w:t>年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06</w:t>
      </w:r>
      <w:r>
        <w:rPr>
          <w:rFonts w:hint="eastAsia" w:ascii="宋体" w:hAnsi="宋体" w:eastAsia="宋体" w:cs="宋体"/>
          <w:sz w:val="30"/>
          <w:szCs w:val="30"/>
        </w:rPr>
        <w:t>月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2</w:t>
      </w:r>
      <w:r>
        <w:rPr>
          <w:rFonts w:hint="eastAsia" w:ascii="宋体" w:hAnsi="宋体" w:eastAsia="宋体" w:cs="宋体"/>
          <w:sz w:val="30"/>
          <w:szCs w:val="30"/>
        </w:rPr>
        <w:t>日</w:t>
      </w:r>
    </w:p>
    <w:p>
      <w:pPr>
        <w:pStyle w:val="9"/>
        <w:ind w:firstLine="0" w:firstLineChars="0"/>
        <w:rPr>
          <w:rFonts w:hint="eastAsia" w:ascii="宋体" w:hAnsi="宋体" w:eastAsia="宋体" w:cs="宋体"/>
          <w:sz w:val="30"/>
          <w:szCs w:val="30"/>
        </w:rPr>
      </w:pPr>
      <w:r>
        <w:rPr>
          <w:rFonts w:hint="eastAsia" w:ascii="宋体" w:hAnsi="宋体" w:eastAsia="宋体" w:cs="宋体"/>
          <w:sz w:val="30"/>
          <w:szCs w:val="30"/>
        </w:rPr>
        <w:t>版本：V</w:t>
      </w: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3</w:t>
      </w:r>
      <w:r>
        <w:rPr>
          <w:rFonts w:hint="eastAsia" w:ascii="宋体" w:hAnsi="宋体" w:eastAsia="宋体" w:cs="宋体"/>
          <w:sz w:val="30"/>
          <w:szCs w:val="30"/>
        </w:rPr>
        <w:t>.0</w:t>
      </w: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rPr>
          <w:rFonts w:hint="eastAsia" w:ascii="宋体" w:hAnsi="宋体" w:eastAsia="宋体" w:cs="宋体"/>
          <w:lang w:val="en-US" w:eastAsia="zh-CN"/>
        </w:rPr>
      </w:pPr>
    </w:p>
    <w:p>
      <w:pPr>
        <w:pStyle w:val="9"/>
        <w:ind w:firstLine="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范围计划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成本计划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textAlignment w:val="auto"/>
        <w:outlineLvl w:val="1"/>
        <w:rPr>
          <w:rFonts w:hint="eastAsia" w:ascii="Arial" w:eastAsia="黑体" w:hAnsiTheme="minorEastAsia" w:cstheme="minorEastAsia"/>
          <w:b/>
          <w:bCs w:val="0"/>
          <w:kern w:val="0"/>
          <w:sz w:val="28"/>
          <w:szCs w:val="32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8"/>
          <w:szCs w:val="32"/>
          <w:lang w:val="en-US" w:eastAsia="zh-CN"/>
        </w:rPr>
        <w:t>2.1用例点估算法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default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根据用例点估算过程，通过“”项目需求规格确定项目的Actor和用例情况，从而计算UWA、UUCW，再得出UUCP，然后计算用例点UCP，最后根据工作效率计算出项目规模。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beforeAutospacing="0" w:after="260" w:afterAutospacing="0" w:line="412" w:lineRule="auto"/>
        <w:ind w:left="576" w:leftChars="0" w:right="0" w:rightChars="0" w:hanging="576" w:firstLineChars="0"/>
        <w:jc w:val="both"/>
        <w:textAlignment w:val="auto"/>
        <w:outlineLvl w:val="1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2.1.1 估算UAW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2056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Actor复杂度级别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Actor数量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UAW</w:t>
            </w:r>
            <w:r>
              <w:rPr>
                <w:rFonts w:hint="eastAsia"/>
                <w:vertAlign w:val="subscript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205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2.1.2 估算UUCW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2"/>
        <w:gridCol w:w="2056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用例复杂度级别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用例数量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UUCW</w:t>
            </w:r>
            <w:r>
              <w:rPr>
                <w:rFonts w:hint="eastAsia"/>
                <w:vertAlign w:val="subscript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Average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Complex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2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总计</w:t>
            </w:r>
          </w:p>
        </w:tc>
        <w:tc>
          <w:tcPr>
            <w:tcW w:w="2056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235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2.1.3 估算UUCP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default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UUCP=UAW+UUCW=440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2.1.4 估算TCF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技术因子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TCF4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TCF5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TCF6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TCF7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TCF8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TCF9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TCF10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tcBorders>
              <w:bottom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1704" w:type="dxa"/>
            <w:tcBorders>
              <w:bottom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TCF13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TCF</w:t>
            </w:r>
          </w:p>
        </w:tc>
        <w:tc>
          <w:tcPr>
            <w:tcW w:w="5114" w:type="dxa"/>
            <w:gridSpan w:val="3"/>
            <w:tcBorders>
              <w:left w:val="single" w:color="auto" w:sz="4" w:space="0"/>
            </w:tcBorders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 w:eastAsia="微软雅黑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0.6+(0.01×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</w:rPr>
              <w:t>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lang w:val="en-US" w:eastAsia="zh-CN"/>
              </w:rPr>
              <w:t>TCF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vertAlign w:val="subscript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）=1.08</w:t>
            </w:r>
          </w:p>
        </w:tc>
      </w:tr>
    </w:tbl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2.1.5 估算ECF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序号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环境因子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Value值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ECF1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ECF2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ECF3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ECF4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0.5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ECF5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ECF6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ECF7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ECF8</w:t>
            </w:r>
          </w:p>
        </w:tc>
        <w:tc>
          <w:tcPr>
            <w:tcW w:w="1704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1705" w:type="dxa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8" w:type="dxa"/>
            <w:gridSpan w:val="2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ECF</w:t>
            </w:r>
          </w:p>
        </w:tc>
        <w:tc>
          <w:tcPr>
            <w:tcW w:w="5114" w:type="dxa"/>
            <w:gridSpan w:val="3"/>
          </w:tcPr>
          <w:p>
            <w:pPr>
              <w:pStyle w:val="3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firstLine="0" w:firstLineChars="0"/>
              <w:jc w:val="center"/>
              <w:textAlignment w:val="auto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1.4+(-0.01×</w:t>
            </w:r>
            <w:r>
              <w:rPr>
                <w:rFonts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</w:rPr>
              <w:t>Σ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lang w:val="en-US" w:eastAsia="zh-CN"/>
              </w:rPr>
              <w:t>ECF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vertAlign w:val="subscript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111111"/>
                <w:spacing w:val="0"/>
                <w:sz w:val="18"/>
                <w:szCs w:val="18"/>
                <w:shd w:val="clear" w:fill="FFFFFF"/>
                <w:vertAlign w:val="baseline"/>
                <w:lang w:val="en-US" w:eastAsia="zh-CN"/>
              </w:rPr>
              <w:t>）=0.785</w:t>
            </w:r>
          </w:p>
        </w:tc>
      </w:tr>
    </w:tbl>
    <w:p>
      <w:pPr>
        <w:pStyle w:val="3"/>
        <w:ind w:left="0" w:leftChars="0" w:firstLine="0" w:firstLineChars="0"/>
        <w:rPr>
          <w:rFonts w:hint="default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2.1.6 计算UCP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default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UCP=UUCP×TCF×ECF=440×1.08×0.785=373</w:t>
      </w: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2.1.7 计算项目规模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本项目选取项目生辰率为20，即PF=20，所以Effort=UCP×PF=7460工时，同932.5人天。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  <w:t>2.1.8 计算开发成本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开发人员成本参数是1000元/天，则内部开发成本为93.25万元。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管理成本=开发成本×10%，为9.325万元。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直接成本=开发成本+管理成本=102.575万元。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间接成本=直接成本×20%=20.515万元。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  <w:r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  <w:t>总成本=123.09万元。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eastAsia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36" w:lineRule="auto"/>
        <w:ind w:left="0" w:leftChars="0" w:firstLine="480" w:firstLineChars="200"/>
        <w:textAlignment w:val="auto"/>
        <w:rPr>
          <w:rFonts w:hint="default" w:ascii="Times New Roman" w:eastAsia="宋体" w:hAnsiTheme="minorEastAsia" w:cstheme="minorEastAsia"/>
          <w:b w:val="0"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pStyle w:val="3"/>
        <w:ind w:left="0" w:leftChars="0" w:firstLine="0" w:firstLineChars="0"/>
        <w:rPr>
          <w:rFonts w:hint="default" w:ascii="Arial" w:eastAsia="黑体" w:hAnsiTheme="minorEastAsia" w:cstheme="minorEastAsia"/>
          <w:b/>
          <w:bCs w:val="0"/>
          <w:kern w:val="0"/>
          <w:sz w:val="24"/>
          <w:szCs w:val="28"/>
          <w:lang w:val="en-US" w:eastAsia="zh-CN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进度计划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质量计划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人力资源计划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风险管理计划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合同计划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配置管理计划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集成计划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Autospacing="0" w:after="330" w:afterAutospacing="0" w:line="576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/>
          <w:bCs w:val="0"/>
          <w:kern w:val="44"/>
          <w:sz w:val="28"/>
          <w:szCs w:val="28"/>
          <w:lang w:val="en-US" w:eastAsia="zh-CN" w:bidi="ar-SA"/>
        </w:rPr>
        <w:t>项目计划文稿：云南省企业就业失业数据采集系统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8"/>
          <w:szCs w:val="28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1. 范围计划：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描述项目的目标和范围，包括系统功能和特性。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确定项目的限制和约束条件。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划定项目的交付物和可交付阶段。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2. 进度计划：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制定项目的工作分解结构（WBS），将项目分解为可管理的任务和阶段。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确定每个任务的开始和结束日期，建立项目进度计划。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评估和管理项目进度，确保按计划完成。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3. 成本计划：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估算项目所需的资源和成本。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确定项目的预算和财务计划。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监控项目的成本执行，确保在预算范围内进行。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4. 质量计划：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定义项目的质量目标和标准。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制定质量控制和质量保证策略。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确保项目交付物符合质量标准。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5. 人力资源计划：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确定项目所需的人力资源，包括技能和人员数量。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制定人力资源招聘、培训和管理计划。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确保项目团队具备所需的能力和资源。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6. 风险管理计划：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识别项目可能面临的风险和问题。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分析和评估风险的概率和影响。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制定应对风险的计划，包括风险预防和风险应急方案。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7. 合同计划：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确定项目所需的外部资源和合作伙伴。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编制合同和协议，明确责任和义务。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管理和监督合同的执行和履约情况。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8. 配置管理计划：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确定项目的配置管理策略和流程。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确定配置项和版本控制方法。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确保项目交付物的配置管理和变更控制。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9. 集成计划：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确定项目各个组成部分之间的接口和依赖关系。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制定集成测试计划和阶段。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确保项目各个组成部分能够有效地集成和交付。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以上是云南省企业就业失业数据采集系统项目计划文稿的描述说明，涵盖了范围计划、进度计划、成本计划、质量计划、人力资源计划、风险管理计划、合同计划、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需求规格文档描述了云南省企业就业失业数据采集系统的各个方面，包括引言、用户类和特征、运行环境、外部接口需求、系统架构、非功能需求和功能需求等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1. 引言：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介绍了项目的目的、预期读者、产品范围和前景，以及本文档的撰写目的。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2. 用户类和特征：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明确了系统的用户类别，包括省管理部门用户和企业用户，并描述了他们的特征。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3. 运行环境：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详细说明了系统的服务端环境和客户端环境，并列出了条件与限制、假设和依赖等。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4. 外部接口需求：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描述了用户界面、硬件接口、软件接口和通信接口的需求。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5. 系统架构：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概述了系统的架构概念和技术选型，包括系统架构图、模块划分、数据库设计、API设计等。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6. 非功能需求：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列出了系统的性能需求、安全性需求、软件质量标准属性等，并提供了业务规则和用户文档需求。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7. 功能需求：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提供了系统的功能结构图、功能列表，并详细描述了企业用户管理和省用户管理的功能需求，包括用例图和功能需求描述。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default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项目计划文稿涵盖了范围计划、进度计划、成本计划、质量计划、人力资源计划、风险管理计划、合同计划、配置管理计划和集成计划这几个方面。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1. 范围计划：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项目目标：建立一个云南省范围内的企业就业失业数据采集系统，实现企业基础信息的录入和每月数据上报，以及数据汇总和分析显示功能。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项目交付物：系统平台、企业账号、数据上报功能、备案反馈功能、数据分析显示功能。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项目限制和约束：按照省级规定的要求和时间节点完成系统开发和上线，确保数据的安全性和准确性。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2. 进度计划：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制定项目的工作分解结构（WBS），将项目划分为可管理的任务和阶段。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确定每个任务的开始和结束日期，建立项目进度计划表。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监控和管理项目进度，确保按计划完成关键任务和阶段。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3. 成本计划：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估算项目所需的资源和成本，包括人力资源、硬件设备、软件开发和维护费用等。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确定项目的预算和财务计划，控制成本在可接受范围内。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监控项目的成本执行，及时调整预算和资源分配。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4. 质量计划：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定义项目的质量目标和标准，确保系统的功能完整、数据准确、安全可靠。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制定质量控制和质量保证策略，包括测试计划、验收标准等。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进行系统测试、评审和验收，确保项目交付物符合质量标准。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5. 人力资源计划：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确定项目所需的人力资源，包括项目经理、开发人员、测试人员等。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制定人力资源招聘、培训和管理计划，确保团队具备所需的技能和能力。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分配任务和职责，协调团队工作，保证项目进展顺利。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6. 风险管理计划：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识别项目可能面临的风险和问题，如数据安全风险、系统故障风险等。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分析和评估风险的概率和影响，制定应对策略和预案。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建立风险管理机制，定期监测和控制风险，以降低风险对项目的影响。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7. 合同计划：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确定与外部供应商、服务提供商的合作关系和合同，明确责任和义务。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管理和监督合同的执行和履约情况，确保按合同要求完成相关工作。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解决合同执行过程中的问题和纠纷，确保合同的有效执行。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8. 配置管理计划：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确定项目的配置管理策略和流程，包括版本控制、变更管理等。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确定系统的配置项和管理方法，确保系统的可维护性和稳定性。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进行配置管理和变更控制，确保项目交付物的一致性和稳定性。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>9. 集成计划：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确定项目各个组成部分之间的接口和依赖关系，确保系统的协同工作。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制定集成测试计划和阶段，保证系统各模块的正确性和一致性。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  <w:r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  <w:t xml:space="preserve">   - 进行系统集成和测试，确保系统的整体功能和性能。</w:t>
      </w:r>
    </w:p>
    <w:p>
      <w:pPr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 w:ascii="Times New Roman" w:eastAsia="黑体" w:hAnsiTheme="minorEastAsia" w:cstheme="minorEastAsia"/>
          <w:b w:val="0"/>
          <w:bCs/>
          <w:kern w:val="44"/>
          <w:sz w:val="22"/>
          <w:szCs w:val="22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  <w:tabs>
        <w:tab w:val="right" w:pos="8390"/>
        <w:tab w:val="clear" w:pos="4153"/>
        <w:tab w:val="clear" w:pos="8306"/>
      </w:tabs>
      <w:jc w:val="right"/>
    </w:pPr>
    <w:r>
      <w:rPr>
        <w:rFonts w:hint="eastAsia" w:cs="Arial"/>
        <w:b/>
        <w:bCs/>
      </w:rPr>
      <w:t>云南省企业就业失业数据采集系统</w:t>
    </w:r>
    <w:r>
      <w:rPr>
        <w:rFonts w:hint="eastAsia" w:cs="Arial"/>
        <w:b/>
        <w:bCs/>
        <w:lang w:val="en-US" w:eastAsia="zh-CN"/>
      </w:rPr>
      <w:t>项目计划                                    北京鳄鱼鸟有限公司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3A7103"/>
    <w:rsid w:val="41FF6254"/>
    <w:rsid w:val="4C597ABC"/>
    <w:rsid w:val="513A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99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99"/>
    <w:pPr>
      <w:ind w:firstLine="420" w:firstLineChars="200"/>
    </w:p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主标题"/>
    <w:basedOn w:val="1"/>
    <w:qFormat/>
    <w:uiPriority w:val="0"/>
    <w:pPr>
      <w:jc w:val="center"/>
    </w:pPr>
    <w:rPr>
      <w:rFonts w:ascii="Arial Black" w:hAnsi="Arial Black" w:eastAsia="黑体"/>
      <w:b/>
      <w:sz w:val="4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383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2023-06-02T07:50:00Z</dcterms:created>
  <dc:creator>茶里加盐</dc:creator>
  <cp:lastModifiedBy>茶里加盐</cp:lastModifiedBy>
  <dcterms:modified xsi:type="dcterms:W3CDTF">2023-06-07T14:48:09Z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