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632EB0" w:rsidP="008E6BDB">
      <w:pPr>
        <w:pStyle w:val="2"/>
      </w:pPr>
      <w:r>
        <w:t>Празен файл</w:t>
      </w:r>
    </w:p>
    <w:p w:rsidR="00F22D4E" w:rsidRDefault="00F22D4E" w:rsidP="00632EB0">
      <w:pPr>
        <w:rPr>
          <w:lang w:val="bg-BG"/>
        </w:rPr>
      </w:pPr>
      <w:r>
        <w:rPr>
          <w:lang w:val="bg-BG"/>
        </w:rPr>
        <w:t>Създайте праз</w:t>
      </w:r>
      <w:r w:rsidR="00632EB0">
        <w:rPr>
          <w:lang w:val="bg-BG"/>
        </w:rPr>
        <w:t xml:space="preserve">ен </w:t>
      </w:r>
      <w:r w:rsidR="00632EB0" w:rsidRPr="00632EB0">
        <w:rPr>
          <w:b/>
          <w:lang w:val="bg-BG"/>
        </w:rPr>
        <w:t>файл</w:t>
      </w:r>
      <w:r w:rsidR="00632EB0">
        <w:rPr>
          <w:lang w:val="bg-BG"/>
        </w:rPr>
        <w:t xml:space="preserve"> </w:t>
      </w:r>
      <w:r>
        <w:rPr>
          <w:lang w:val="bg-BG"/>
        </w:rPr>
        <w:t xml:space="preserve">във </w:t>
      </w:r>
      <w:proofErr w:type="spellStart"/>
      <w:r w:rsidR="00632EB0">
        <w:t>PyCharm</w:t>
      </w:r>
      <w:proofErr w:type="spellEnd"/>
      <w:r w:rsidR="00C64293" w:rsidRPr="000B0A4F">
        <w:rPr>
          <w:lang w:val="bg-BG"/>
        </w:rPr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  <w:r w:rsidRPr="000B0A4F">
        <w:rPr>
          <w:b/>
          <w:lang w:val="bg-BG"/>
        </w:rPr>
        <w:t xml:space="preserve"> </w:t>
      </w:r>
    </w:p>
    <w:p w:rsidR="00F22D4E" w:rsidRDefault="00E72522" w:rsidP="00F22D4E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0B0A4F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0B0A4F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0B0A4F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0B0A4F">
        <w:rPr>
          <w:rStyle w:val="CodeChar"/>
          <w:lang w:val="bg-BG"/>
        </w:rPr>
        <w:t>.</w:t>
      </w:r>
      <w:r w:rsidRPr="000B0A4F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Master</w:t>
      </w:r>
      <w:r w:rsidRPr="000B0A4F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proofErr w:type="spellStart"/>
      <w:r>
        <w:rPr>
          <w:b/>
        </w:rPr>
        <w:t>Ms</w:t>
      </w:r>
      <w:proofErr w:type="spellEnd"/>
      <w:r w:rsidRPr="000B0A4F">
        <w:rPr>
          <w:b/>
          <w:lang w:val="bg-BG"/>
        </w:rPr>
        <w:t>.</w:t>
      </w:r>
      <w:r w:rsidRPr="000B0A4F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0B0A4F">
        <w:rPr>
          <w:lang w:val="bg-BG"/>
        </w:rPr>
        <w:t>“</w:t>
      </w:r>
      <w:r w:rsidRPr="002F7FD7">
        <w:rPr>
          <w:rStyle w:val="CodeChar"/>
        </w:rPr>
        <w:t>f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="00E72522" w:rsidRPr="002F7FD7">
        <w:rPr>
          <w:b/>
        </w:rPr>
        <w:t>Miss</w:t>
      </w:r>
      <w:r w:rsidRPr="000B0A4F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0B0A4F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0B0A4F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632EB0">
        <w:rPr>
          <w:b/>
          <w:lang w:val="bg-BG"/>
        </w:rPr>
        <w:t>файл</w:t>
      </w:r>
    </w:p>
    <w:p w:rsidR="00F22D4E" w:rsidRPr="007E0321" w:rsidRDefault="00F22D4E" w:rsidP="00632EB0">
      <w:pPr>
        <w:pStyle w:val="ac"/>
        <w:numPr>
          <w:ilvl w:val="0"/>
          <w:numId w:val="3"/>
        </w:numPr>
      </w:pPr>
      <w:r>
        <w:rPr>
          <w:lang w:val="bg-BG"/>
        </w:rPr>
        <w:t xml:space="preserve">Изберете </w:t>
      </w:r>
      <w:r w:rsidR="00632EB0">
        <w:rPr>
          <w:b/>
        </w:rPr>
        <w:t xml:space="preserve">Python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632EB0" w:rsidRPr="00632EB0">
        <w:rPr>
          <w:b/>
          <w:lang w:val="bg-BG"/>
        </w:rPr>
        <w:t>началото на файла</w:t>
      </w:r>
      <w:r>
        <w:rPr>
          <w:lang w:val="bg-BG"/>
        </w:rPr>
        <w:t xml:space="preserve"> </w:t>
      </w:r>
      <w:r w:rsidR="00003F46">
        <w:rPr>
          <w:lang w:val="bg-BG"/>
        </w:rPr>
        <w:t>и</w:t>
      </w:r>
      <w:r>
        <w:rPr>
          <w:lang w:val="bg-BG"/>
        </w:rPr>
        <w:t xml:space="preserve">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21180B" w:rsidRPr="00003F46" w:rsidRDefault="0021180B" w:rsidP="00283317">
      <w:pPr>
        <w:jc w:val="center"/>
        <w:rPr>
          <w:noProof/>
          <w:lang w:val="bg-BG"/>
        </w:rPr>
      </w:pPr>
    </w:p>
    <w:p w:rsidR="00F22D4E" w:rsidRPr="005705C8" w:rsidRDefault="00B51CD4" w:rsidP="00283317">
      <w:pPr>
        <w:jc w:val="center"/>
      </w:pPr>
      <w:r>
        <w:rPr>
          <w:noProof/>
        </w:rPr>
        <w:drawing>
          <wp:inline distT="0" distB="0" distL="0" distR="0">
            <wp:extent cx="2999367" cy="347997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67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21180B">
        <w:rPr>
          <w:lang w:val="bg-BG"/>
        </w:rPr>
        <w:t>тойности.</w:t>
      </w:r>
    </w:p>
    <w:p w:rsidR="00F22D4E" w:rsidRDefault="00F22D4E" w:rsidP="00283317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lastRenderedPageBreak/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B0A4F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0B0A4F">
        <w:rPr>
          <w:lang w:val="bg-BG"/>
        </w:rPr>
        <w:t xml:space="preserve"> </w:t>
      </w:r>
      <w:hyperlink r:id="rId10" w:anchor="0" w:history="1">
        <w:r w:rsidR="00283317" w:rsidRPr="00716FAE">
          <w:rPr>
            <w:rStyle w:val="a9"/>
          </w:rPr>
          <w:t>https</w:t>
        </w:r>
        <w:r w:rsidR="00283317" w:rsidRPr="000B0A4F">
          <w:rPr>
            <w:rStyle w:val="a9"/>
            <w:lang w:val="bg-BG"/>
          </w:rPr>
          <w:t>://</w:t>
        </w:r>
        <w:r w:rsidR="00283317" w:rsidRPr="00716FAE">
          <w:rPr>
            <w:rStyle w:val="a9"/>
          </w:rPr>
          <w:t>judge</w:t>
        </w:r>
        <w:r w:rsidR="00283317" w:rsidRPr="000B0A4F">
          <w:rPr>
            <w:rStyle w:val="a9"/>
            <w:lang w:val="bg-BG"/>
          </w:rPr>
          <w:t>.</w:t>
        </w:r>
        <w:proofErr w:type="spellStart"/>
        <w:r w:rsidR="00283317" w:rsidRPr="00716FAE">
          <w:rPr>
            <w:rStyle w:val="a9"/>
          </w:rPr>
          <w:t>softuni</w:t>
        </w:r>
        <w:proofErr w:type="spellEnd"/>
        <w:r w:rsidR="00283317" w:rsidRPr="000B0A4F">
          <w:rPr>
            <w:rStyle w:val="a9"/>
            <w:lang w:val="bg-BG"/>
          </w:rPr>
          <w:t>.</w:t>
        </w:r>
        <w:proofErr w:type="spellStart"/>
        <w:r w:rsidR="00283317" w:rsidRPr="00716FAE">
          <w:rPr>
            <w:rStyle w:val="a9"/>
          </w:rPr>
          <w:t>bg</w:t>
        </w:r>
        <w:proofErr w:type="spellEnd"/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Contests</w:t>
        </w:r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Practice</w:t>
        </w:r>
        <w:r w:rsidR="00283317" w:rsidRPr="000B0A4F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Index</w:t>
        </w:r>
        <w:r w:rsidR="00283317" w:rsidRPr="000B0A4F">
          <w:rPr>
            <w:rStyle w:val="a9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drawing>
          <wp:inline distT="0" distB="0" distL="0" distR="0" wp14:anchorId="684DAD55" wp14:editId="693AACA5">
            <wp:extent cx="6455786" cy="4112187"/>
            <wp:effectExtent l="19050" t="19050" r="2159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1121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0B0A4F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0B0A4F">
        <w:rPr>
          <w:lang w:val="bg-BG"/>
        </w:rPr>
        <w:t>)</w:t>
      </w:r>
      <w:r w:rsidR="00F84CDB" w:rsidRPr="000B0A4F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B51CD4">
      <w:pPr>
        <w:pStyle w:val="ac"/>
        <w:numPr>
          <w:ilvl w:val="0"/>
          <w:numId w:val="8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 w:rsidR="00B51CD4">
        <w:rPr>
          <w:b/>
          <w:lang w:val="bg-BG"/>
        </w:rPr>
        <w:t>файл</w:t>
      </w:r>
    </w:p>
    <w:p w:rsidR="0034099F" w:rsidRDefault="00B51CD4" w:rsidP="00B51CD4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Задайте</w:t>
      </w:r>
      <w:r w:rsidR="0034099F">
        <w:rPr>
          <w:lang w:val="bg-BG"/>
        </w:rPr>
        <w:t xml:space="preserve"> подходящо име, например </w:t>
      </w:r>
      <w:r w:rsidR="0034099F">
        <w:t>“</w:t>
      </w:r>
      <w:r w:rsidR="00DA03F9">
        <w:rPr>
          <w:rStyle w:val="CodeChar"/>
        </w:rPr>
        <w:t>Small</w:t>
      </w:r>
      <w:r w:rsidR="0034099F">
        <w:rPr>
          <w:rStyle w:val="CodeChar"/>
        </w:rPr>
        <w:t>-</w:t>
      </w:r>
      <w:r w:rsidR="00DA03F9">
        <w:rPr>
          <w:rStyle w:val="CodeChar"/>
        </w:rPr>
        <w:t>Shop</w:t>
      </w:r>
      <w:r w:rsidR="0034099F">
        <w:t>”</w:t>
      </w:r>
      <w:r w:rsidR="0034099F">
        <w:rPr>
          <w:lang w:val="bg-BG"/>
        </w:rPr>
        <w:t>:</w:t>
      </w:r>
    </w:p>
    <w:p w:rsidR="0034099F" w:rsidRPr="00354E6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</w:t>
      </w:r>
      <w:r w:rsidR="00B51CD4" w:rsidRPr="00B51CD4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</w:t>
      </w:r>
      <w:r w:rsidR="0021180B">
        <w:rPr>
          <w:lang w:val="bg-BG"/>
        </w:rPr>
        <w:t>, който е непълен за да помислите сами</w:t>
      </w:r>
      <w:r w:rsidR="003008A0">
        <w:rPr>
          <w:lang w:val="bg-BG"/>
        </w:rPr>
        <w:t>. Можете да прехвърлите всички букви в долен регистър с</w:t>
      </w:r>
      <w:r w:rsidR="003008A0" w:rsidRPr="000B0A4F">
        <w:rPr>
          <w:lang w:val="bg-BG"/>
        </w:rPr>
        <w:t xml:space="preserve"> </w:t>
      </w:r>
      <w:r w:rsidR="003008A0" w:rsidRPr="000B0A4F">
        <w:rPr>
          <w:rStyle w:val="CodeChar"/>
          <w:lang w:val="bg-BG"/>
        </w:rPr>
        <w:t>.</w:t>
      </w:r>
      <w:r w:rsidR="00B51CD4">
        <w:rPr>
          <w:rStyle w:val="CodeChar"/>
        </w:rPr>
        <w:t>l</w:t>
      </w:r>
      <w:r w:rsidR="003008A0" w:rsidRPr="003008A0">
        <w:rPr>
          <w:rStyle w:val="CodeChar"/>
        </w:rPr>
        <w:t>ower</w:t>
      </w:r>
      <w:r w:rsidR="003008A0" w:rsidRPr="000B0A4F">
        <w:rPr>
          <w:rStyle w:val="CodeChar"/>
          <w:lang w:val="bg-BG"/>
        </w:rPr>
        <w:t>()</w:t>
      </w:r>
      <w:r w:rsidR="003008A0" w:rsidRPr="000B0A4F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B51CD4" w:rsidP="0034099F">
      <w:pPr>
        <w:jc w:val="center"/>
      </w:pPr>
      <w:r>
        <w:rPr>
          <w:noProof/>
        </w:rPr>
        <w:drawing>
          <wp:inline distT="0" distB="0" distL="0" distR="0">
            <wp:extent cx="3448050" cy="1724025"/>
            <wp:effectExtent l="0" t="0" r="0" b="952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65"/>
                    <a:stretch/>
                  </pic:blipFill>
                  <pic:spPr bwMode="auto">
                    <a:xfrm>
                      <a:off x="0" y="0"/>
                      <a:ext cx="3448227" cy="172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FB272A">
        <w:rPr>
          <w:lang w:val="bg-BG"/>
        </w:rPr>
        <w:t>тойности.</w:t>
      </w:r>
    </w:p>
    <w:p w:rsidR="00F84CDB" w:rsidRPr="000B0A4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B0A4F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B0A4F">
        <w:rPr>
          <w:lang w:val="bg-BG"/>
        </w:rPr>
        <w:t xml:space="preserve"> </w:t>
      </w:r>
      <w:hyperlink r:id="rId14" w:anchor="1" w:history="1">
        <w:r w:rsidR="00A57B28" w:rsidRPr="00C9743A">
          <w:rPr>
            <w:rStyle w:val="a9"/>
          </w:rPr>
          <w:t>https</w:t>
        </w:r>
        <w:r w:rsidR="00A57B28" w:rsidRPr="000B0A4F">
          <w:rPr>
            <w:rStyle w:val="a9"/>
            <w:lang w:val="bg-BG"/>
          </w:rPr>
          <w:t>://</w:t>
        </w:r>
        <w:r w:rsidR="00A57B28" w:rsidRPr="00C9743A">
          <w:rPr>
            <w:rStyle w:val="a9"/>
          </w:rPr>
          <w:t>judge</w:t>
        </w:r>
        <w:r w:rsidR="00A57B28" w:rsidRPr="000B0A4F">
          <w:rPr>
            <w:rStyle w:val="a9"/>
            <w:lang w:val="bg-BG"/>
          </w:rPr>
          <w:t>.</w:t>
        </w:r>
        <w:proofErr w:type="spellStart"/>
        <w:r w:rsidR="00A57B28" w:rsidRPr="00C9743A">
          <w:rPr>
            <w:rStyle w:val="a9"/>
          </w:rPr>
          <w:t>softuni</w:t>
        </w:r>
        <w:proofErr w:type="spellEnd"/>
        <w:r w:rsidR="00A57B28" w:rsidRPr="000B0A4F">
          <w:rPr>
            <w:rStyle w:val="a9"/>
            <w:lang w:val="bg-BG"/>
          </w:rPr>
          <w:t>.</w:t>
        </w:r>
        <w:proofErr w:type="spellStart"/>
        <w:r w:rsidR="00A57B28" w:rsidRPr="00C9743A">
          <w:rPr>
            <w:rStyle w:val="a9"/>
          </w:rPr>
          <w:t>bg</w:t>
        </w:r>
        <w:proofErr w:type="spellEnd"/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Contests</w:t>
        </w:r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Practice</w:t>
        </w:r>
        <w:r w:rsidR="00A57B28" w:rsidRPr="000B0A4F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Index</w:t>
        </w:r>
        <w:r w:rsidR="00A57B28" w:rsidRPr="000B0A4F">
          <w:rPr>
            <w:rStyle w:val="a9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930A15" w:rsidRPr="000B0A4F">
        <w:rPr>
          <w:lang w:val="bg-BG"/>
        </w:rPr>
        <w:t>)</w:t>
      </w:r>
      <w:r w:rsidR="00C246E1" w:rsidRPr="000B0A4F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19" w:anchor="2" w:history="1">
        <w:r w:rsidRPr="00FE69AE">
          <w:rPr>
            <w:rStyle w:val="a9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0B0A4F" w:rsidRDefault="00777AE9" w:rsidP="00777AE9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0B0A4F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0B0A4F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DD1176">
        <w:rPr>
          <w:rStyle w:val="CodeChar"/>
        </w:rPr>
        <w:t>and</w:t>
      </w:r>
      <w:r w:rsidR="00DD1176" w:rsidRPr="000B0A4F">
        <w:rPr>
          <w:rStyle w:val="CodeChar"/>
          <w:lang w:val="bg-BG"/>
        </w:rPr>
        <w:t>):</w:t>
      </w:r>
    </w:p>
    <w:p w:rsid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0B0A4F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0" w:anchor="3" w:history="1">
        <w:r w:rsidRPr="00DB60D3">
          <w:rPr>
            <w:rStyle w:val="a9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0B0A4F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0B0A4F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Pr="000B0A4F">
        <w:rPr>
          <w:rStyle w:val="CodeChar"/>
          <w:lang w:val="bg-BG"/>
        </w:rPr>
        <w:t>||</w:t>
      </w:r>
      <w:r w:rsidRPr="000B0A4F">
        <w:rPr>
          <w:lang w:val="bg-BG"/>
        </w:rPr>
        <w:t>.</w:t>
      </w:r>
    </w:p>
    <w:p w:rsidR="008767CF" w:rsidRDefault="008767CF" w:rsidP="008767CF">
      <w:pPr>
        <w:pStyle w:val="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0B0A4F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0B0A4F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1" w:anchor="4" w:history="1">
        <w:r w:rsidR="00A6023A" w:rsidRPr="00DB60D3">
          <w:rPr>
            <w:rStyle w:val="a9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0B0A4F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0B0A4F">
        <w:rPr>
          <w:lang w:val="bg-BG"/>
        </w:rPr>
        <w:t>.</w:t>
      </w:r>
    </w:p>
    <w:p w:rsidR="00ED3047" w:rsidRDefault="00ED3047" w:rsidP="00ED3047">
      <w:pPr>
        <w:pStyle w:val="2"/>
      </w:pPr>
      <w:r>
        <w:t>Точка върху страната на правоъгълник</w:t>
      </w:r>
    </w:p>
    <w:p w:rsidR="00ED3047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0B0A4F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0B0A4F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0B0A4F">
        <w:rPr>
          <w:lang w:val="bg-BG"/>
        </w:rPr>
        <w:t>“</w:t>
      </w:r>
      <w:r w:rsidRPr="00ED3047">
        <w:rPr>
          <w:rStyle w:val="CodeChar"/>
        </w:rPr>
        <w:t>Inside</w:t>
      </w:r>
      <w:r w:rsidRPr="000B0A4F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0B0A4F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0B0A4F">
        <w:rPr>
          <w:lang w:val="bg-BG"/>
        </w:rPr>
        <w:t>)</w:t>
      </w:r>
      <w:r>
        <w:rPr>
          <w:lang w:val="bg-BG"/>
        </w:rPr>
        <w:t>. Примери:</w:t>
      </w: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Default="00003F46" w:rsidP="00ED3047">
      <w:pPr>
        <w:spacing w:before="120"/>
        <w:rPr>
          <w:lang w:val="bg-BG"/>
        </w:rPr>
      </w:pPr>
    </w:p>
    <w:p w:rsidR="00003F46" w:rsidRPr="00067701" w:rsidRDefault="00003F46" w:rsidP="00ED3047">
      <w:pPr>
        <w:spacing w:before="120"/>
        <w:rPr>
          <w:lang w:val="bg-BG"/>
        </w:rPr>
      </w:pP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3" w:anchor="5" w:history="1">
        <w:r w:rsidRPr="00DB60D3">
          <w:rPr>
            <w:rStyle w:val="a9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0B0A4F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0B0A4F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0B0A4F" w:rsidRDefault="00A102BE" w:rsidP="00A81865">
      <w:pPr>
        <w:pStyle w:val="ac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</w:p>
    <w:p w:rsidR="00ED3047" w:rsidRPr="000B0A4F" w:rsidRDefault="00ED3047" w:rsidP="00A81865">
      <w:pPr>
        <w:pStyle w:val="ac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B0A4F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0B0A4F">
        <w:rPr>
          <w:lang w:val="bg-BG"/>
        </w:rPr>
        <w:t>”.</w:t>
      </w:r>
      <w:r w:rsidR="0087637A">
        <w:rPr>
          <w:lang w:val="bg-BG"/>
        </w:rPr>
        <w:t xml:space="preserve"> Примери: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4" w:anchor="6" w:history="1">
        <w:r w:rsidR="00607DAF" w:rsidRPr="00DD4625">
          <w:rPr>
            <w:rStyle w:val="a9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0B0A4F" w:rsidRDefault="00F06AD1" w:rsidP="00DD1176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097599" cy="201600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99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lastRenderedPageBreak/>
        <w:drawing>
          <wp:inline distT="0" distB="0" distL="0" distR="0" wp14:anchorId="000AB820" wp14:editId="6C0F18F3">
            <wp:extent cx="5461200" cy="2101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 w:rsidRPr="000B0A4F">
        <w:rPr>
          <w:lang w:val="bg-BG"/>
        </w:rPr>
        <w:t xml:space="preserve"> “</w:t>
      </w:r>
      <w:r w:rsidRPr="000B0A4F">
        <w:rPr>
          <w:rStyle w:val="CodeChar"/>
          <w:lang w:val="bg-BG"/>
        </w:rPr>
        <w:t>{0:</w:t>
      </w:r>
      <w:r w:rsidRPr="0081776F">
        <w:rPr>
          <w:rStyle w:val="CodeChar"/>
        </w:rPr>
        <w:t>f</w:t>
      </w:r>
      <w:r w:rsidRPr="000B0A4F">
        <w:rPr>
          <w:rStyle w:val="CodeChar"/>
          <w:lang w:val="bg-BG"/>
        </w:rPr>
        <w:t>2}</w:t>
      </w:r>
      <w:r w:rsidRPr="000B0A4F">
        <w:rPr>
          <w:lang w:val="bg-BG"/>
        </w:rP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3842000" cy="8136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0B0A4F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0B0A4F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0B0A4F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0B0A4F">
        <w:rPr>
          <w:lang w:val="bg-BG"/>
        </w:rPr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DD1176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0754EE">
              <w:rPr>
                <w:b/>
                <w:lang w:val="bg-BG"/>
              </w:rPr>
              <w:t>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8" w:anchor="7" w:history="1">
        <w:r w:rsidR="00607DAF" w:rsidRPr="00DD4625">
          <w:rPr>
            <w:rStyle w:val="a9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0B0A4F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0B0A4F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0B0A4F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lastRenderedPageBreak/>
        <w:drawing>
          <wp:inline distT="0" distB="0" distL="0" distR="0" wp14:anchorId="40182249" wp14:editId="4B31F8E2">
            <wp:extent cx="3220248" cy="149566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48" cy="14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ac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="00003F46">
        <w:rPr>
          <w:lang w:val="bg-BG"/>
        </w:rPr>
        <w:t xml:space="preserve"> </w:t>
      </w:r>
      <w:r w:rsidR="00003F46">
        <w:rPr>
          <w:rStyle w:val="CodeChar"/>
        </w:rPr>
        <w:t>"{0:</w:t>
      </w:r>
      <w:r w:rsidR="00462256">
        <w:rPr>
          <w:rStyle w:val="CodeChar"/>
        </w:rPr>
        <w:t>.</w:t>
      </w:r>
      <w:r w:rsidR="00003F46">
        <w:rPr>
          <w:rStyle w:val="CodeChar"/>
        </w:rPr>
        <w:t>f2}".</w:t>
      </w:r>
      <w:r w:rsidR="00003F46">
        <w:rPr>
          <w:rStyle w:val="CodeChar"/>
          <w:lang w:val="de-DE"/>
        </w:rPr>
        <w:t>format</w:t>
      </w:r>
      <w:r w:rsidR="00003F46">
        <w:rPr>
          <w:rStyle w:val="CodeChar"/>
        </w:rPr>
        <w:t>(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2"/>
      </w:pPr>
      <w:r>
        <w:t xml:space="preserve">Day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Week</w:t>
      </w:r>
      <w:proofErr w:type="spellEnd"/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</w:t>
      </w:r>
      <w:proofErr w:type="gramStart"/>
      <w:r>
        <w:rPr>
          <w:rFonts w:ascii="Calibri" w:eastAsia="MS Mincho" w:hAnsi="Calibri" w:cs="Times New Roman"/>
          <w:sz w:val="24"/>
          <w:szCs w:val="24"/>
        </w:rPr>
        <w:t>1</w:t>
      </w:r>
      <w:proofErr w:type="gramEnd"/>
      <w:r>
        <w:rPr>
          <w:rFonts w:ascii="Calibri" w:eastAsia="MS Mincho" w:hAnsi="Calibri" w:cs="Times New Roman"/>
          <w:sz w:val="24"/>
          <w:szCs w:val="24"/>
        </w:rPr>
        <w:t>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8253EB" w:rsidRDefault="008253EB" w:rsidP="008253EB">
      <w:pPr>
        <w:pStyle w:val="2"/>
      </w:pPr>
      <w:proofErr w:type="spellStart"/>
      <w:r>
        <w:t>Animal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</w:t>
            </w:r>
            <w:r w:rsidR="008253EB">
              <w:rPr>
                <w:rFonts w:ascii="Consolas" w:hAnsi="Consolas"/>
                <w:bCs/>
                <w:noProof/>
              </w:rPr>
              <w:t>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8253EB">
              <w:rPr>
                <w:rFonts w:ascii="Consolas" w:hAnsi="Consolas"/>
                <w:bCs/>
                <w:noProof/>
              </w:rPr>
              <w:t>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</w:t>
            </w:r>
            <w:r w:rsidR="008253EB">
              <w:rPr>
                <w:rFonts w:ascii="Consolas" w:hAnsi="Consolas"/>
                <w:bCs/>
                <w:noProof/>
              </w:rPr>
              <w:t>nknown</w:t>
            </w:r>
          </w:p>
        </w:tc>
      </w:tr>
    </w:tbl>
    <w:p w:rsidR="008253EB" w:rsidRDefault="008253EB" w:rsidP="008253EB">
      <w:pPr>
        <w:pStyle w:val="3"/>
      </w:pPr>
      <w:r>
        <w:lastRenderedPageBreak/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0B0A4F">
        <w:rPr>
          <w:lang w:val="bg-BG"/>
        </w:rPr>
        <w:t xml:space="preserve"> </w:t>
      </w:r>
      <w:r>
        <w:rPr>
          <w:lang w:val="bg-BG"/>
        </w:rPr>
        <w:t>колони</w:t>
      </w:r>
      <w:r w:rsidRPr="000B0A4F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0B0A4F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0" w:anchor="8" w:history="1">
        <w:r w:rsidRPr="004025BE">
          <w:rPr>
            <w:rStyle w:val="a9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0B0A4F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161C2B">
        <w:rPr>
          <w:rStyle w:val="CodeChar"/>
        </w:rPr>
        <w:t>print</w:t>
      </w:r>
      <w:r w:rsidR="00161C2B" w:rsidRPr="000B0A4F">
        <w:rPr>
          <w:rStyle w:val="CodeChar"/>
          <w:lang w:val="bg-BG"/>
        </w:rPr>
        <w:t>("{0:.</w:t>
      </w:r>
      <w:r w:rsidRPr="000B0A4F">
        <w:rPr>
          <w:rStyle w:val="CodeChar"/>
          <w:lang w:val="bg-BG"/>
        </w:rPr>
        <w:t>2</w:t>
      </w:r>
      <w:r w:rsidR="00161C2B">
        <w:rPr>
          <w:rStyle w:val="CodeChar"/>
        </w:rPr>
        <w:t>f</w:t>
      </w:r>
      <w:r w:rsidRPr="000B0A4F">
        <w:rPr>
          <w:rStyle w:val="CodeChar"/>
          <w:lang w:val="bg-BG"/>
        </w:rPr>
        <w:t>}"</w:t>
      </w:r>
      <w:r w:rsidR="00161C2B" w:rsidRPr="000B0A4F">
        <w:rPr>
          <w:rStyle w:val="CodeChar"/>
          <w:lang w:val="bg-BG"/>
        </w:rPr>
        <w:t>.</w:t>
      </w:r>
      <w:r w:rsidR="00161C2B">
        <w:rPr>
          <w:rStyle w:val="CodeChar"/>
        </w:rPr>
        <w:t>format</w:t>
      </w:r>
      <w:r w:rsidR="00161C2B" w:rsidRPr="000B0A4F">
        <w:rPr>
          <w:rStyle w:val="CodeChar"/>
          <w:lang w:val="bg-BG"/>
        </w:rPr>
        <w:t>(</w:t>
      </w:r>
      <w:r w:rsidRPr="00A65F39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="00161C2B"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0B0A4F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0B0A4F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B0A4F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0B0A4F">
        <w:rPr>
          <w:lang w:val="bg-BG"/>
        </w:rPr>
        <w:t>“</w:t>
      </w:r>
      <w:r w:rsidRPr="00D22CD7">
        <w:rPr>
          <w:rStyle w:val="CodeChar"/>
        </w:rPr>
        <w:t>leap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0B0A4F">
        <w:rPr>
          <w:lang w:val="bg-BG"/>
        </w:rPr>
        <w:t>“</w:t>
      </w:r>
      <w:r w:rsidRPr="00D22CD7">
        <w:rPr>
          <w:rStyle w:val="CodeChar"/>
        </w:rPr>
        <w:t>normal</w:t>
      </w:r>
      <w:r w:rsidRPr="000B0A4F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0B0A4F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0B0A4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0B0A4F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 w:rsidR="002F40ED" w:rsidRPr="000B0A4F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0B0A4F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0B0A4F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lastRenderedPageBreak/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49214D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6148A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161C2B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6148AF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1" w:anchor="9" w:history="1">
        <w:r w:rsidRPr="004025BE">
          <w:rPr>
            <w:rStyle w:val="a9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0B0A4F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0B0A4F">
        <w:rPr>
          <w:lang w:val="bg-BG"/>
        </w:rPr>
        <w:t>(3 / 4).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1C2B">
        <w:rPr>
          <w:rStyle w:val="CodeChar"/>
        </w:rPr>
        <w:t>m</w:t>
      </w:r>
      <w:r w:rsidRPr="00AB3A1F">
        <w:rPr>
          <w:rStyle w:val="CodeChar"/>
        </w:rPr>
        <w:t>ath</w:t>
      </w:r>
      <w:r w:rsidRPr="000B0A4F">
        <w:rPr>
          <w:rStyle w:val="CodeChar"/>
          <w:lang w:val="bg-BG"/>
        </w:rPr>
        <w:t>.</w:t>
      </w:r>
      <w:r w:rsidR="00161C2B">
        <w:rPr>
          <w:rStyle w:val="CodeChar"/>
        </w:rPr>
        <w:t>round</w:t>
      </w:r>
      <w:r w:rsidRPr="000B0A4F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2F7CD3" w:rsidRDefault="00565ACC" w:rsidP="002F7CD3">
      <w:pPr>
        <w:pStyle w:val="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0B0A4F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0B0A4F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0B0A4F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0B0A4F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0B0A4F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0B0A4F">
        <w:rPr>
          <w:lang w:val="bg-BG"/>
        </w:rPr>
        <w:t xml:space="preserve">, </w:t>
      </w:r>
      <w:r w:rsidR="009E52BD" w:rsidRPr="000B0A4F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0B0A4F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0B0A4F">
        <w:rPr>
          <w:b/>
          <w:lang w:val="bg-BG"/>
        </w:rPr>
        <w:t xml:space="preserve"> = 2</w:t>
      </w:r>
      <w:r w:rsidRPr="000B0A4F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0B0A4F">
        <w:rPr>
          <w:lang w:val="bg-BG"/>
        </w:rPr>
        <w:t>{</w:t>
      </w:r>
      <w:r w:rsidRPr="009E52BD">
        <w:rPr>
          <w:rStyle w:val="CodeChar"/>
        </w:rPr>
        <w:t>x</w:t>
      </w:r>
      <w:r w:rsidRPr="000B0A4F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0B0A4F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0B0A4F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0B0A4F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0B0A4F">
        <w:rPr>
          <w:lang w:val="bg-BG"/>
        </w:rPr>
        <w:t>(</w:t>
      </w:r>
      <w:r w:rsidRPr="00135EAA">
        <w:rPr>
          <w:rStyle w:val="CodeChar"/>
        </w:rPr>
        <w:t>outside</w:t>
      </w:r>
      <w:r w:rsidRPr="000B0A4F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0B0A4F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0B0A4F">
        <w:rPr>
          <w:lang w:val="bg-BG"/>
        </w:rPr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 w:rsidR="00CC17A2">
              <w:rPr>
                <w:rFonts w:ascii="Consolas" w:hAnsi="Consolas"/>
                <w:noProof/>
              </w:rPr>
              <w:t>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O</w:t>
            </w:r>
            <w:r w:rsidR="008D6AC7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="008D6AC7">
              <w:rPr>
                <w:rFonts w:ascii="Consolas" w:hAnsi="Consolas"/>
                <w:noProof/>
              </w:rPr>
              <w:t>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5" w:anchor="10" w:history="1">
        <w:r w:rsidRPr="00AE1BD2">
          <w:rPr>
            <w:rStyle w:val="a9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0B0A4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0B0A4F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0B0A4F">
        <w:rPr>
          <w:lang w:val="bg-BG"/>
        </w:rPr>
        <w:t>.</w:t>
      </w:r>
    </w:p>
    <w:p w:rsidR="00245C5A" w:rsidRPr="000B0A4F" w:rsidRDefault="00245C5A" w:rsidP="00245C5A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Late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On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time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Early</w:t>
      </w:r>
      <w:r w:rsidRPr="000B0A4F">
        <w:rPr>
          <w:lang w:val="bg-BG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lastRenderedPageBreak/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0B0A4F">
        <w:rPr>
          <w:b/>
          <w:lang w:val="bg-BG"/>
        </w:rPr>
        <w:t xml:space="preserve"> </w:t>
      </w:r>
      <w:r>
        <w:rPr>
          <w:b/>
        </w:rPr>
        <w:t>before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 xml:space="preserve">за подраняване с </w:t>
      </w:r>
      <w:proofErr w:type="gramStart"/>
      <w:r w:rsidRPr="00B51BFB">
        <w:rPr>
          <w:lang w:val="bg-BG"/>
        </w:rPr>
        <w:t>1</w:t>
      </w:r>
      <w:proofErr w:type="gramEnd"/>
      <w:r w:rsidRPr="00B51BFB">
        <w:rPr>
          <w:lang w:val="bg-BG"/>
        </w:rPr>
        <w:t xml:space="preserve">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noProof/>
          <w:lang w:val="bg-BG"/>
        </w:rPr>
        <w:t>“</w:t>
      </w:r>
      <w:r>
        <w:rPr>
          <w:rStyle w:val="CodeChar"/>
        </w:rPr>
        <w:t>hh</w:t>
      </w:r>
      <w:r w:rsidRPr="000B0A4F"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after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закъснение от 1 час или повече.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632EB0">
        <w:tc>
          <w:tcPr>
            <w:tcW w:w="9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632EB0">
        <w:trPr>
          <w:trHeight w:val="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0B0A4F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B0A4F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0B0A4F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0B0A4F">
        <w:rPr>
          <w:b/>
          <w:lang w:val="bg-BG"/>
        </w:rPr>
        <w:t>”</w:t>
      </w:r>
      <w:r>
        <w:rPr>
          <w:lang w:val="bg-BG"/>
        </w:rPr>
        <w:t xml:space="preserve"> или</w:t>
      </w:r>
      <w:r w:rsidRPr="000B0A4F">
        <w:rPr>
          <w:lang w:val="bg-BG"/>
        </w:rPr>
        <w:t xml:space="preserve"> </w:t>
      </w:r>
      <w:r w:rsidRPr="000B0A4F">
        <w:rPr>
          <w:b/>
          <w:lang w:val="bg-BG"/>
        </w:rPr>
        <w:t>“</w:t>
      </w:r>
      <w:r w:rsidRPr="0006063C">
        <w:rPr>
          <w:b/>
        </w:rPr>
        <w:t>winter</w:t>
      </w:r>
      <w:r w:rsidRPr="000B0A4F">
        <w:rPr>
          <w:b/>
          <w:lang w:val="bg-BG"/>
        </w:rPr>
        <w:t>”</w:t>
      </w:r>
    </w:p>
    <w:p w:rsidR="0076087D" w:rsidRPr="000B0A4F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0B0A4F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0B0A4F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0B0A4F">
        <w:rPr>
          <w:b/>
          <w:lang w:val="bg-BG"/>
        </w:rPr>
        <w:t>]</w:t>
      </w:r>
      <w:r>
        <w:rPr>
          <w:lang w:val="bg-BG"/>
        </w:rPr>
        <w:t xml:space="preserve">“ измежду </w:t>
      </w:r>
      <w:r w:rsidRPr="000B0A4F">
        <w:rPr>
          <w:lang w:val="bg-BG"/>
        </w:rPr>
        <w:t>“</w:t>
      </w:r>
      <w:r w:rsidRPr="0006063C">
        <w:rPr>
          <w:b/>
        </w:rPr>
        <w:t>Bulgaria</w:t>
      </w:r>
      <w:r w:rsidRPr="000B0A4F">
        <w:rPr>
          <w:lang w:val="bg-BG"/>
        </w:rPr>
        <w:t>”,”</w:t>
      </w:r>
      <w:r w:rsidRPr="0006063C">
        <w:rPr>
          <w:b/>
        </w:rPr>
        <w:t>Balkans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и </w:t>
      </w:r>
      <w:r w:rsidRPr="000B0A4F">
        <w:rPr>
          <w:lang w:val="bg-BG"/>
        </w:rPr>
        <w:t>”</w:t>
      </w:r>
      <w:r w:rsidRPr="0006063C">
        <w:rPr>
          <w:b/>
        </w:rPr>
        <w:t>Europe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0B0A4F">
        <w:rPr>
          <w:lang w:val="bg-BG"/>
        </w:rPr>
        <w:t>“{</w:t>
      </w:r>
      <w:r w:rsidRPr="0006063C">
        <w:rPr>
          <w:b/>
          <w:lang w:val="bg-BG"/>
        </w:rPr>
        <w:t>Вид почивка</w:t>
      </w:r>
      <w:r w:rsidRPr="000B0A4F">
        <w:rPr>
          <w:lang w:val="bg-BG"/>
        </w:rPr>
        <w:t>}</w:t>
      </w:r>
      <w:r>
        <w:rPr>
          <w:lang w:val="bg-BG"/>
        </w:rPr>
        <w:t xml:space="preserve"> – </w:t>
      </w:r>
      <w:r w:rsidRPr="000B0A4F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0B0A4F">
        <w:rPr>
          <w:lang w:val="bg-BG"/>
        </w:rPr>
        <w:t>}</w:t>
      </w:r>
      <w:r>
        <w:rPr>
          <w:lang w:val="bg-BG"/>
        </w:rPr>
        <w:t>“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lastRenderedPageBreak/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0B0A4F">
        <w:rPr>
          <w:lang w:val="bg-BG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632EB0">
        <w:tc>
          <w:tcPr>
            <w:tcW w:w="985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49214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76087D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  <w:proofErr w:type="spellEnd"/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Balkans</w:t>
            </w:r>
            <w:proofErr w:type="spellEnd"/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  <w:proofErr w:type="spellEnd"/>
          </w:p>
        </w:tc>
        <w:tc>
          <w:tcPr>
            <w:tcW w:w="2880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Europe</w:t>
            </w:r>
            <w:proofErr w:type="spellEnd"/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8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+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Изваждане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-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Умножение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*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Деление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/</w:t>
      </w:r>
      <w:r w:rsidRPr="000B0A4F">
        <w:rPr>
          <w:b/>
          <w:lang w:val="bg-BG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0B0A4F">
        <w:rPr>
          <w:b/>
          <w:lang w:val="bg-BG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измеду</w:t>
      </w:r>
      <w:proofErr w:type="spellEnd"/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49214D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 w:rsidR="0049214D"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 xml:space="preserve">вторият знак след </w:t>
      </w:r>
      <w:proofErr w:type="spellStart"/>
      <w:r>
        <w:rPr>
          <w:b/>
          <w:lang w:val="bg-BG"/>
        </w:rPr>
        <w:t>дес.запетая</w:t>
      </w:r>
      <w:proofErr w:type="spellEnd"/>
    </w:p>
    <w:p w:rsidR="00245C5A" w:rsidRDefault="00245C5A" w:rsidP="00A81865">
      <w:pPr>
        <w:pStyle w:val="ac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ac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49214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245C5A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even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lastRenderedPageBreak/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112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10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0B0A4F">
        <w:rPr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proofErr w:type="spellStart"/>
      <w:r>
        <w:rPr>
          <w:b/>
          <w:lang w:val="bg-BG"/>
        </w:rPr>
        <w:t>Normal</w:t>
      </w:r>
      <w:proofErr w:type="spellEnd"/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0B0A4F">
        <w:rPr>
          <w:color w:val="984806" w:themeColor="accent6" w:themeShade="80"/>
          <w:lang w:val="bg-BG"/>
        </w:rPr>
        <w:t xml:space="preserve">, </w:t>
      </w:r>
      <w:r>
        <w:rPr>
          <w:color w:val="984806" w:themeColor="accent6" w:themeShade="80"/>
        </w:rPr>
        <w:t>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0B0A4F">
        <w:rPr>
          <w:b/>
          <w:lang w:val="bg-BG"/>
        </w:rPr>
        <w:t xml:space="preserve">[1 000.00 ... </w:t>
      </w:r>
      <w:r>
        <w:rPr>
          <w:b/>
        </w:rPr>
        <w:t>1 000 000.00]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have</w:t>
      </w:r>
      <w:proofErr w:type="spellEnd"/>
      <w:r>
        <w:rPr>
          <w:rFonts w:ascii="Consolas" w:hAnsi="Consolas" w:cs="Consolas"/>
          <w:b/>
          <w:lang w:val="bg-BG"/>
        </w:rPr>
        <w:t xml:space="preserve"> {N}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left</w:t>
      </w:r>
      <w:proofErr w:type="spellEnd"/>
      <w:r>
        <w:rPr>
          <w:rFonts w:ascii="Consolas" w:hAnsi="Consolas" w:cs="Consolas"/>
          <w:b/>
          <w:lang w:val="bg-BG"/>
        </w:rPr>
        <w:t>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0" w:name="OLE_LINK4"/>
      <w:bookmarkStart w:id="1" w:name="OLE_LINK3"/>
      <w:proofErr w:type="spellStart"/>
      <w:r>
        <w:rPr>
          <w:rFonts w:ascii="Consolas" w:hAnsi="Consolas" w:cs="Consolas"/>
          <w:b/>
          <w:lang w:val="bg-BG"/>
        </w:rPr>
        <w:t>Not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enough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money</w:t>
      </w:r>
      <w:proofErr w:type="spellEnd"/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need</w:t>
      </w:r>
      <w:proofErr w:type="spellEnd"/>
      <w:r>
        <w:rPr>
          <w:rFonts w:ascii="Consolas" w:hAnsi="Consolas" w:cs="Consolas"/>
          <w:b/>
          <w:lang w:val="bg-BG"/>
        </w:rPr>
        <w:t xml:space="preserve"> {М}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>.</w:t>
      </w:r>
      <w:bookmarkEnd w:id="0"/>
      <w:bookmarkEnd w:id="1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Normal</w:t>
            </w:r>
            <w:proofErr w:type="spellEnd"/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2" w:name="OLE_LINK1"/>
            <w:bookmarkStart w:id="3" w:name="OLE_LINK2"/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have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0.01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  <w:bookmarkEnd w:id="2"/>
            <w:bookmarkEnd w:id="3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enough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money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need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6499.51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proofErr w:type="spellStart"/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B0A4F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proofErr w:type="spellStart"/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0B0A4F">
        <w:rPr>
          <w:lang w:val="bg-BG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632EB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4" w:name="OLE_LINK9"/>
            <w:bookmarkStart w:id="5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4"/>
            <w:bookmarkEnd w:id="5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0B0A4F">
        <w:rPr>
          <w:b/>
          <w:lang w:val="bg-BG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0B0A4F">
        <w:rPr>
          <w:b/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6" w:name="OLE_LINK5"/>
      <w:bookmarkStart w:id="7" w:name="OLE_LINK6"/>
      <w:r>
        <w:rPr>
          <w:b/>
        </w:rPr>
        <w:t>June</w:t>
      </w:r>
      <w:bookmarkEnd w:id="6"/>
      <w:bookmarkEnd w:id="7"/>
      <w:r>
        <w:rPr>
          <w:b/>
        </w:rPr>
        <w:t xml:space="preserve">, </w:t>
      </w:r>
      <w:bookmarkStart w:id="8" w:name="OLE_LINK11"/>
      <w:bookmarkStart w:id="9" w:name="OLE_LINK12"/>
      <w:r>
        <w:rPr>
          <w:b/>
        </w:rPr>
        <w:t>July</w:t>
      </w:r>
      <w:bookmarkEnd w:id="8"/>
      <w:bookmarkEnd w:id="9"/>
      <w:r>
        <w:rPr>
          <w:b/>
        </w:rPr>
        <w:t xml:space="preserve">, </w:t>
      </w:r>
      <w:bookmarkStart w:id="10" w:name="OLE_LINK13"/>
      <w:bookmarkStart w:id="11" w:name="OLE_LINK14"/>
      <w:r>
        <w:rPr>
          <w:b/>
        </w:rPr>
        <w:t>August</w:t>
      </w:r>
      <w:bookmarkEnd w:id="10"/>
      <w:bookmarkEnd w:id="11"/>
      <w:r>
        <w:rPr>
          <w:b/>
        </w:rPr>
        <w:t xml:space="preserve">, </w:t>
      </w:r>
      <w:bookmarkStart w:id="12" w:name="OLE_LINK7"/>
      <w:bookmarkStart w:id="13" w:name="OLE_LINK8"/>
      <w:r>
        <w:rPr>
          <w:b/>
        </w:rPr>
        <w:t>September</w:t>
      </w:r>
      <w:bookmarkEnd w:id="12"/>
      <w:bookmarkEnd w:id="13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ac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4" w:name="OLE_LINK15"/>
      <w:bookmarkStart w:id="15" w:name="OLE_LINK16"/>
      <w:r>
        <w:rPr>
          <w:rFonts w:ascii="Consolas" w:hAnsi="Consolas" w:cs="Consolas"/>
          <w:b/>
        </w:rPr>
        <w:t>Apartment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6" w:name="OLE_LINK17"/>
      <w:bookmarkStart w:id="17" w:name="OLE_LINK18"/>
      <w:r w:rsidRPr="00E87AC2">
        <w:rPr>
          <w:rFonts w:ascii="Consolas" w:hAnsi="Consolas" w:cs="Consolas"/>
          <w:b/>
        </w:rPr>
        <w:t>Studio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6"/>
      <w:bookmarkEnd w:id="17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632EB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003F46" w:rsidTr="00632EB0">
        <w:trPr>
          <w:trHeight w:val="406"/>
        </w:trPr>
        <w:tc>
          <w:tcPr>
            <w:tcW w:w="715" w:type="dxa"/>
          </w:tcPr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0B0A4F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0B0A4F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632EB0">
        <w:trPr>
          <w:trHeight w:val="406"/>
        </w:trPr>
        <w:tc>
          <w:tcPr>
            <w:tcW w:w="715" w:type="dxa"/>
          </w:tcPr>
          <w:p w:rsidR="00F924BA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eastAsia="Calibri" w:cs="Times New Roman"/>
                <w:lang w:val="bg-BG"/>
              </w:rPr>
            </w:pPr>
            <w:proofErr w:type="spellStart"/>
            <w:r w:rsidRPr="000C3366">
              <w:rPr>
                <w:rFonts w:eastAsia="Calibri" w:cs="Times New Roman"/>
                <w:lang w:val="bg-BG"/>
              </w:rPr>
              <w:t>Apartment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>: 961.80 lv.</w:t>
            </w:r>
          </w:p>
          <w:p w:rsidR="00F924BA" w:rsidRDefault="00F924BA" w:rsidP="00632EB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proofErr w:type="spellStart"/>
            <w:r w:rsidRPr="000C3366">
              <w:rPr>
                <w:rFonts w:eastAsia="Calibri" w:cs="Times New Roman"/>
                <w:lang w:val="bg-BG"/>
              </w:rPr>
              <w:t>Studio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>: 1052.80 lv.</w:t>
            </w:r>
          </w:p>
        </w:tc>
        <w:tc>
          <w:tcPr>
            <w:tcW w:w="990" w:type="dxa"/>
          </w:tcPr>
          <w:p w:rsidR="00F924BA" w:rsidRDefault="00F924BA" w:rsidP="00632EB0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Apartment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>: 1386.00 lv.</w:t>
            </w:r>
          </w:p>
          <w:p w:rsidR="00F924BA" w:rsidRPr="007A0D8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Studio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>: 1520.00 lv.</w:t>
            </w:r>
          </w:p>
        </w:tc>
      </w:tr>
    </w:tbl>
    <w:p w:rsidR="00F924BA" w:rsidRPr="00F924BA" w:rsidRDefault="00F924BA" w:rsidP="00F924BA">
      <w:bookmarkStart w:id="18" w:name="_GoBack"/>
      <w:bookmarkEnd w:id="18"/>
    </w:p>
    <w:sectPr w:rsidR="00F924BA" w:rsidRPr="00F924BA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2A9" w:rsidRDefault="00A832A9" w:rsidP="008068A2">
      <w:pPr>
        <w:spacing w:after="0" w:line="240" w:lineRule="auto"/>
      </w:pPr>
      <w:r>
        <w:separator/>
      </w:r>
    </w:p>
  </w:endnote>
  <w:endnote w:type="continuationSeparator" w:id="0">
    <w:p w:rsidR="00A832A9" w:rsidRDefault="00A832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72A" w:rsidRPr="00AC77AD" w:rsidRDefault="00FB272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160EFE9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272A" w:rsidRDefault="00FB272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2EB0" w:rsidRDefault="00632EB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272A" w:rsidRPr="008C2B83" w:rsidRDefault="00FB272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14D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14D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5D8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B272A" w:rsidRPr="008C2B83" w:rsidRDefault="00FB272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214D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214D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272A" w:rsidRDefault="00FB272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2EB0" w:rsidRDefault="00632EB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272A" w:rsidRDefault="00FB272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B272A" w:rsidRDefault="00FB272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2EB0" w:rsidRDefault="00632EB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2EB0" w:rsidRDefault="00632EB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2A9" w:rsidRDefault="00A832A9" w:rsidP="008068A2">
      <w:pPr>
        <w:spacing w:after="0" w:line="240" w:lineRule="auto"/>
      </w:pPr>
      <w:r>
        <w:separator/>
      </w:r>
    </w:p>
  </w:footnote>
  <w:footnote w:type="continuationSeparator" w:id="0">
    <w:p w:rsidR="00A832A9" w:rsidRDefault="00A832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72A" w:rsidRDefault="00FB27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F46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A4F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3D6D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1C2B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80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6225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9214D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53D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2EB0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2A9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1CD4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A0B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A48F9"/>
    <w:rsid w:val="00DC2396"/>
    <w:rsid w:val="00DC28E6"/>
    <w:rsid w:val="00DC7BFB"/>
    <w:rsid w:val="00DC7ECE"/>
    <w:rsid w:val="00DD1176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B272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B65C5"/>
  <w15:docId w15:val="{0EEA16FC-DEAE-4071-B472-6A387A31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9" Type="http://schemas.openxmlformats.org/officeDocument/2006/relationships/hyperlink" Target="https://judge.softuni.bg/Contests/Practice/Index/233" TargetMode="External"/><Relationship Id="rId21" Type="http://schemas.openxmlformats.org/officeDocument/2006/relationships/hyperlink" Target="https://judge.softuni.bg/Contests/Practice/Index/153" TargetMode="External"/><Relationship Id="rId34" Type="http://schemas.openxmlformats.org/officeDocument/2006/relationships/image" Target="media/image1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153" TargetMode="External"/><Relationship Id="rId29" Type="http://schemas.openxmlformats.org/officeDocument/2006/relationships/image" Target="media/image13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judge.softuni.bg/Contests/Compete/Index/179" TargetMode="External"/><Relationship Id="rId40" Type="http://schemas.openxmlformats.org/officeDocument/2006/relationships/hyperlink" Target="https://judge.softuni.bg/Contests/Practice/Index/2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bg/Contests/Practice/Index/153" TargetMode="External"/><Relationship Id="rId28" Type="http://schemas.openxmlformats.org/officeDocument/2006/relationships/hyperlink" Target="https://judge.softuni.bg/Contests/Practice/Index/153" TargetMode="External"/><Relationship Id="rId36" Type="http://schemas.openxmlformats.org/officeDocument/2006/relationships/hyperlink" Target="https://judge.softuni.bg/Contests/Practice/Index/169" TargetMode="External"/><Relationship Id="rId10" Type="http://schemas.openxmlformats.org/officeDocument/2006/relationships/hyperlink" Target="https://judge.softuni.bg/Contests/Practice/Index/153" TargetMode="External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3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hyperlink" Target="https://judge.softuni.bg/Contests/Practice/Index/18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2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9.png"/><Relationship Id="rId2" Type="http://schemas.openxmlformats.org/officeDocument/2006/relationships/image" Target="media/image21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230.png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1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60.png"/><Relationship Id="rId43" Type="http://schemas.openxmlformats.org/officeDocument/2006/relationships/image" Target="media/image3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F98BE-A136-4A5C-BBD4-4FE602C4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3625</Words>
  <Characters>20665</Characters>
  <Application>Microsoft Office Word</Application>
  <DocSecurity>0</DocSecurity>
  <Lines>172</Lines>
  <Paragraphs>48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8</cp:revision>
  <cp:lastPrinted>2015-10-26T22:35:00Z</cp:lastPrinted>
  <dcterms:created xsi:type="dcterms:W3CDTF">2017-02-13T07:57:00Z</dcterms:created>
  <dcterms:modified xsi:type="dcterms:W3CDTF">2017-02-19T17:12:00Z</dcterms:modified>
  <cp:category>programming, education, software engineering, software development</cp:category>
</cp:coreProperties>
</file>