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1440" w:lineRule="auto"/>
        <w:jc w:val="center"/>
        <w:rPr>
          <w:rFonts w:hint="default" w:ascii="黑体" w:eastAsia="黑体"/>
          <w:spacing w:val="20"/>
          <w:sz w:val="72"/>
          <w:szCs w:val="72"/>
        </w:rPr>
      </w:pPr>
      <w:bookmarkStart w:id="0" w:name="_Toc24950"/>
      <w:bookmarkStart w:id="1" w:name="_Toc246399499"/>
      <w:bookmarkStart w:id="2" w:name="_Toc246399168"/>
      <w:r>
        <w:rPr>
          <w:rFonts w:hint="default" w:ascii="黑体" w:eastAsia="黑体"/>
          <w:spacing w:val="20"/>
          <w:sz w:val="72"/>
          <w:szCs w:val="72"/>
        </w:rPr>
        <w:t>概 要 设 计 文 档</w:t>
      </w:r>
    </w:p>
    <w:p>
      <w:pPr>
        <w:spacing w:before="240" w:line="1440" w:lineRule="auto"/>
        <w:jc w:val="center"/>
        <w:rPr>
          <w:rFonts w:hint="default" w:ascii="黑体" w:eastAsia="黑体"/>
          <w:spacing w:val="20"/>
          <w:sz w:val="72"/>
          <w:szCs w:val="72"/>
        </w:rPr>
      </w:pPr>
      <w:r>
        <w:rPr>
          <w:rFonts w:hint="default" w:ascii="黑体" w:eastAsia="黑体"/>
          <w:spacing w:val="20"/>
          <w:sz w:val="72"/>
          <w:szCs w:val="72"/>
        </w:rPr>
        <w:t>——冬津游艺</w:t>
      </w:r>
    </w:p>
    <w:bookmarkEnd w:id="0"/>
    <w:bookmarkEnd w:id="1"/>
    <w:bookmarkEnd w:id="2"/>
    <w:p>
      <w:pPr>
        <w:pStyle w:val="7"/>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rPr>
          <w:rFonts w:hint="eastAsia" w:ascii="宋体" w:hAnsi="宋体" w:cs="宋体"/>
          <w:bCs/>
          <w:kern w:val="0"/>
          <w:sz w:val="24"/>
          <w:szCs w:val="24"/>
        </w:rPr>
      </w:pPr>
    </w:p>
    <w:p>
      <w:pPr>
        <w:pStyle w:val="7"/>
        <w:tabs>
          <w:tab w:val="right" w:leader="dot" w:pos="8306"/>
          <w:tab w:val="clear" w:pos="8296"/>
        </w:tabs>
      </w:pPr>
      <w:r>
        <w:rPr>
          <w:rFonts w:hint="eastAsia" w:ascii="宋体" w:hAnsi="宋体" w:cs="宋体"/>
          <w:bCs/>
          <w:kern w:val="0"/>
          <w:sz w:val="24"/>
          <w:szCs w:val="24"/>
        </w:rPr>
        <w:fldChar w:fldCharType="begin"/>
      </w:r>
      <w:r>
        <w:rPr>
          <w:rFonts w:hint="eastAsia" w:ascii="宋体" w:hAnsi="宋体" w:cs="宋体"/>
          <w:sz w:val="24"/>
          <w:szCs w:val="24"/>
        </w:rPr>
        <w:instrText xml:space="preserve">TOC \o "1-2" \h \u </w:instrText>
      </w:r>
      <w:r>
        <w:rPr>
          <w:rFonts w:hint="eastAsia" w:ascii="宋体" w:hAnsi="宋体" w:cs="宋体"/>
          <w:bCs/>
          <w:kern w:val="0"/>
          <w:sz w:val="24"/>
          <w:szCs w:val="24"/>
        </w:rPr>
        <w:fldChar w:fldCharType="separate"/>
      </w:r>
      <w:r>
        <w:rPr>
          <w:rFonts w:hint="eastAsia" w:ascii="宋体" w:hAnsi="宋体" w:cs="宋体"/>
          <w:bCs/>
          <w:kern w:val="0"/>
          <w:szCs w:val="24"/>
        </w:rPr>
        <w:fldChar w:fldCharType="begin"/>
      </w:r>
      <w:r>
        <w:rPr>
          <w:rFonts w:hint="eastAsia" w:ascii="宋体" w:hAnsi="宋体" w:cs="宋体"/>
          <w:bCs/>
          <w:kern w:val="0"/>
          <w:szCs w:val="24"/>
        </w:rPr>
        <w:instrText xml:space="preserve"> HYPERLINK \l _Toc1368559346 </w:instrText>
      </w:r>
      <w:r>
        <w:rPr>
          <w:rFonts w:hint="eastAsia" w:ascii="宋体" w:hAnsi="宋体" w:cs="宋体"/>
          <w:bCs/>
          <w:kern w:val="0"/>
          <w:szCs w:val="24"/>
        </w:rPr>
        <w:fldChar w:fldCharType="separate"/>
      </w:r>
      <w:r>
        <w:rPr>
          <w:rFonts w:hint="eastAsia" w:ascii="Times New Roman" w:hAnsi="Times New Roman" w:eastAsia="宋体" w:cs="Times New Roman"/>
        </w:rPr>
        <w:t>1.引言</w:t>
      </w:r>
      <w:r>
        <w:tab/>
      </w:r>
      <w:r>
        <w:fldChar w:fldCharType="begin"/>
      </w:r>
      <w:r>
        <w:instrText xml:space="preserve"> PAGEREF _Toc1368559346 \h </w:instrText>
      </w:r>
      <w:r>
        <w:fldChar w:fldCharType="separate"/>
      </w:r>
      <w:r>
        <w:fldChar w:fldCharType="end"/>
      </w:r>
      <w:r>
        <w:rPr>
          <w:rFonts w:hint="eastAsia" w:ascii="宋体" w:hAnsi="宋体" w:cs="宋体"/>
          <w:bCs/>
          <w:kern w:val="0"/>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_Toc890082251 </w:instrText>
      </w:r>
      <w:r>
        <w:rPr>
          <w:rFonts w:hint="eastAsia" w:ascii="宋体" w:hAnsi="宋体" w:eastAsia="宋体" w:cs="宋体"/>
          <w:szCs w:val="24"/>
        </w:rPr>
        <w:fldChar w:fldCharType="separate"/>
      </w:r>
      <w:r>
        <w:rPr>
          <w:rFonts w:hint="eastAsia" w:cs="Times New Roman"/>
        </w:rPr>
        <w:t>1.1编写目的</w:t>
      </w:r>
      <w:r>
        <w:tab/>
      </w:r>
      <w:r>
        <w:fldChar w:fldCharType="begin"/>
      </w:r>
      <w:r>
        <w:instrText xml:space="preserve"> PAGEREF _Toc890082251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_Toc68690717 </w:instrText>
      </w:r>
      <w:r>
        <w:rPr>
          <w:rFonts w:hint="eastAsia" w:ascii="宋体" w:hAnsi="宋体" w:eastAsia="宋体" w:cs="宋体"/>
          <w:szCs w:val="24"/>
        </w:rPr>
        <w:fldChar w:fldCharType="separate"/>
      </w:r>
      <w:r>
        <w:rPr>
          <w:rFonts w:hint="eastAsia" w:cs="Times New Roman"/>
        </w:rPr>
        <w:t>1.2项目背景</w:t>
      </w:r>
      <w:r>
        <w:tab/>
      </w:r>
      <w:r>
        <w:fldChar w:fldCharType="begin"/>
      </w:r>
      <w:r>
        <w:instrText xml:space="preserve"> PAGEREF _Toc68690717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_Toc75556635 </w:instrText>
      </w:r>
      <w:r>
        <w:rPr>
          <w:rFonts w:hint="eastAsia" w:ascii="宋体" w:hAnsi="宋体" w:eastAsia="宋体" w:cs="宋体"/>
          <w:szCs w:val="24"/>
        </w:rPr>
        <w:fldChar w:fldCharType="separate"/>
      </w:r>
      <w:r>
        <w:rPr>
          <w:rFonts w:hint="eastAsia" w:cs="Times New Roman"/>
        </w:rPr>
        <w:t>1.3定义</w:t>
      </w:r>
      <w:r>
        <w:tab/>
      </w:r>
      <w:r>
        <w:fldChar w:fldCharType="begin"/>
      </w:r>
      <w:r>
        <w:instrText xml:space="preserve"> PAGEREF _Toc75556635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_Toc1450073835 </w:instrText>
      </w:r>
      <w:r>
        <w:rPr>
          <w:rFonts w:hint="eastAsia" w:ascii="宋体" w:hAnsi="宋体" w:eastAsia="宋体" w:cs="宋体"/>
          <w:szCs w:val="24"/>
        </w:rPr>
        <w:fldChar w:fldCharType="separate"/>
      </w:r>
      <w:r>
        <w:rPr>
          <w:rFonts w:hint="eastAsia" w:cs="Times New Roman"/>
        </w:rPr>
        <w:t>1.4参考资料</w:t>
      </w:r>
      <w:r>
        <w:tab/>
      </w:r>
      <w:r>
        <w:fldChar w:fldCharType="begin"/>
      </w:r>
      <w:r>
        <w:instrText xml:space="preserve"> PAGEREF _Toc1450073835 \h </w:instrText>
      </w:r>
      <w:r>
        <w:fldChar w:fldCharType="separate"/>
      </w:r>
      <w:r>
        <w:fldChar w:fldCharType="end"/>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_Toc1166615158 </w:instrText>
      </w:r>
      <w:r>
        <w:rPr>
          <w:rFonts w:hint="eastAsia" w:ascii="宋体" w:hAnsi="宋体" w:eastAsia="宋体" w:cs="宋体"/>
          <w:szCs w:val="24"/>
        </w:rPr>
        <w:fldChar w:fldCharType="separate"/>
      </w:r>
      <w:r>
        <w:rPr>
          <w:rFonts w:hint="eastAsia" w:ascii="Times New Roman" w:hAnsi="Times New Roman" w:eastAsia="宋体" w:cs="Times New Roman"/>
        </w:rPr>
        <w:t>2.任务概述</w:t>
      </w:r>
      <w:r>
        <w:tab/>
      </w:r>
      <w:r>
        <w:fldChar w:fldCharType="begin"/>
      </w:r>
      <w:r>
        <w:instrText xml:space="preserve"> PAGEREF _Toc1166615158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_Toc1426685149 </w:instrText>
      </w:r>
      <w:r>
        <w:rPr>
          <w:rFonts w:hint="eastAsia" w:ascii="宋体" w:hAnsi="宋体" w:eastAsia="宋体" w:cs="宋体"/>
          <w:szCs w:val="24"/>
        </w:rPr>
        <w:fldChar w:fldCharType="separate"/>
      </w:r>
      <w:r>
        <w:rPr>
          <w:rFonts w:hint="eastAsia" w:cs="Times New Roman"/>
        </w:rPr>
        <w:t>2.1目标</w:t>
      </w:r>
      <w:r>
        <w:tab/>
      </w:r>
      <w:r>
        <w:fldChar w:fldCharType="begin"/>
      </w:r>
      <w:r>
        <w:instrText xml:space="preserve"> PAGEREF _Toc1426685149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_Toc2039999432 </w:instrText>
      </w:r>
      <w:r>
        <w:rPr>
          <w:rFonts w:hint="eastAsia" w:ascii="宋体" w:hAnsi="宋体" w:eastAsia="宋体" w:cs="宋体"/>
          <w:szCs w:val="24"/>
        </w:rPr>
        <w:fldChar w:fldCharType="separate"/>
      </w:r>
      <w:r>
        <w:rPr>
          <w:rFonts w:hint="eastAsia" w:cs="Times New Roman"/>
        </w:rPr>
        <w:t>2.2运行环境</w:t>
      </w:r>
      <w:r>
        <w:tab/>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_Toc751438045 </w:instrText>
      </w:r>
      <w:r>
        <w:rPr>
          <w:rFonts w:hint="eastAsia" w:ascii="宋体" w:hAnsi="宋体" w:eastAsia="宋体" w:cs="宋体"/>
          <w:szCs w:val="24"/>
        </w:rPr>
        <w:fldChar w:fldCharType="separate"/>
      </w:r>
      <w:r>
        <w:rPr>
          <w:rFonts w:hint="eastAsia" w:cs="Times New Roman"/>
        </w:rPr>
        <w:t>2.3开发环境</w:t>
      </w:r>
      <w:r>
        <w:tab/>
      </w:r>
      <w:r>
        <w:fldChar w:fldCharType="begin"/>
      </w:r>
      <w:r>
        <w:instrText xml:space="preserve"> PAGEREF _Toc751438045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_Toc1786145089 </w:instrText>
      </w:r>
      <w:r>
        <w:rPr>
          <w:rFonts w:hint="eastAsia" w:ascii="宋体" w:hAnsi="宋体" w:eastAsia="宋体" w:cs="宋体"/>
          <w:szCs w:val="24"/>
        </w:rPr>
        <w:fldChar w:fldCharType="separate"/>
      </w:r>
      <w:r>
        <w:rPr>
          <w:rFonts w:hint="eastAsia" w:cs="Times New Roman"/>
        </w:rPr>
        <w:t>2.4需求概述</w:t>
      </w:r>
      <w:r>
        <w:tab/>
      </w:r>
      <w:r>
        <w:fldChar w:fldCharType="begin"/>
      </w:r>
      <w:r>
        <w:instrText xml:space="preserve"> PAGEREF _Toc1786145089 \h </w:instrText>
      </w:r>
      <w:r>
        <w:fldChar w:fldCharType="separate"/>
      </w:r>
      <w:r>
        <w:fldChar w:fldCharType="end"/>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_Toc1967908153 </w:instrText>
      </w:r>
      <w:r>
        <w:rPr>
          <w:rFonts w:hint="eastAsia" w:ascii="宋体" w:hAnsi="宋体" w:eastAsia="宋体" w:cs="宋体"/>
          <w:szCs w:val="24"/>
        </w:rPr>
        <w:fldChar w:fldCharType="separate"/>
      </w:r>
      <w:r>
        <w:rPr>
          <w:rFonts w:hint="eastAsia" w:ascii="Times New Roman" w:hAnsi="Times New Roman" w:eastAsia="宋体" w:cs="Times New Roman"/>
        </w:rPr>
        <w:t>3.总体设计</w:t>
      </w:r>
      <w:r>
        <w:tab/>
      </w:r>
      <w:r>
        <w:fldChar w:fldCharType="begin"/>
      </w:r>
      <w:r>
        <w:instrText xml:space="preserve"> PAGEREF _Toc1967908153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_Toc19989737 </w:instrText>
      </w:r>
      <w:r>
        <w:rPr>
          <w:rFonts w:hint="eastAsia" w:ascii="宋体" w:hAnsi="宋体" w:eastAsia="宋体" w:cs="宋体"/>
          <w:szCs w:val="24"/>
        </w:rPr>
        <w:fldChar w:fldCharType="separate"/>
      </w:r>
      <w:r>
        <w:rPr>
          <w:rFonts w:hint="eastAsia" w:cs="Times New Roman"/>
        </w:rPr>
        <w:t>3.1基本设计概念和处理流程</w:t>
      </w:r>
      <w:r>
        <w:tab/>
      </w:r>
      <w:r>
        <w:fldChar w:fldCharType="begin"/>
      </w:r>
      <w:r>
        <w:instrText xml:space="preserve"> PAGEREF _Toc19989737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_Toc681407676 </w:instrText>
      </w:r>
      <w:r>
        <w:rPr>
          <w:rFonts w:hint="eastAsia" w:ascii="宋体" w:hAnsi="宋体" w:eastAsia="宋体" w:cs="宋体"/>
          <w:szCs w:val="24"/>
        </w:rPr>
        <w:fldChar w:fldCharType="separate"/>
      </w:r>
      <w:r>
        <w:rPr>
          <w:rFonts w:hint="eastAsia" w:cs="Times New Roman"/>
        </w:rPr>
        <w:t>3.2系统总体功能结构</w:t>
      </w:r>
      <w:r>
        <w:tab/>
      </w:r>
      <w:r>
        <w:fldChar w:fldCharType="begin"/>
      </w:r>
      <w:r>
        <w:instrText xml:space="preserve"> PAGEREF _Toc681407676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_Toc1431248864 </w:instrText>
      </w:r>
      <w:r>
        <w:rPr>
          <w:rFonts w:hint="eastAsia" w:ascii="宋体" w:hAnsi="宋体" w:eastAsia="宋体" w:cs="宋体"/>
          <w:szCs w:val="24"/>
        </w:rPr>
        <w:fldChar w:fldCharType="separate"/>
      </w:r>
      <w:r>
        <w:rPr>
          <w:rFonts w:hint="eastAsia" w:cs="Times New Roman"/>
        </w:rPr>
        <w:t>3.3功能需求描述</w:t>
      </w:r>
      <w:r>
        <w:tab/>
      </w:r>
      <w:r>
        <w:fldChar w:fldCharType="begin"/>
      </w:r>
      <w:r>
        <w:instrText xml:space="preserve"> PAGEREF _Toc1431248864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_Toc1958622674 </w:instrText>
      </w:r>
      <w:r>
        <w:rPr>
          <w:rFonts w:hint="eastAsia" w:ascii="宋体" w:hAnsi="宋体" w:eastAsia="宋体" w:cs="宋体"/>
          <w:szCs w:val="24"/>
        </w:rPr>
        <w:fldChar w:fldCharType="separate"/>
      </w:r>
      <w:r>
        <w:rPr>
          <w:rFonts w:hint="eastAsia"/>
        </w:rPr>
        <w:t>3.4界面设计</w:t>
      </w:r>
      <w:r>
        <w:tab/>
      </w:r>
      <w:r>
        <w:fldChar w:fldCharType="begin"/>
      </w:r>
      <w:r>
        <w:instrText xml:space="preserve"> PAGEREF _Toc1958622674 \h </w:instrText>
      </w:r>
      <w:r>
        <w:fldChar w:fldCharType="separate"/>
      </w:r>
      <w:r>
        <w:fldChar w:fldCharType="end"/>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_Toc1054127123 </w:instrText>
      </w:r>
      <w:r>
        <w:rPr>
          <w:rFonts w:hint="eastAsia" w:ascii="宋体" w:hAnsi="宋体" w:eastAsia="宋体" w:cs="宋体"/>
          <w:szCs w:val="24"/>
        </w:rPr>
        <w:fldChar w:fldCharType="separate"/>
      </w:r>
      <w:r>
        <w:rPr>
          <w:rFonts w:hint="default" w:ascii="Times New Roman" w:hAnsi="Times New Roman" w:eastAsia="宋体" w:cs="Times New Roman"/>
        </w:rPr>
        <w:t>4.模块</w:t>
      </w:r>
      <w:r>
        <w:rPr>
          <w:rFonts w:hint="eastAsia" w:ascii="Times New Roman" w:hAnsi="Times New Roman" w:eastAsia="宋体" w:cs="Times New Roman"/>
        </w:rPr>
        <w:t>设计</w:t>
      </w:r>
      <w:r>
        <w:tab/>
      </w:r>
      <w:r>
        <w:fldChar w:fldCharType="begin"/>
      </w:r>
      <w:r>
        <w:instrText xml:space="preserve"> PAGEREF _Toc1054127123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_Toc2102995714 </w:instrText>
      </w:r>
      <w:r>
        <w:rPr>
          <w:rFonts w:hint="eastAsia" w:ascii="宋体" w:hAnsi="宋体" w:eastAsia="宋体" w:cs="宋体"/>
          <w:szCs w:val="24"/>
        </w:rPr>
        <w:fldChar w:fldCharType="separate"/>
      </w:r>
      <w:r>
        <w:rPr>
          <w:rFonts w:hint="default"/>
        </w:rPr>
        <w:t>4.1 功能模块列表</w:t>
      </w:r>
      <w:r>
        <w:tab/>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_Toc621659877 </w:instrText>
      </w:r>
      <w:r>
        <w:rPr>
          <w:rFonts w:hint="eastAsia" w:ascii="宋体" w:hAnsi="宋体" w:eastAsia="宋体" w:cs="宋体"/>
          <w:szCs w:val="24"/>
        </w:rPr>
        <w:fldChar w:fldCharType="separate"/>
      </w:r>
      <w:r>
        <w:rPr>
          <w:rFonts w:hint="default"/>
        </w:rPr>
        <w:t>4.2 模块说明</w:t>
      </w:r>
      <w:r>
        <w:tab/>
      </w:r>
      <w:r>
        <w:fldChar w:fldCharType="begin"/>
      </w:r>
      <w:r>
        <w:instrText xml:space="preserve"> PAGEREF _Toc621659877 \h </w:instrText>
      </w:r>
      <w:r>
        <w:fldChar w:fldCharType="separate"/>
      </w:r>
      <w:r>
        <w:fldChar w:fldCharType="end"/>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_Toc1725800316 </w:instrText>
      </w:r>
      <w:r>
        <w:rPr>
          <w:rFonts w:hint="eastAsia" w:ascii="宋体" w:hAnsi="宋体" w:eastAsia="宋体" w:cs="宋体"/>
          <w:szCs w:val="24"/>
        </w:rPr>
        <w:fldChar w:fldCharType="separate"/>
      </w:r>
      <w:r>
        <w:rPr>
          <w:rFonts w:hint="default" w:ascii="Times New Roman" w:hAnsi="Times New Roman" w:eastAsia="宋体" w:cs="Times New Roman"/>
        </w:rPr>
        <w:t>5</w:t>
      </w:r>
      <w:r>
        <w:rPr>
          <w:rFonts w:hint="eastAsia" w:ascii="Times New Roman" w:hAnsi="Times New Roman" w:eastAsia="宋体" w:cs="Times New Roman"/>
        </w:rPr>
        <w:t>.接口设计</w:t>
      </w:r>
      <w:r>
        <w:tab/>
      </w:r>
      <w:r>
        <w:fldChar w:fldCharType="begin"/>
      </w:r>
      <w:r>
        <w:instrText xml:space="preserve"> PAGEREF _Toc1725800316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_Toc624473151 </w:instrText>
      </w:r>
      <w:r>
        <w:rPr>
          <w:rFonts w:hint="eastAsia" w:ascii="宋体" w:hAnsi="宋体" w:eastAsia="宋体" w:cs="宋体"/>
          <w:szCs w:val="24"/>
        </w:rPr>
        <w:fldChar w:fldCharType="separate"/>
      </w:r>
      <w:r>
        <w:rPr>
          <w:rFonts w:hint="default" w:cs="Times New Roman"/>
        </w:rPr>
        <w:t>5</w:t>
      </w:r>
      <w:r>
        <w:rPr>
          <w:rFonts w:hint="eastAsia" w:cs="Times New Roman"/>
        </w:rPr>
        <w:t>.1接口</w:t>
      </w:r>
      <w:r>
        <w:rPr>
          <w:rFonts w:hint="default" w:cs="Times New Roman"/>
        </w:rPr>
        <w:t>总述</w:t>
      </w:r>
      <w:r>
        <w:tab/>
      </w:r>
      <w:r>
        <w:fldChar w:fldCharType="begin"/>
      </w:r>
      <w:r>
        <w:instrText xml:space="preserve"> PAGEREF _Toc624473151 \h </w:instrText>
      </w:r>
      <w:r>
        <w:fldChar w:fldCharType="separate"/>
      </w:r>
      <w:r>
        <w:fldChar w:fldCharType="end"/>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_Toc315287863 </w:instrText>
      </w:r>
      <w:r>
        <w:rPr>
          <w:rFonts w:hint="eastAsia" w:ascii="宋体" w:hAnsi="宋体" w:eastAsia="宋体" w:cs="宋体"/>
          <w:szCs w:val="24"/>
        </w:rPr>
        <w:fldChar w:fldCharType="separate"/>
      </w:r>
      <w:r>
        <w:rPr>
          <w:rFonts w:hint="default"/>
        </w:rPr>
        <w:t>5</w:t>
      </w:r>
      <w:r>
        <w:rPr>
          <w:rFonts w:hint="eastAsia"/>
        </w:rPr>
        <w:t>.2</w:t>
      </w:r>
      <w:r>
        <w:rPr>
          <w:rFonts w:hint="default"/>
        </w:rPr>
        <w:t>接口说明</w:t>
      </w:r>
      <w:r>
        <w:tab/>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_Toc970139559 </w:instrText>
      </w:r>
      <w:r>
        <w:rPr>
          <w:rFonts w:hint="eastAsia" w:ascii="宋体" w:hAnsi="宋体" w:eastAsia="宋体" w:cs="宋体"/>
          <w:szCs w:val="24"/>
        </w:rPr>
        <w:fldChar w:fldCharType="separate"/>
      </w:r>
      <w:r>
        <w:rPr>
          <w:rFonts w:hint="default" w:ascii="Times New Roman" w:hAnsi="Times New Roman" w:eastAsia="宋体" w:cs="Times New Roman"/>
          <w:bCs/>
          <w:kern w:val="44"/>
          <w:szCs w:val="44"/>
        </w:rPr>
        <w:t>6</w:t>
      </w:r>
      <w:r>
        <w:rPr>
          <w:rFonts w:hint="eastAsia" w:ascii="Times New Roman" w:hAnsi="Times New Roman" w:eastAsia="宋体" w:cs="Times New Roman"/>
          <w:bCs/>
          <w:kern w:val="44"/>
          <w:szCs w:val="44"/>
        </w:rPr>
        <w:t>.出错处理设计</w:t>
      </w:r>
      <w:r>
        <w:tab/>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_Toc264387640 </w:instrText>
      </w:r>
      <w:r>
        <w:rPr>
          <w:rFonts w:hint="eastAsia" w:ascii="宋体" w:hAnsi="宋体" w:eastAsia="宋体" w:cs="宋体"/>
          <w:szCs w:val="24"/>
        </w:rPr>
        <w:fldChar w:fldCharType="separate"/>
      </w:r>
      <w:r>
        <w:rPr>
          <w:rFonts w:hint="default" w:cs="Times New Roman"/>
        </w:rPr>
        <w:t>6</w:t>
      </w:r>
      <w:r>
        <w:rPr>
          <w:rFonts w:hint="eastAsia" w:cs="Times New Roman"/>
        </w:rPr>
        <w:t>.1出错输出信息</w:t>
      </w:r>
      <w:r>
        <w:tab/>
      </w:r>
      <w:r>
        <w:rPr>
          <w:rFonts w:hint="eastAsia" w:ascii="宋体" w:hAnsi="宋体" w:eastAsia="宋体" w:cs="宋体"/>
          <w:szCs w:val="24"/>
        </w:rPr>
        <w:fldChar w:fldCharType="end"/>
      </w:r>
    </w:p>
    <w:p>
      <w:pPr>
        <w:pStyle w:val="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_Toc1669458897 </w:instrText>
      </w:r>
      <w:r>
        <w:rPr>
          <w:rFonts w:hint="eastAsia" w:ascii="宋体" w:hAnsi="宋体" w:eastAsia="宋体" w:cs="宋体"/>
          <w:szCs w:val="24"/>
        </w:rPr>
        <w:fldChar w:fldCharType="separate"/>
      </w:r>
      <w:r>
        <w:rPr>
          <w:rFonts w:hint="default" w:cs="Times New Roman"/>
        </w:rPr>
        <w:t>6</w:t>
      </w:r>
      <w:r>
        <w:rPr>
          <w:rFonts w:hint="eastAsia" w:cs="Times New Roman"/>
        </w:rPr>
        <w:t>.2出错补救措施</w:t>
      </w:r>
      <w:r>
        <w:tab/>
      </w:r>
      <w:r>
        <w:fldChar w:fldCharType="begin"/>
      </w:r>
      <w:r>
        <w:instrText xml:space="preserve"> PAGEREF _Toc1669458897 \h </w:instrText>
      </w:r>
      <w:r>
        <w:fldChar w:fldCharType="separate"/>
      </w:r>
      <w:r>
        <w:fldChar w:fldCharType="end"/>
      </w:r>
      <w:r>
        <w:rPr>
          <w:rFonts w:hint="eastAsia" w:ascii="宋体" w:hAnsi="宋体" w:eastAsia="宋体" w:cs="宋体"/>
          <w:szCs w:val="24"/>
        </w:rPr>
        <w:fldChar w:fldCharType="end"/>
      </w:r>
    </w:p>
    <w:p>
      <w:pPr>
        <w:pStyle w:val="7"/>
        <w:tabs>
          <w:tab w:val="right" w:leader="dot" w:pos="8306"/>
          <w:tab w:val="clear" w:pos="829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_Toc2093333376 </w:instrText>
      </w:r>
      <w:r>
        <w:rPr>
          <w:rFonts w:hint="eastAsia" w:ascii="宋体" w:hAnsi="宋体" w:eastAsia="宋体" w:cs="宋体"/>
          <w:szCs w:val="24"/>
        </w:rPr>
        <w:fldChar w:fldCharType="separate"/>
      </w:r>
      <w:r>
        <w:rPr>
          <w:rFonts w:hint="default" w:ascii="Times New Roman" w:hAnsi="Times New Roman" w:eastAsia="宋体" w:cs="Times New Roman"/>
          <w:bCs/>
          <w:kern w:val="44"/>
          <w:szCs w:val="44"/>
        </w:rPr>
        <w:t>7</w:t>
      </w:r>
      <w:r>
        <w:rPr>
          <w:rFonts w:hint="eastAsia" w:ascii="Times New Roman" w:hAnsi="Times New Roman" w:eastAsia="宋体" w:cs="Times New Roman"/>
          <w:bCs/>
          <w:kern w:val="44"/>
          <w:szCs w:val="44"/>
        </w:rPr>
        <w:t>.维护设计</w:t>
      </w:r>
      <w:r>
        <w:tab/>
      </w:r>
      <w:r>
        <w:fldChar w:fldCharType="begin"/>
      </w:r>
      <w:r>
        <w:instrText xml:space="preserve"> PAGEREF _Toc2093333376 \h </w:instrText>
      </w:r>
      <w:r>
        <w:fldChar w:fldCharType="separate"/>
      </w:r>
      <w:r>
        <w:fldChar w:fldCharType="end"/>
      </w:r>
      <w:r>
        <w:rPr>
          <w:rFonts w:hint="eastAsia" w:ascii="宋体" w:hAnsi="宋体" w:eastAsia="宋体" w:cs="宋体"/>
          <w:szCs w:val="24"/>
        </w:rPr>
        <w:fldChar w:fldCharType="end"/>
      </w:r>
      <w:bookmarkStart w:id="47" w:name="_GoBack"/>
      <w:bookmarkEnd w:id="47"/>
    </w:p>
    <w:p>
      <w:pPr>
        <w:rPr>
          <w:rFonts w:ascii="宋体" w:hAnsi="宋体" w:eastAsia="宋体" w:cs="宋体"/>
          <w:sz w:val="24"/>
          <w:szCs w:val="24"/>
        </w:rPr>
      </w:pPr>
      <w:r>
        <w:rPr>
          <w:rFonts w:hint="eastAsia" w:ascii="宋体" w:hAnsi="宋体" w:eastAsia="宋体" w:cs="宋体"/>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ind w:firstLine="240" w:firstLineChars="100"/>
        <w:jc w:val="center"/>
        <w:rPr>
          <w:rFonts w:hint="eastAsia" w:ascii="宋体" w:hAnsi="宋体" w:eastAsia="宋体"/>
          <w:b/>
          <w:bCs/>
          <w:sz w:val="24"/>
          <w:szCs w:val="24"/>
        </w:rPr>
      </w:pPr>
      <w:bookmarkStart w:id="3" w:name="_Toc31013"/>
    </w:p>
    <w:p>
      <w:pPr>
        <w:ind w:firstLine="440" w:firstLineChars="100"/>
        <w:jc w:val="center"/>
        <w:rPr>
          <w:rFonts w:hint="eastAsia" w:ascii="宋体" w:hAnsi="宋体" w:eastAsia="宋体"/>
          <w:b/>
          <w:bCs/>
          <w:sz w:val="44"/>
        </w:rPr>
      </w:pPr>
    </w:p>
    <w:p>
      <w:pPr>
        <w:ind w:firstLine="440" w:firstLineChars="100"/>
        <w:jc w:val="center"/>
        <w:rPr>
          <w:rFonts w:hint="eastAsia" w:ascii="宋体" w:hAnsi="宋体" w:eastAsia="宋体"/>
          <w:b/>
          <w:bCs/>
          <w:sz w:val="44"/>
        </w:rPr>
      </w:pPr>
    </w:p>
    <w:p>
      <w:pPr>
        <w:ind w:firstLine="440" w:firstLineChars="100"/>
        <w:jc w:val="center"/>
        <w:rPr>
          <w:rFonts w:ascii="宋体" w:hAnsi="宋体" w:eastAsia="宋体"/>
          <w:b/>
          <w:bCs/>
          <w:sz w:val="44"/>
        </w:rPr>
      </w:pPr>
      <w:r>
        <w:rPr>
          <w:rFonts w:hint="eastAsia" w:ascii="宋体" w:hAnsi="宋体" w:eastAsia="宋体"/>
          <w:b/>
          <w:bCs/>
          <w:sz w:val="44"/>
        </w:rPr>
        <w:t>概要设计说明书</w:t>
      </w:r>
      <w:bookmarkEnd w:id="3"/>
    </w:p>
    <w:p>
      <w:pPr>
        <w:ind w:firstLine="480" w:firstLineChars="200"/>
        <w:rPr>
          <w:rFonts w:ascii="宋体" w:hAnsi="宋体" w:eastAsia="宋体" w:cs="宋体"/>
          <w:sz w:val="24"/>
          <w:szCs w:val="24"/>
        </w:rPr>
      </w:pPr>
    </w:p>
    <w:p>
      <w:pPr>
        <w:pStyle w:val="2"/>
        <w:rPr>
          <w:rFonts w:cs="Times New Roman"/>
        </w:rPr>
      </w:pPr>
      <w:bookmarkStart w:id="4" w:name="_Toc17958"/>
      <w:bookmarkStart w:id="5" w:name="_Toc1368559346"/>
      <w:r>
        <w:rPr>
          <w:rFonts w:hint="eastAsia" w:ascii="Times New Roman" w:hAnsi="Times New Roman" w:eastAsia="宋体" w:cs="Times New Roman"/>
        </w:rPr>
        <w:t>1.引言</w:t>
      </w:r>
      <w:bookmarkEnd w:id="4"/>
      <w:bookmarkEnd w:id="5"/>
    </w:p>
    <w:p>
      <w:pPr>
        <w:pStyle w:val="3"/>
        <w:rPr>
          <w:rFonts w:hint="eastAsia" w:cs="Times New Roman"/>
        </w:rPr>
      </w:pPr>
      <w:bookmarkStart w:id="6" w:name="_Toc2612"/>
      <w:bookmarkStart w:id="7" w:name="_Toc890082251"/>
      <w:r>
        <w:rPr>
          <w:rFonts w:hint="eastAsia" w:cs="Times New Roman"/>
        </w:rPr>
        <w:t>1.1编写目的</w:t>
      </w:r>
      <w:bookmarkEnd w:id="6"/>
      <w:bookmarkEnd w:id="7"/>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eastAsia="zh-CN" w:bidi="ar"/>
        </w:rPr>
      </w:pPr>
      <w:r>
        <w:rPr>
          <w:rFonts w:hint="default" w:ascii="等线" w:hAnsi="等线" w:eastAsia="等线" w:cs="等线"/>
          <w:kern w:val="2"/>
          <w:sz w:val="21"/>
          <w:szCs w:val="21"/>
          <w:lang w:eastAsia="zh-CN" w:bidi="ar"/>
        </w:rPr>
        <w:t>本文目的是明确说明系统需求，界定系统实现功能的范围，指导系统设计以及编码。使本系统的使用者和软件开发者双方对该软件的初始规定有一个共同的理解。</w:t>
      </w: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val="en-US" w:eastAsia="zh-CN" w:bidi="ar"/>
        </w:rPr>
      </w:pPr>
      <w:r>
        <w:rPr>
          <w:rFonts w:hint="default" w:ascii="等线" w:hAnsi="等线" w:eastAsia="等线" w:cs="等线"/>
          <w:kern w:val="2"/>
          <w:sz w:val="21"/>
          <w:szCs w:val="21"/>
          <w:lang w:val="en-US" w:eastAsia="zh-CN" w:bidi="ar"/>
        </w:rPr>
        <w:t>本文</w:t>
      </w:r>
      <w:r>
        <w:rPr>
          <w:rFonts w:hint="default" w:ascii="等线" w:hAnsi="等线" w:eastAsia="等线" w:cs="等线"/>
          <w:kern w:val="2"/>
          <w:sz w:val="21"/>
          <w:szCs w:val="21"/>
          <w:lang w:eastAsia="zh-CN" w:bidi="ar"/>
        </w:rPr>
        <w:t>档</w:t>
      </w:r>
      <w:r>
        <w:rPr>
          <w:rFonts w:hint="default" w:ascii="等线" w:hAnsi="等线" w:eastAsia="等线" w:cs="等线"/>
          <w:kern w:val="2"/>
          <w:sz w:val="21"/>
          <w:szCs w:val="21"/>
          <w:lang w:val="en-US" w:eastAsia="zh-CN" w:bidi="ar"/>
        </w:rPr>
        <w:t>描述了</w:t>
      </w:r>
      <w:r>
        <w:rPr>
          <w:rFonts w:hint="default" w:ascii="等线" w:hAnsi="等线" w:eastAsia="等线" w:cs="等线"/>
          <w:kern w:val="2"/>
          <w:sz w:val="21"/>
          <w:szCs w:val="21"/>
          <w:lang w:eastAsia="zh-CN" w:bidi="ar"/>
        </w:rPr>
        <w:t>《</w:t>
      </w:r>
      <w:r>
        <w:rPr>
          <w:rFonts w:hint="default" w:ascii="等线" w:hAnsi="等线" w:eastAsia="等线" w:cs="等线"/>
          <w:kern w:val="2"/>
          <w:sz w:val="21"/>
          <w:szCs w:val="21"/>
          <w:lang w:val="en-US" w:eastAsia="zh-CN" w:bidi="ar"/>
        </w:rPr>
        <w:t>冬津游艺</w:t>
      </w:r>
      <w:r>
        <w:rPr>
          <w:rFonts w:hint="default" w:ascii="等线" w:hAnsi="等线" w:eastAsia="等线" w:cs="等线"/>
          <w:kern w:val="2"/>
          <w:sz w:val="21"/>
          <w:szCs w:val="21"/>
          <w:lang w:eastAsia="zh-CN" w:bidi="ar"/>
        </w:rPr>
        <w:t>》</w:t>
      </w:r>
      <w:r>
        <w:rPr>
          <w:rFonts w:hint="default" w:ascii="等线" w:hAnsi="等线" w:eastAsia="等线" w:cs="等线"/>
          <w:kern w:val="2"/>
          <w:sz w:val="21"/>
          <w:szCs w:val="21"/>
          <w:lang w:val="en-US" w:eastAsia="zh-CN" w:bidi="ar"/>
        </w:rPr>
        <w:t>游戏的主要功能设计，分析了本项目在技术、</w:t>
      </w:r>
      <w:r>
        <w:rPr>
          <w:rFonts w:hint="default" w:ascii="等线" w:hAnsi="等线" w:eastAsia="等线" w:cs="等线"/>
          <w:kern w:val="2"/>
          <w:sz w:val="21"/>
          <w:szCs w:val="21"/>
          <w:lang w:eastAsia="zh-CN" w:bidi="ar"/>
        </w:rPr>
        <w:t>可玩性</w:t>
      </w:r>
      <w:r>
        <w:rPr>
          <w:rFonts w:hint="default" w:ascii="等线" w:hAnsi="等线" w:eastAsia="等线" w:cs="等线"/>
          <w:kern w:val="2"/>
          <w:sz w:val="21"/>
          <w:szCs w:val="21"/>
          <w:lang w:val="en-US" w:eastAsia="zh-CN" w:bidi="ar"/>
        </w:rPr>
        <w:t>条件方面的需求，主要叙述了系统的功能和非功能方面的设想，明确了本项目的目标和工作计划。</w:t>
      </w:r>
    </w:p>
    <w:p>
      <w:pPr>
        <w:keepNext w:val="0"/>
        <w:keepLines w:val="0"/>
        <w:widowControl w:val="0"/>
        <w:suppressLineNumbers w:val="0"/>
        <w:spacing w:before="0" w:beforeAutospacing="0" w:after="0" w:afterAutospacing="0"/>
        <w:ind w:left="0" w:right="0"/>
        <w:jc w:val="both"/>
        <w:rPr>
          <w:rFonts w:hint="default" w:ascii="等线" w:hAnsi="等线" w:eastAsia="等线" w:cs="等线"/>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default" w:ascii="等线" w:hAnsi="等线" w:eastAsia="等线" w:cs="Times New Roman"/>
          <w:kern w:val="2"/>
          <w:sz w:val="21"/>
          <w:szCs w:val="21"/>
        </w:rPr>
      </w:pPr>
      <w:r>
        <w:rPr>
          <w:rFonts w:hint="default" w:ascii="等线" w:hAnsi="等线" w:eastAsia="等线" w:cs="等线"/>
          <w:kern w:val="2"/>
          <w:sz w:val="21"/>
          <w:szCs w:val="21"/>
          <w:lang w:val="en-US" w:eastAsia="zh-CN" w:bidi="ar"/>
        </w:rPr>
        <w:t>本报告的预期读者是项目组长、设计人员、开发人员、测试人员、本系统的最终使用者</w:t>
      </w:r>
      <w:r>
        <w:rPr>
          <w:rFonts w:hint="default" w:ascii="等线" w:hAnsi="等线" w:eastAsia="等线" w:cs="等线"/>
          <w:kern w:val="2"/>
          <w:sz w:val="21"/>
          <w:szCs w:val="21"/>
          <w:lang w:eastAsia="zh-CN" w:bidi="ar"/>
        </w:rPr>
        <w:t>。</w:t>
      </w:r>
    </w:p>
    <w:p>
      <w:pPr>
        <w:rPr>
          <w:rFonts w:hint="default" w:cs="Times New Roman"/>
          <w:lang w:val="en-US" w:eastAsia="zh-CN"/>
        </w:rPr>
      </w:pPr>
    </w:p>
    <w:p>
      <w:pPr>
        <w:pStyle w:val="3"/>
        <w:rPr>
          <w:rFonts w:hint="eastAsia" w:cs="Times New Roman"/>
        </w:rPr>
      </w:pPr>
      <w:bookmarkStart w:id="8" w:name="_Toc23945"/>
      <w:bookmarkStart w:id="9" w:name="_Toc68690717"/>
      <w:r>
        <w:rPr>
          <w:rFonts w:hint="eastAsia" w:cs="Times New Roman"/>
        </w:rPr>
        <w:t>1.2项目背景</w:t>
      </w:r>
      <w:bookmarkEnd w:id="8"/>
      <w:bookmarkEnd w:id="9"/>
    </w:p>
    <w:p>
      <w:pPr>
        <w:rPr>
          <w:rFonts w:hint="eastAsia" w:cs="Times New Roman"/>
        </w:rPr>
      </w:pPr>
    </w:p>
    <w:p>
      <w:pPr>
        <w:rPr>
          <w:rFonts w:ascii="宋体" w:hAnsi="宋体" w:eastAsia="宋体" w:cs="宋体"/>
          <w:sz w:val="24"/>
          <w:szCs w:val="24"/>
        </w:rPr>
      </w:pPr>
      <w:r>
        <w:rPr>
          <w:rFonts w:hint="eastAsia" w:ascii="宋体" w:hAnsi="宋体" w:eastAsia="宋体" w:cs="宋体"/>
          <w:sz w:val="24"/>
          <w:szCs w:val="24"/>
        </w:rPr>
        <w:t>•阐述概要设计的背景、环境，以及概要设计的主要内容和使用范围。</w:t>
      </w:r>
    </w:p>
    <w:p>
      <w:pPr>
        <w:rPr>
          <w:rFonts w:ascii="宋体" w:hAnsi="宋体" w:eastAsia="宋体" w:cs="宋体"/>
          <w:sz w:val="24"/>
          <w:szCs w:val="24"/>
        </w:rPr>
      </w:pPr>
      <w:r>
        <w:rPr>
          <w:rFonts w:hint="eastAsia" w:ascii="宋体" w:hAnsi="宋体" w:eastAsia="宋体" w:cs="宋体"/>
          <w:sz w:val="24"/>
          <w:szCs w:val="24"/>
        </w:rPr>
        <w:t>•指出项目的委托单位、开发单位和主管部门。</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•阐述该软件系统与其他系统的关系。</w:t>
      </w:r>
    </w:p>
    <w:p>
      <w:pPr>
        <w:pStyle w:val="3"/>
        <w:rPr>
          <w:rFonts w:hint="eastAsia" w:cs="Times New Roman"/>
          <w:color w:val="000000" w:themeColor="text1"/>
          <w:lang w:val="en-US" w:eastAsia="zh-CN"/>
          <w14:textFill>
            <w14:solidFill>
              <w14:schemeClr w14:val="tx1"/>
            </w14:solidFill>
          </w14:textFill>
        </w:rPr>
      </w:pPr>
      <w:bookmarkStart w:id="10" w:name="_Toc25342"/>
      <w:bookmarkStart w:id="11" w:name="_Toc75556635"/>
      <w:r>
        <w:rPr>
          <w:rFonts w:hint="eastAsia" w:cs="Times New Roman"/>
          <w:color w:val="000000" w:themeColor="text1"/>
          <w14:textFill>
            <w14:solidFill>
              <w14:schemeClr w14:val="tx1"/>
            </w14:solidFill>
          </w14:textFill>
        </w:rPr>
        <w:t>1.3定义</w:t>
      </w:r>
      <w:bookmarkEnd w:id="10"/>
      <w:bookmarkEnd w:id="11"/>
    </w:p>
    <w:p>
      <w:pPr>
        <w:rPr>
          <w:rFonts w:hint="eastAsia" w:cs="Times New Roman"/>
          <w:color w:val="000000" w:themeColor="text1"/>
          <w:lang w:val="en-US" w:eastAsia="zh-CN"/>
          <w14:textFill>
            <w14:solidFill>
              <w14:schemeClr w14:val="tx1"/>
            </w14:solidFill>
          </w14:textFill>
        </w:rPr>
      </w:pPr>
    </w:p>
    <w:p>
      <w:pPr>
        <w:rPr>
          <w:rFonts w:ascii="宋体" w:hAnsi="宋体" w:eastAsia="宋体" w:cs="宋体"/>
          <w:sz w:val="24"/>
          <w:szCs w:val="24"/>
        </w:rPr>
      </w:pPr>
      <w:r>
        <w:rPr>
          <w:rFonts w:hint="eastAsia" w:ascii="宋体" w:hAnsi="宋体" w:eastAsia="宋体" w:cs="宋体"/>
          <w:sz w:val="24"/>
          <w:szCs w:val="24"/>
        </w:rPr>
        <w:t>列出本文档中所用到的专门术语的定义，必要时还要给出这些定义的英文原文及其缩写词。</w:t>
      </w:r>
    </w:p>
    <w:p>
      <w:pPr>
        <w:pStyle w:val="3"/>
        <w:rPr>
          <w:rFonts w:hint="eastAsia" w:cs="Times New Roman"/>
          <w:lang w:val="en-US" w:eastAsia="zh-CN"/>
        </w:rPr>
      </w:pPr>
      <w:bookmarkStart w:id="12" w:name="_Toc1450073835"/>
      <w:bookmarkStart w:id="13" w:name="_Toc31347"/>
      <w:r>
        <w:rPr>
          <w:rFonts w:hint="eastAsia" w:cs="Times New Roman"/>
        </w:rPr>
        <w:t>1.4参考资料</w:t>
      </w:r>
      <w:bookmarkEnd w:id="12"/>
      <w:bookmarkEnd w:id="13"/>
    </w:p>
    <w:p>
      <w:pPr>
        <w:rPr>
          <w:rFonts w:ascii="宋体" w:hAnsi="宋体" w:eastAsia="宋体" w:cs="宋体"/>
          <w:sz w:val="24"/>
          <w:szCs w:val="24"/>
        </w:rPr>
      </w:pPr>
      <w:r>
        <w:rPr>
          <w:rFonts w:hint="eastAsia" w:ascii="宋体" w:hAnsi="宋体" w:eastAsia="宋体" w:cs="宋体"/>
          <w:sz w:val="24"/>
          <w:szCs w:val="24"/>
        </w:rPr>
        <w:t>列出相关资料的作者、标题、编号、发表日期、出版单位或资料来源，可包括:•经核准的项目计划任务书、合同或上级机关的批文。</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•项目开发计划。</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•需求规格说明书。</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•测试计划(初稿)。</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•用户操作手册(初稿)。</w:t>
      </w:r>
    </w:p>
    <w:p>
      <w:pPr>
        <w:rPr>
          <w:rFonts w:ascii="宋体" w:hAnsi="宋体" w:eastAsia="宋体" w:cs="宋体"/>
          <w:sz w:val="24"/>
          <w:szCs w:val="24"/>
        </w:rPr>
      </w:pPr>
      <w:r>
        <w:rPr>
          <w:rFonts w:hint="eastAsia" w:ascii="宋体" w:hAnsi="宋体" w:eastAsia="宋体" w:cs="宋体"/>
          <w:sz w:val="24"/>
          <w:szCs w:val="24"/>
        </w:rPr>
        <w:t>•文档所引用的资料、采用的标准或规范。</w:t>
      </w:r>
    </w:p>
    <w:p>
      <w:pPr>
        <w:pStyle w:val="2"/>
        <w:rPr>
          <w:rFonts w:ascii="宋体" w:hAnsi="宋体" w:eastAsia="宋体" w:cs="宋体"/>
          <w:sz w:val="24"/>
          <w:szCs w:val="24"/>
        </w:rPr>
      </w:pPr>
      <w:bookmarkStart w:id="14" w:name="_Toc2567"/>
      <w:bookmarkStart w:id="15" w:name="_Toc1166615158"/>
      <w:r>
        <w:rPr>
          <w:rFonts w:hint="eastAsia" w:ascii="Times New Roman" w:hAnsi="Times New Roman" w:eastAsia="宋体" w:cs="Times New Roman"/>
        </w:rPr>
        <w:t>2.任务概述</w:t>
      </w:r>
      <w:bookmarkEnd w:id="14"/>
      <w:bookmarkEnd w:id="15"/>
    </w:p>
    <w:p>
      <w:pPr>
        <w:pStyle w:val="3"/>
        <w:rPr>
          <w:rFonts w:hint="eastAsia" w:cs="Times New Roman"/>
        </w:rPr>
      </w:pPr>
      <w:bookmarkStart w:id="16" w:name="_Toc12580"/>
      <w:bookmarkStart w:id="17" w:name="_Toc1426685149"/>
      <w:r>
        <w:rPr>
          <w:rFonts w:hint="eastAsia" w:cs="Times New Roman"/>
        </w:rPr>
        <w:t>2.1目标</w:t>
      </w:r>
      <w:bookmarkEnd w:id="16"/>
      <w:bookmarkEnd w:id="17"/>
    </w:p>
    <w:p>
      <w:pPr>
        <w:ind w:left="0" w:leftChars="0" w:firstLine="0" w:firstLineChars="0"/>
        <w:rPr>
          <w:rFonts w:hint="default"/>
        </w:rPr>
      </w:pPr>
      <w:r>
        <w:rPr>
          <w:rFonts w:hint="default"/>
        </w:rPr>
        <w:t>实现一个可以满足放置植物、击败魔物、触发元素反应的游戏系统。</w:t>
      </w:r>
    </w:p>
    <w:p>
      <w:pPr>
        <w:ind w:left="0" w:leftChars="0" w:firstLine="0" w:firstLineChars="0"/>
        <w:rPr>
          <w:rFonts w:hint="default"/>
        </w:rPr>
      </w:pPr>
      <w:r>
        <w:rPr>
          <w:rFonts w:hint="default"/>
        </w:rPr>
        <w:t>详细的游戏内容请参见《游戏基本设计+元素反应设计.doc》。</w:t>
      </w:r>
    </w:p>
    <w:p>
      <w:pPr>
        <w:pStyle w:val="3"/>
        <w:rPr>
          <w:rFonts w:ascii="宋体" w:hAnsi="宋体" w:eastAsia="宋体" w:cs="宋体"/>
          <w:sz w:val="24"/>
          <w:szCs w:val="24"/>
        </w:rPr>
      </w:pPr>
      <w:bookmarkStart w:id="18" w:name="_Toc29490"/>
      <w:bookmarkStart w:id="19" w:name="_Toc2039999432"/>
      <w:r>
        <w:rPr>
          <w:rFonts w:hint="eastAsia" w:cs="Times New Roman"/>
        </w:rPr>
        <w:t>2.2运行环境</w:t>
      </w:r>
      <w:bookmarkEnd w:id="18"/>
      <w:bookmarkEnd w:id="19"/>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r>
        <w:rPr>
          <w:rFonts w:ascii="宋体" w:hAnsi="宋体" w:eastAsia="宋体" w:cs="宋体"/>
          <w:sz w:val="24"/>
          <w:szCs w:val="24"/>
        </w:rPr>
        <w:t>硬件环境：</w:t>
      </w:r>
    </w:p>
    <w:p>
      <w:pPr>
        <w:ind w:firstLine="655" w:firstLineChars="273"/>
        <w:rPr>
          <w:rFonts w:hint="default" w:ascii="Verdana" w:hAnsi="Verdana" w:eastAsia="宋体" w:cs="Verdana"/>
          <w:i w:val="0"/>
          <w:iCs w:val="0"/>
          <w:caps w:val="0"/>
          <w:color w:val="666666"/>
          <w:spacing w:val="0"/>
          <w:sz w:val="19"/>
          <w:szCs w:val="19"/>
          <w:shd w:val="clear" w:fill="FFFFFF"/>
        </w:rPr>
      </w:pPr>
      <w:r>
        <w:rPr>
          <w:rFonts w:hint="default" w:ascii="宋体" w:hAnsi="宋体" w:eastAsia="宋体" w:cs="宋体"/>
          <w:sz w:val="24"/>
          <w:szCs w:val="24"/>
        </w:rPr>
        <w:t>最低配置：CPU：</w:t>
      </w:r>
      <w:r>
        <w:rPr>
          <w:rFonts w:ascii="Verdana" w:hAnsi="Verdana" w:eastAsia="宋体" w:cs="Verdana"/>
          <w:i w:val="0"/>
          <w:iCs w:val="0"/>
          <w:caps w:val="0"/>
          <w:color w:val="666666"/>
          <w:spacing w:val="0"/>
          <w:sz w:val="19"/>
          <w:szCs w:val="19"/>
          <w:shd w:val="clear" w:fill="FFFFFF"/>
        </w:rPr>
        <w:t>Intel Mobile Celeron 1.20GHz 以上</w:t>
      </w:r>
    </w:p>
    <w:p>
      <w:pPr>
        <w:ind w:firstLine="1738" w:firstLineChars="915"/>
        <w:rPr>
          <w:rFonts w:hint="default" w:ascii="Verdana" w:hAnsi="Verdana" w:eastAsia="宋体" w:cs="Verdana"/>
          <w:i w:val="0"/>
          <w:iCs w:val="0"/>
          <w:caps w:val="0"/>
          <w:color w:val="666666"/>
          <w:spacing w:val="0"/>
          <w:sz w:val="19"/>
          <w:szCs w:val="19"/>
          <w:shd w:val="clear" w:fill="FFFFFF"/>
        </w:rPr>
      </w:pPr>
      <w:r>
        <w:rPr>
          <w:rFonts w:hint="default" w:ascii="Verdana" w:hAnsi="Verdana" w:eastAsia="宋体" w:cs="Verdana"/>
          <w:i w:val="0"/>
          <w:iCs w:val="0"/>
          <w:caps w:val="0"/>
          <w:color w:val="666666"/>
          <w:spacing w:val="0"/>
          <w:sz w:val="19"/>
          <w:szCs w:val="19"/>
          <w:shd w:val="clear" w:fill="FFFFFF"/>
        </w:rPr>
        <w:t xml:space="preserve"> 内存：512MB以上</w:t>
      </w:r>
    </w:p>
    <w:p>
      <w:pPr>
        <w:ind w:firstLine="1738" w:firstLineChars="915"/>
        <w:rPr>
          <w:rFonts w:hint="default" w:ascii="Verdana" w:hAnsi="Verdana" w:eastAsia="宋体" w:cs="Verdana"/>
          <w:i w:val="0"/>
          <w:iCs w:val="0"/>
          <w:caps w:val="0"/>
          <w:color w:val="666666"/>
          <w:spacing w:val="0"/>
          <w:sz w:val="19"/>
          <w:szCs w:val="19"/>
          <w:shd w:val="clear" w:fill="FFFFFF"/>
        </w:rPr>
      </w:pPr>
      <w:r>
        <w:rPr>
          <w:rFonts w:hint="default" w:ascii="Verdana" w:hAnsi="Verdana" w:eastAsia="宋体" w:cs="Verdana"/>
          <w:i w:val="0"/>
          <w:iCs w:val="0"/>
          <w:caps w:val="0"/>
          <w:color w:val="666666"/>
          <w:spacing w:val="0"/>
          <w:sz w:val="19"/>
          <w:szCs w:val="19"/>
          <w:shd w:val="clear" w:fill="FFFFFF"/>
        </w:rPr>
        <w:t xml:space="preserve"> 显卡：</w:t>
      </w:r>
      <w:r>
        <w:rPr>
          <w:rFonts w:ascii="Verdana" w:hAnsi="Verdana" w:eastAsia="宋体" w:cs="Verdana"/>
          <w:i w:val="0"/>
          <w:iCs w:val="0"/>
          <w:caps w:val="0"/>
          <w:color w:val="666666"/>
          <w:spacing w:val="0"/>
          <w:sz w:val="19"/>
          <w:szCs w:val="19"/>
          <w:shd w:val="clear" w:fill="FFFFFF"/>
        </w:rPr>
        <w:t>ATI Radeon HD 3300 以上</w:t>
      </w:r>
    </w:p>
    <w:p>
      <w:pPr>
        <w:ind w:firstLine="655" w:firstLineChars="273"/>
        <w:rPr>
          <w:rFonts w:hint="default" w:ascii="宋体" w:hAnsi="宋体" w:eastAsia="宋体" w:cs="宋体"/>
          <w:sz w:val="24"/>
          <w:szCs w:val="24"/>
        </w:rPr>
      </w:pPr>
      <w:r>
        <w:rPr>
          <w:rFonts w:hint="default" w:ascii="宋体" w:hAnsi="宋体" w:eastAsia="宋体" w:cs="宋体"/>
          <w:sz w:val="24"/>
          <w:szCs w:val="24"/>
        </w:rPr>
        <w:t>推荐配置：CPU：Intel core i3 7100 3.9GHz 以上</w:t>
      </w:r>
    </w:p>
    <w:p>
      <w:pPr>
        <w:ind w:firstLine="1900" w:firstLineChars="792"/>
        <w:rPr>
          <w:rFonts w:hint="default" w:ascii="宋体" w:hAnsi="宋体" w:eastAsia="宋体" w:cs="宋体"/>
          <w:sz w:val="24"/>
          <w:szCs w:val="24"/>
        </w:rPr>
      </w:pPr>
      <w:r>
        <w:rPr>
          <w:rFonts w:hint="default" w:ascii="宋体" w:hAnsi="宋体" w:eastAsia="宋体" w:cs="宋体"/>
          <w:sz w:val="24"/>
          <w:szCs w:val="24"/>
        </w:rPr>
        <w:t>内存：4GB以上</w:t>
      </w:r>
    </w:p>
    <w:p>
      <w:pPr>
        <w:ind w:firstLine="1900" w:firstLineChars="792"/>
        <w:rPr>
          <w:rFonts w:hint="default" w:ascii="宋体" w:hAnsi="宋体" w:eastAsia="宋体" w:cs="宋体"/>
          <w:sz w:val="24"/>
          <w:szCs w:val="24"/>
        </w:rPr>
      </w:pPr>
      <w:r>
        <w:rPr>
          <w:rFonts w:hint="default" w:ascii="宋体" w:hAnsi="宋体" w:eastAsia="宋体" w:cs="宋体"/>
          <w:sz w:val="24"/>
          <w:szCs w:val="24"/>
        </w:rPr>
        <w:t>显卡：NIVIDA 1660 6G 以上</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软件环境：兼容当前主流操作系统Windows</w:t>
      </w:r>
      <w:r>
        <w:rPr>
          <w:rFonts w:hint="default" w:ascii="宋体" w:hAnsi="宋体" w:eastAsia="宋体" w:cs="宋体"/>
          <w:sz w:val="24"/>
          <w:szCs w:val="24"/>
        </w:rPr>
        <w:t>10/11 Linux MacOS</w:t>
      </w:r>
      <w:r>
        <w:rPr>
          <w:rFonts w:hint="eastAsia" w:ascii="宋体" w:hAnsi="宋体" w:eastAsia="宋体" w:cs="宋体"/>
          <w:sz w:val="24"/>
          <w:szCs w:val="24"/>
        </w:rPr>
        <w:t xml:space="preserve"> 等</w:t>
      </w:r>
    </w:p>
    <w:p>
      <w:pPr>
        <w:ind w:firstLine="240" w:firstLineChars="100"/>
        <w:rPr>
          <w:rFonts w:hint="eastAsia" w:ascii="宋体" w:hAnsi="宋体" w:eastAsia="宋体" w:cs="宋体"/>
          <w:sz w:val="24"/>
          <w:szCs w:val="24"/>
        </w:rPr>
      </w:pPr>
    </w:p>
    <w:p>
      <w:pPr>
        <w:pStyle w:val="3"/>
        <w:rPr>
          <w:rFonts w:cs="Times New Roman"/>
        </w:rPr>
      </w:pPr>
      <w:bookmarkStart w:id="20" w:name="_Toc751438045"/>
      <w:r>
        <w:rPr>
          <w:rFonts w:hint="eastAsia" w:cs="Times New Roman"/>
        </w:rPr>
        <w:t>2.3开发环境</w:t>
      </w:r>
      <w:bookmarkEnd w:id="20"/>
    </w:p>
    <w:p>
      <w:pPr>
        <w:ind w:firstLine="240" w:firstLineChars="100"/>
        <w:rPr>
          <w:rFonts w:hint="default" w:ascii="宋体" w:hAnsi="宋体" w:eastAsia="宋体" w:cs="宋体"/>
          <w:sz w:val="24"/>
          <w:szCs w:val="24"/>
        </w:rPr>
      </w:pPr>
      <w:r>
        <w:rPr>
          <w:rFonts w:hint="default" w:ascii="宋体" w:hAnsi="宋体" w:eastAsia="宋体" w:cs="宋体"/>
          <w:sz w:val="24"/>
          <w:szCs w:val="24"/>
        </w:rPr>
        <w:t>Unity 2020.3.26f1c1</w:t>
      </w:r>
    </w:p>
    <w:p>
      <w:pPr>
        <w:pStyle w:val="3"/>
        <w:rPr>
          <w:rFonts w:hint="eastAsia" w:cs="Times New Roman"/>
          <w:lang w:val="en-US" w:eastAsia="zh-CN"/>
        </w:rPr>
      </w:pPr>
      <w:bookmarkStart w:id="21" w:name="_Toc7181"/>
      <w:bookmarkStart w:id="22" w:name="_Toc1786145089"/>
      <w:r>
        <w:rPr>
          <w:rFonts w:hint="eastAsia" w:cs="Times New Roman"/>
        </w:rPr>
        <w:t>2.4需求概述</w:t>
      </w:r>
      <w:bookmarkEnd w:id="21"/>
      <w:bookmarkEnd w:id="22"/>
    </w:p>
    <w:p>
      <w:pPr>
        <w:keepNext w:val="0"/>
        <w:keepLines w:val="0"/>
        <w:widowControl w:val="0"/>
        <w:numPr>
          <w:ilvl w:val="0"/>
          <w:numId w:val="1"/>
        </w:numPr>
        <w:suppressLineNumbers w:val="0"/>
        <w:spacing w:before="0" w:beforeAutospacing="0" w:after="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地图要用有拓展性，可以方便的更新新的地图。</w:t>
      </w:r>
    </w:p>
    <w:p>
      <w:pPr>
        <w:keepNext w:val="0"/>
        <w:keepLines w:val="0"/>
        <w:widowControl w:val="0"/>
        <w:numPr>
          <w:ilvl w:val="0"/>
          <w:numId w:val="1"/>
        </w:numPr>
        <w:suppressLineNumbers w:val="0"/>
        <w:spacing w:before="0" w:beforeAutospacing="0" w:after="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游戏过程中能够在地图上放置植物，要求放置植物过程合法。</w:t>
      </w:r>
    </w:p>
    <w:p>
      <w:pPr>
        <w:keepNext w:val="0"/>
        <w:keepLines w:val="0"/>
        <w:widowControl w:val="0"/>
        <w:numPr>
          <w:ilvl w:val="0"/>
          <w:numId w:val="1"/>
        </w:numPr>
        <w:suppressLineNumbers w:val="0"/>
        <w:spacing w:before="0" w:beforeAutospacing="0" w:after="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在游戏时能够在魔物身上正确的触发元素反应。</w:t>
      </w:r>
    </w:p>
    <w:p>
      <w:pPr>
        <w:keepNext w:val="0"/>
        <w:keepLines w:val="0"/>
        <w:widowControl w:val="0"/>
        <w:numPr>
          <w:ilvl w:val="0"/>
          <w:numId w:val="1"/>
        </w:numPr>
        <w:suppressLineNumbers w:val="0"/>
        <w:spacing w:before="0" w:beforeAutospacing="0" w:after="0" w:afterAutospacing="0"/>
        <w:ind w:left="0" w:right="0" w:firstLine="420" w:firstLineChars="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游戏系统结果结算正常，当触发元素反应、植物和魔物死亡时、游戏失败时的众多结果均能正确结算。</w:t>
      </w:r>
    </w:p>
    <w:p>
      <w:pPr>
        <w:keepNext w:val="0"/>
        <w:keepLines w:val="0"/>
        <w:widowControl w:val="0"/>
        <w:numPr>
          <w:ilvl w:val="0"/>
          <w:numId w:val="1"/>
        </w:numPr>
        <w:suppressLineNumbers w:val="0"/>
        <w:spacing w:before="0" w:beforeAutospacing="0" w:after="0" w:afterAutospacing="0"/>
        <w:ind w:left="0" w:right="0" w:firstLine="420" w:firstLineChars="0"/>
        <w:jc w:val="both"/>
        <w:rPr>
          <w:rFonts w:ascii="宋体" w:hAnsi="宋体" w:eastAsia="宋体" w:cs="宋体"/>
          <w:sz w:val="24"/>
          <w:szCs w:val="24"/>
        </w:rPr>
      </w:pPr>
      <w:r>
        <w:rPr>
          <w:rFonts w:hint="eastAsia" w:ascii="宋体" w:hAnsi="宋体" w:eastAsia="宋体" w:cs="宋体"/>
          <w:kern w:val="2"/>
          <w:sz w:val="21"/>
          <w:szCs w:val="21"/>
          <w:lang w:val="en-US" w:eastAsia="zh-CN" w:bidi="ar"/>
        </w:rPr>
        <w:t>游戏的</w:t>
      </w:r>
      <w:r>
        <w:rPr>
          <w:rFonts w:hint="default" w:ascii="Times New Roman" w:hAnsi="Times New Roman" w:eastAsia="宋体" w:cs="Times New Roman"/>
          <w:kern w:val="2"/>
          <w:sz w:val="21"/>
          <w:szCs w:val="21"/>
          <w:lang w:val="en-US" w:eastAsia="zh-CN" w:bidi="ar"/>
        </w:rPr>
        <w:t>UI</w:t>
      </w:r>
      <w:r>
        <w:rPr>
          <w:rFonts w:hint="eastAsia" w:ascii="宋体" w:hAnsi="宋体" w:eastAsia="宋体" w:cs="宋体"/>
          <w:kern w:val="2"/>
          <w:sz w:val="21"/>
          <w:szCs w:val="21"/>
          <w:lang w:val="en-US" w:eastAsia="zh-CN" w:bidi="ar"/>
        </w:rPr>
        <w:t>界面稳定流畅，同时需要一目了然。</w:t>
      </w:r>
    </w:p>
    <w:p>
      <w:pPr>
        <w:pStyle w:val="2"/>
        <w:rPr>
          <w:rFonts w:cs="Times New Roman"/>
        </w:rPr>
      </w:pPr>
      <w:bookmarkStart w:id="23" w:name="_Toc20227"/>
      <w:bookmarkStart w:id="24" w:name="_Toc1967908153"/>
      <w:r>
        <w:rPr>
          <w:rFonts w:hint="eastAsia" w:ascii="Times New Roman" w:hAnsi="Times New Roman" w:eastAsia="宋体" w:cs="Times New Roman"/>
        </w:rPr>
        <w:t>3.总体设计</w:t>
      </w:r>
      <w:bookmarkEnd w:id="23"/>
      <w:bookmarkEnd w:id="24"/>
    </w:p>
    <w:p>
      <w:pPr>
        <w:pStyle w:val="3"/>
        <w:rPr>
          <w:rFonts w:hint="eastAsia" w:cs="Times New Roman"/>
        </w:rPr>
      </w:pPr>
      <w:bookmarkStart w:id="25" w:name="_Toc30407"/>
      <w:bookmarkStart w:id="26" w:name="_Toc19989737"/>
      <w:r>
        <w:rPr>
          <w:rFonts w:hint="eastAsia" w:cs="Times New Roman"/>
        </w:rPr>
        <w:t>3.1基本设计概念和处理流程</w:t>
      </w:r>
      <w:bookmarkEnd w:id="25"/>
      <w:bookmarkEnd w:id="26"/>
    </w:p>
    <w:p>
      <w:pPr>
        <w:ind w:left="0" w:leftChars="0" w:firstLine="0" w:firstLineChars="0"/>
        <w:rPr>
          <w:rFonts w:hint="default" w:cs="Times New Roman"/>
        </w:rPr>
      </w:pPr>
      <w:r>
        <w:rPr>
          <w:rFonts w:hint="default" w:cs="Times New Roman"/>
        </w:rPr>
        <w:t xml:space="preserve">  玩家游戏流程：</w:t>
      </w:r>
    </w:p>
    <w:p>
      <w:pPr>
        <w:ind w:left="0" w:leftChars="0" w:firstLine="0" w:firstLineChars="0"/>
        <w:rPr>
          <w:rFonts w:hint="default" w:cs="Times New Roman"/>
        </w:rPr>
      </w:pPr>
      <w:r>
        <w:rPr>
          <w:rFonts w:hint="default" w:cs="Times New Roman"/>
        </w:rPr>
        <w:drawing>
          <wp:inline distT="0" distB="0" distL="114300" distR="114300">
            <wp:extent cx="5268595" cy="345757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8595" cy="3457575"/>
                    </a:xfrm>
                    <a:prstGeom prst="rect">
                      <a:avLst/>
                    </a:prstGeom>
                  </pic:spPr>
                </pic:pic>
              </a:graphicData>
            </a:graphic>
          </wp:inline>
        </w:drawing>
      </w:r>
    </w:p>
    <w:p>
      <w:pPr>
        <w:ind w:left="0" w:leftChars="0" w:firstLine="0" w:firstLineChars="0"/>
        <w:rPr>
          <w:rFonts w:hint="default" w:cs="Times New Roman"/>
        </w:rPr>
      </w:pPr>
    </w:p>
    <w:p>
      <w:pPr>
        <w:ind w:left="0" w:leftChars="0" w:firstLine="0" w:firstLineChars="0"/>
        <w:rPr>
          <w:rFonts w:hint="default" w:cs="Times New Roman"/>
        </w:rPr>
      </w:pPr>
      <w:r>
        <w:rPr>
          <w:rFonts w:hint="default" w:cs="Times New Roman"/>
        </w:rPr>
        <w:t>系统处理流程：</w:t>
      </w:r>
    </w:p>
    <w:p>
      <w:pPr>
        <w:ind w:firstLine="210" w:firstLineChars="100"/>
        <w:rPr>
          <w:rFonts w:ascii="宋体" w:hAnsi="宋体" w:eastAsia="宋体" w:cs="宋体"/>
          <w:sz w:val="24"/>
          <w:szCs w:val="24"/>
        </w:rPr>
      </w:pPr>
      <w:r>
        <w:rPr>
          <w:rFonts w:hint="default" w:cs="Times New Roman"/>
        </w:rPr>
        <w:drawing>
          <wp:inline distT="0" distB="0" distL="114300" distR="114300">
            <wp:extent cx="1652905" cy="379793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652905" cy="3797935"/>
                    </a:xfrm>
                    <a:prstGeom prst="rect">
                      <a:avLst/>
                    </a:prstGeom>
                  </pic:spPr>
                </pic:pic>
              </a:graphicData>
            </a:graphic>
          </wp:inline>
        </w:drawing>
      </w:r>
    </w:p>
    <w:p>
      <w:pPr>
        <w:pStyle w:val="3"/>
        <w:rPr>
          <w:rFonts w:hint="eastAsia" w:cs="Times New Roman"/>
        </w:rPr>
      </w:pPr>
      <w:bookmarkStart w:id="27" w:name="_Toc28909"/>
      <w:bookmarkStart w:id="28" w:name="_Toc681407676"/>
      <w:r>
        <w:rPr>
          <w:rFonts w:hint="eastAsia" w:cs="Times New Roman"/>
        </w:rPr>
        <w:t>3.2系统总体功能结构</w:t>
      </w:r>
      <w:bookmarkEnd w:id="27"/>
      <w:bookmarkEnd w:id="28"/>
    </w:p>
    <w:p>
      <w:pPr>
        <w:rPr>
          <w:rFonts w:hint="default" w:eastAsiaTheme="minorEastAsia"/>
          <w:lang w:eastAsia="zh-CN"/>
        </w:rPr>
      </w:pPr>
      <w:r>
        <w:rPr>
          <w:rFonts w:hint="default" w:eastAsiaTheme="minorEastAsia"/>
          <w:lang w:eastAsia="zh-CN"/>
        </w:rPr>
        <w:drawing>
          <wp:inline distT="0" distB="0" distL="114300" distR="114300">
            <wp:extent cx="5705475" cy="1114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705475" cy="1114425"/>
                    </a:xfrm>
                    <a:prstGeom prst="rect">
                      <a:avLst/>
                    </a:prstGeom>
                  </pic:spPr>
                </pic:pic>
              </a:graphicData>
            </a:graphic>
          </wp:inline>
        </w:drawing>
      </w:r>
    </w:p>
    <w:p>
      <w:pPr>
        <w:pStyle w:val="3"/>
        <w:rPr>
          <w:rFonts w:hint="default" w:eastAsiaTheme="minorEastAsia"/>
          <w:lang w:val="en-US" w:eastAsia="zh-CN"/>
        </w:rPr>
      </w:pPr>
      <w:bookmarkStart w:id="29" w:name="_Toc20886"/>
      <w:bookmarkStart w:id="30" w:name="_Toc1431248864"/>
      <w:r>
        <w:rPr>
          <w:rFonts w:hint="eastAsia" w:cs="Times New Roman"/>
        </w:rPr>
        <w:t>3.3功能</w:t>
      </w:r>
      <w:bookmarkEnd w:id="29"/>
      <w:r>
        <w:rPr>
          <w:rFonts w:hint="eastAsia" w:cs="Times New Roman"/>
        </w:rPr>
        <w:t>需求描述</w:t>
      </w:r>
      <w:bookmarkEnd w:id="30"/>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可以放置植物到地图上。</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可以收集能量。放置植物时，能够自动扣除能量。</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植物能够展开攻击。攻击时能够召唤出飞行物（例如子弹）。</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魔物能够出现。</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附着在魔物身上的元素会发生反应。</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植物、魔物在生命值归零时会死亡。</w:t>
      </w:r>
    </w:p>
    <w:p>
      <w:pPr>
        <w:numPr>
          <w:ilvl w:val="0"/>
          <w:numId w:val="2"/>
        </w:numPr>
        <w:rPr>
          <w:rFonts w:hint="default" w:ascii="宋体" w:hAnsi="宋体" w:eastAsia="宋体" w:cs="宋体"/>
          <w:sz w:val="24"/>
          <w:szCs w:val="24"/>
          <w:lang w:eastAsia="zh-CN"/>
        </w:rPr>
      </w:pPr>
      <w:r>
        <w:rPr>
          <w:rFonts w:hint="default" w:ascii="宋体" w:hAnsi="宋体" w:eastAsia="宋体" w:cs="宋体"/>
          <w:sz w:val="24"/>
          <w:szCs w:val="24"/>
          <w:lang w:eastAsia="zh-CN"/>
        </w:rPr>
        <w:t>全部魔物死亡时，或魔物进入最左端时，游戏能够正常结束。</w:t>
      </w:r>
    </w:p>
    <w:p>
      <w:pPr>
        <w:pStyle w:val="2"/>
        <w:numPr>
          <w:ilvl w:val="0"/>
          <w:numId w:val="0"/>
        </w:numPr>
        <w:bidi w:val="0"/>
        <w:ind w:leftChars="0"/>
        <w:rPr>
          <w:rFonts w:hint="eastAsia" w:ascii="Times New Roman" w:hAnsi="Times New Roman" w:eastAsia="宋体" w:cs="Times New Roman"/>
        </w:rPr>
      </w:pPr>
      <w:bookmarkStart w:id="31" w:name="_Toc1054127123"/>
      <w:r>
        <w:rPr>
          <w:rFonts w:hint="default" w:ascii="Times New Roman" w:hAnsi="Times New Roman" w:eastAsia="宋体" w:cs="Times New Roman"/>
        </w:rPr>
        <w:t>4.模块</w:t>
      </w:r>
      <w:r>
        <w:rPr>
          <w:rFonts w:hint="eastAsia" w:ascii="Times New Roman" w:hAnsi="Times New Roman" w:eastAsia="宋体" w:cs="Times New Roman"/>
        </w:rPr>
        <w:t>设计</w:t>
      </w:r>
      <w:bookmarkEnd w:id="31"/>
    </w:p>
    <w:p>
      <w:pPr>
        <w:pStyle w:val="3"/>
        <w:numPr>
          <w:ilvl w:val="1"/>
          <w:numId w:val="3"/>
        </w:numPr>
        <w:bidi w:val="0"/>
        <w:rPr>
          <w:rFonts w:hint="default"/>
        </w:rPr>
      </w:pPr>
      <w:bookmarkStart w:id="32" w:name="_Toc2102995714"/>
      <w:r>
        <w:rPr>
          <w:rFonts w:hint="default"/>
        </w:rPr>
        <w:t>功能模块列表</w:t>
      </w:r>
      <w:bookmarkEnd w:id="32"/>
    </w:p>
    <w:tbl>
      <w:tblPr>
        <w:tblStyle w:val="10"/>
        <w:tblW w:w="92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1450"/>
        <w:gridCol w:w="1810"/>
        <w:gridCol w:w="1285"/>
        <w:gridCol w:w="2096"/>
        <w:gridCol w:w="1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9272" w:type="dxa"/>
            <w:gridSpan w:val="6"/>
            <w:shd w:val="clear" w:color="auto" w:fill="A6A6A6"/>
          </w:tcPr>
          <w:p>
            <w:pPr>
              <w:jc w:val="center"/>
              <w:rPr>
                <w:rFonts w:hint="default"/>
                <w:b/>
                <w:bCs/>
                <w:vertAlign w:val="baseline"/>
              </w:rPr>
            </w:pPr>
            <w:r>
              <w:rPr>
                <w:rFonts w:hint="eastAsia" w:ascii="黑体" w:hAnsi="黑体" w:eastAsia="黑体" w:cs="黑体"/>
                <w:b/>
                <w:bCs/>
                <w:sz w:val="28"/>
                <w:szCs w:val="28"/>
                <w:vertAlign w:val="baseline"/>
              </w:rPr>
              <w:t>模块列表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540" w:type="dxa"/>
            <w:shd w:val="clear" w:color="auto" w:fill="A6A6A6"/>
          </w:tcPr>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构件名称</w:t>
            </w:r>
          </w:p>
        </w:tc>
        <w:tc>
          <w:tcPr>
            <w:tcW w:w="1450" w:type="dxa"/>
            <w:shd w:val="clear" w:color="auto" w:fill="A6A6A6"/>
          </w:tcPr>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模块编号</w:t>
            </w:r>
          </w:p>
        </w:tc>
        <w:tc>
          <w:tcPr>
            <w:tcW w:w="1810" w:type="dxa"/>
            <w:shd w:val="clear" w:color="auto" w:fill="A6A6A6"/>
          </w:tcPr>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模块名称</w:t>
            </w:r>
          </w:p>
        </w:tc>
        <w:tc>
          <w:tcPr>
            <w:tcW w:w="1285" w:type="dxa"/>
            <w:shd w:val="clear" w:color="auto" w:fill="A6A6A6"/>
          </w:tcPr>
          <w:p>
            <w:pPr>
              <w:jc w:val="center"/>
              <w:rPr>
                <w:rFonts w:hint="default" w:ascii="黑体" w:hAnsi="黑体" w:eastAsia="黑体" w:cs="黑体"/>
                <w:b/>
                <w:bCs/>
                <w:sz w:val="21"/>
                <w:szCs w:val="21"/>
                <w:vertAlign w:val="baseline"/>
              </w:rPr>
            </w:pPr>
            <w:r>
              <w:rPr>
                <w:rFonts w:hint="default" w:ascii="黑体" w:hAnsi="黑体" w:eastAsia="黑体" w:cs="黑体"/>
                <w:b/>
                <w:bCs/>
                <w:sz w:val="21"/>
                <w:szCs w:val="21"/>
                <w:vertAlign w:val="baseline"/>
              </w:rPr>
              <w:t>对应需求</w:t>
            </w:r>
          </w:p>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功能编号</w:t>
            </w:r>
          </w:p>
        </w:tc>
        <w:tc>
          <w:tcPr>
            <w:tcW w:w="2096" w:type="dxa"/>
            <w:shd w:val="clear" w:color="auto" w:fill="A6A6A6"/>
          </w:tcPr>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所对应需求功能</w:t>
            </w:r>
          </w:p>
        </w:tc>
        <w:tc>
          <w:tcPr>
            <w:tcW w:w="1091" w:type="dxa"/>
            <w:shd w:val="clear" w:color="auto" w:fill="A6A6A6"/>
          </w:tcPr>
          <w:p>
            <w:pPr>
              <w:jc w:val="center"/>
              <w:rPr>
                <w:rFonts w:hint="default" w:ascii="黑体" w:hAnsi="黑体" w:eastAsia="黑体" w:cs="黑体"/>
                <w:b/>
                <w:bCs/>
                <w:sz w:val="21"/>
                <w:szCs w:val="21"/>
                <w:vertAlign w:val="baseline"/>
              </w:rPr>
            </w:pPr>
            <w:r>
              <w:rPr>
                <w:rFonts w:hint="default" w:ascii="黑体" w:hAnsi="黑体" w:eastAsia="黑体" w:cs="黑体"/>
                <w:b/>
                <w:bCs/>
                <w:sz w:val="21"/>
                <w:szCs w:val="21"/>
                <w:vertAlign w:val="baseline"/>
              </w:rPr>
              <w:t>实现</w:t>
            </w:r>
          </w:p>
          <w:p>
            <w:pPr>
              <w:jc w:val="center"/>
              <w:rPr>
                <w:rFonts w:hint="eastAsia" w:ascii="黑体" w:hAnsi="黑体" w:eastAsia="黑体" w:cs="黑体"/>
                <w:b/>
                <w:bCs/>
                <w:sz w:val="21"/>
                <w:szCs w:val="21"/>
                <w:vertAlign w:val="baseline"/>
              </w:rPr>
            </w:pPr>
            <w:r>
              <w:rPr>
                <w:rFonts w:hint="default" w:ascii="黑体" w:hAnsi="黑体" w:eastAsia="黑体" w:cs="黑体"/>
                <w:b/>
                <w:bCs/>
                <w:sz w:val="21"/>
                <w:szCs w:val="21"/>
                <w:vertAlign w:val="baseline"/>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40" w:type="dxa"/>
          </w:tcPr>
          <w:p>
            <w:pPr>
              <w:jc w:val="center"/>
              <w:rPr>
                <w:rFonts w:hint="default"/>
                <w:vertAlign w:val="baseline"/>
              </w:rPr>
            </w:pPr>
            <w:r>
              <w:rPr>
                <w:rFonts w:hint="default"/>
                <w:vertAlign w:val="baseline"/>
              </w:rPr>
              <w:t>玩家操作结构</w:t>
            </w:r>
          </w:p>
        </w:tc>
        <w:tc>
          <w:tcPr>
            <w:tcW w:w="1450" w:type="dxa"/>
          </w:tcPr>
          <w:p>
            <w:pPr>
              <w:jc w:val="center"/>
              <w:rPr>
                <w:rFonts w:hint="default"/>
                <w:vertAlign w:val="baseline"/>
              </w:rPr>
            </w:pPr>
            <w:r>
              <w:rPr>
                <w:rFonts w:hint="default"/>
                <w:vertAlign w:val="baseline"/>
              </w:rPr>
              <w:t>1</w:t>
            </w:r>
          </w:p>
        </w:tc>
        <w:tc>
          <w:tcPr>
            <w:tcW w:w="1810" w:type="dxa"/>
          </w:tcPr>
          <w:p>
            <w:pPr>
              <w:jc w:val="center"/>
              <w:rPr>
                <w:rFonts w:hint="default"/>
                <w:vertAlign w:val="baseline"/>
              </w:rPr>
            </w:pPr>
            <w:r>
              <w:rPr>
                <w:rFonts w:hint="default"/>
                <w:vertAlign w:val="baseline"/>
              </w:rPr>
              <w:t>输入解析模块</w:t>
            </w:r>
          </w:p>
        </w:tc>
        <w:tc>
          <w:tcPr>
            <w:tcW w:w="1285" w:type="dxa"/>
          </w:tcPr>
          <w:p>
            <w:pPr>
              <w:jc w:val="center"/>
              <w:rPr>
                <w:rFonts w:hint="default"/>
                <w:vertAlign w:val="baseline"/>
              </w:rPr>
            </w:pPr>
            <w:r>
              <w:rPr>
                <w:rFonts w:hint="default"/>
                <w:vertAlign w:val="baseline"/>
              </w:rPr>
              <w:t>5</w:t>
            </w:r>
          </w:p>
        </w:tc>
        <w:tc>
          <w:tcPr>
            <w:tcW w:w="2096" w:type="dxa"/>
          </w:tcPr>
          <w:p>
            <w:pPr>
              <w:jc w:val="center"/>
              <w:rPr>
                <w:rFonts w:hint="default"/>
                <w:vertAlign w:val="baseline"/>
              </w:rPr>
            </w:pPr>
            <w:r>
              <w:rPr>
                <w:rFonts w:hint="default"/>
                <w:vertAlign w:val="baseline"/>
              </w:rPr>
              <w:t>UI系统</w:t>
            </w:r>
          </w:p>
        </w:tc>
        <w:tc>
          <w:tcPr>
            <w:tcW w:w="1091" w:type="dxa"/>
          </w:tcPr>
          <w:p>
            <w:pPr>
              <w:jc w:val="center"/>
              <w:rPr>
                <w:rFonts w:hint="default"/>
                <w:vertAlign w:val="baseline"/>
              </w:rPr>
            </w:pPr>
            <w:r>
              <w:rPr>
                <w:rFonts w:hint="default"/>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40" w:type="dxa"/>
            <w:vMerge w:val="restart"/>
          </w:tcPr>
          <w:p>
            <w:pPr>
              <w:jc w:val="center"/>
              <w:rPr>
                <w:rFonts w:hint="default"/>
                <w:vertAlign w:val="baseline"/>
              </w:rPr>
            </w:pPr>
            <w:r>
              <w:rPr>
                <w:rFonts w:hint="default"/>
                <w:vertAlign w:val="baseline"/>
              </w:rPr>
              <w:t>游戏控制结构</w:t>
            </w:r>
          </w:p>
        </w:tc>
        <w:tc>
          <w:tcPr>
            <w:tcW w:w="1450" w:type="dxa"/>
          </w:tcPr>
          <w:p>
            <w:pPr>
              <w:jc w:val="center"/>
              <w:rPr>
                <w:rFonts w:hint="default"/>
                <w:vertAlign w:val="baseline"/>
              </w:rPr>
            </w:pPr>
            <w:r>
              <w:rPr>
                <w:rFonts w:hint="default"/>
                <w:vertAlign w:val="baseline"/>
              </w:rPr>
              <w:t>1</w:t>
            </w:r>
          </w:p>
        </w:tc>
        <w:tc>
          <w:tcPr>
            <w:tcW w:w="1810" w:type="dxa"/>
          </w:tcPr>
          <w:p>
            <w:pPr>
              <w:jc w:val="center"/>
              <w:rPr>
                <w:rFonts w:hint="default"/>
                <w:vertAlign w:val="baseline"/>
              </w:rPr>
            </w:pPr>
            <w:r>
              <w:rPr>
                <w:rFonts w:hint="default"/>
                <w:vertAlign w:val="baseline"/>
              </w:rPr>
              <w:t>植物数据模块</w:t>
            </w:r>
          </w:p>
        </w:tc>
        <w:tc>
          <w:tcPr>
            <w:tcW w:w="1285" w:type="dxa"/>
          </w:tcPr>
          <w:p>
            <w:pPr>
              <w:jc w:val="center"/>
              <w:rPr>
                <w:rFonts w:hint="default"/>
                <w:vertAlign w:val="baseline"/>
              </w:rPr>
            </w:pPr>
            <w:r>
              <w:rPr>
                <w:rFonts w:hint="default"/>
                <w:vertAlign w:val="baseline"/>
              </w:rPr>
              <w:t>1</w:t>
            </w:r>
          </w:p>
        </w:tc>
        <w:tc>
          <w:tcPr>
            <w:tcW w:w="2096" w:type="dxa"/>
          </w:tcPr>
          <w:p>
            <w:pPr>
              <w:jc w:val="center"/>
              <w:rPr>
                <w:rFonts w:hint="default"/>
                <w:vertAlign w:val="baseline"/>
              </w:rPr>
            </w:pPr>
            <w:r>
              <w:rPr>
                <w:rFonts w:hint="default"/>
                <w:vertAlign w:val="baseline"/>
              </w:rPr>
              <w:t>地图控制</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2</w:t>
            </w:r>
          </w:p>
        </w:tc>
        <w:tc>
          <w:tcPr>
            <w:tcW w:w="1810" w:type="dxa"/>
          </w:tcPr>
          <w:p>
            <w:pPr>
              <w:jc w:val="center"/>
              <w:rPr>
                <w:rFonts w:hint="default"/>
                <w:vertAlign w:val="baseline"/>
              </w:rPr>
            </w:pPr>
            <w:r>
              <w:rPr>
                <w:rFonts w:hint="default"/>
                <w:vertAlign w:val="baseline"/>
              </w:rPr>
              <w:t>魔物数据模块</w:t>
            </w:r>
          </w:p>
        </w:tc>
        <w:tc>
          <w:tcPr>
            <w:tcW w:w="1285" w:type="dxa"/>
          </w:tcPr>
          <w:p>
            <w:pPr>
              <w:jc w:val="center"/>
              <w:rPr>
                <w:rFonts w:hint="default"/>
                <w:vertAlign w:val="baseline"/>
              </w:rPr>
            </w:pPr>
            <w:r>
              <w:rPr>
                <w:rFonts w:hint="default"/>
                <w:vertAlign w:val="baseline"/>
              </w:rPr>
              <w:t>1</w:t>
            </w:r>
          </w:p>
        </w:tc>
        <w:tc>
          <w:tcPr>
            <w:tcW w:w="2096" w:type="dxa"/>
          </w:tcPr>
          <w:p>
            <w:pPr>
              <w:jc w:val="center"/>
              <w:rPr>
                <w:rFonts w:hint="default"/>
                <w:vertAlign w:val="baseline"/>
              </w:rPr>
            </w:pPr>
            <w:r>
              <w:rPr>
                <w:rFonts w:hint="default"/>
                <w:vertAlign w:val="baseline"/>
              </w:rPr>
              <w:t>地图控制</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3</w:t>
            </w:r>
          </w:p>
        </w:tc>
        <w:tc>
          <w:tcPr>
            <w:tcW w:w="1810" w:type="dxa"/>
          </w:tcPr>
          <w:p>
            <w:pPr>
              <w:jc w:val="center"/>
              <w:rPr>
                <w:rFonts w:hint="default"/>
                <w:vertAlign w:val="baseline"/>
              </w:rPr>
            </w:pPr>
            <w:r>
              <w:rPr>
                <w:rFonts w:hint="default"/>
                <w:vertAlign w:val="baseline"/>
              </w:rPr>
              <w:t>飞行物数据模块</w:t>
            </w:r>
          </w:p>
        </w:tc>
        <w:tc>
          <w:tcPr>
            <w:tcW w:w="1285" w:type="dxa"/>
          </w:tcPr>
          <w:p>
            <w:pPr>
              <w:jc w:val="center"/>
              <w:rPr>
                <w:rFonts w:hint="default"/>
                <w:vertAlign w:val="baseline"/>
              </w:rPr>
            </w:pPr>
            <w:r>
              <w:rPr>
                <w:rFonts w:hint="default"/>
                <w:vertAlign w:val="baseline"/>
              </w:rPr>
              <w:t>1</w:t>
            </w:r>
          </w:p>
        </w:tc>
        <w:tc>
          <w:tcPr>
            <w:tcW w:w="2096" w:type="dxa"/>
          </w:tcPr>
          <w:p>
            <w:pPr>
              <w:jc w:val="center"/>
              <w:rPr>
                <w:rFonts w:hint="default"/>
                <w:vertAlign w:val="baseline"/>
              </w:rPr>
            </w:pPr>
            <w:r>
              <w:rPr>
                <w:rFonts w:hint="default"/>
                <w:vertAlign w:val="baseline"/>
              </w:rPr>
              <w:t>地图控制</w:t>
            </w:r>
          </w:p>
        </w:tc>
        <w:tc>
          <w:tcPr>
            <w:tcW w:w="1091" w:type="dxa"/>
          </w:tcPr>
          <w:p>
            <w:pPr>
              <w:jc w:val="center"/>
              <w:rPr>
                <w:rFonts w:hint="default"/>
                <w:vertAlign w:val="baseline"/>
              </w:rPr>
            </w:pPr>
            <w:r>
              <w:rPr>
                <w:rFonts w:hint="default"/>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4</w:t>
            </w:r>
          </w:p>
        </w:tc>
        <w:tc>
          <w:tcPr>
            <w:tcW w:w="1810" w:type="dxa"/>
          </w:tcPr>
          <w:p>
            <w:pPr>
              <w:jc w:val="center"/>
              <w:rPr>
                <w:rFonts w:hint="default"/>
                <w:vertAlign w:val="baseline"/>
              </w:rPr>
            </w:pPr>
            <w:r>
              <w:rPr>
                <w:rFonts w:hint="default"/>
                <w:vertAlign w:val="baseline"/>
              </w:rPr>
              <w:t>植物选择模块</w:t>
            </w:r>
          </w:p>
        </w:tc>
        <w:tc>
          <w:tcPr>
            <w:tcW w:w="1285" w:type="dxa"/>
          </w:tcPr>
          <w:p>
            <w:pPr>
              <w:jc w:val="center"/>
              <w:rPr>
                <w:rFonts w:hint="default"/>
                <w:vertAlign w:val="baseline"/>
              </w:rPr>
            </w:pPr>
            <w:r>
              <w:rPr>
                <w:rFonts w:hint="default"/>
                <w:vertAlign w:val="baseline"/>
              </w:rPr>
              <w:t>4</w:t>
            </w:r>
          </w:p>
        </w:tc>
        <w:tc>
          <w:tcPr>
            <w:tcW w:w="2096" w:type="dxa"/>
          </w:tcPr>
          <w:p>
            <w:pPr>
              <w:jc w:val="center"/>
              <w:rPr>
                <w:rFonts w:hint="default"/>
                <w:vertAlign w:val="baseline"/>
              </w:rPr>
            </w:pPr>
            <w:r>
              <w:rPr>
                <w:rFonts w:hint="default"/>
                <w:vertAlign w:val="baseline"/>
              </w:rPr>
              <w:t>查找已选植物、放置冷却时间</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5</w:t>
            </w:r>
          </w:p>
        </w:tc>
        <w:tc>
          <w:tcPr>
            <w:tcW w:w="1810" w:type="dxa"/>
          </w:tcPr>
          <w:p>
            <w:pPr>
              <w:jc w:val="center"/>
              <w:rPr>
                <w:rFonts w:hint="default"/>
                <w:vertAlign w:val="baseline"/>
              </w:rPr>
            </w:pPr>
            <w:r>
              <w:rPr>
                <w:rFonts w:hint="default"/>
                <w:vertAlign w:val="baseline"/>
              </w:rPr>
              <w:t>能量模块</w:t>
            </w:r>
          </w:p>
        </w:tc>
        <w:tc>
          <w:tcPr>
            <w:tcW w:w="1285" w:type="dxa"/>
          </w:tcPr>
          <w:p>
            <w:pPr>
              <w:jc w:val="center"/>
              <w:rPr>
                <w:rFonts w:hint="default"/>
                <w:vertAlign w:val="baseline"/>
              </w:rPr>
            </w:pPr>
            <w:r>
              <w:rPr>
                <w:rFonts w:hint="default"/>
                <w:vertAlign w:val="baseline"/>
              </w:rPr>
              <w:t>4</w:t>
            </w:r>
          </w:p>
        </w:tc>
        <w:tc>
          <w:tcPr>
            <w:tcW w:w="2096" w:type="dxa"/>
          </w:tcPr>
          <w:p>
            <w:pPr>
              <w:jc w:val="center"/>
              <w:rPr>
                <w:rFonts w:hint="default"/>
                <w:vertAlign w:val="baseline"/>
              </w:rPr>
            </w:pPr>
            <w:r>
              <w:rPr>
                <w:rFonts w:hint="default"/>
                <w:vertAlign w:val="baseline"/>
              </w:rPr>
              <w:t>植物能量逻辑</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restart"/>
          </w:tcPr>
          <w:p>
            <w:pPr>
              <w:jc w:val="center"/>
              <w:rPr>
                <w:rFonts w:hint="default"/>
                <w:vertAlign w:val="baseline"/>
              </w:rPr>
            </w:pPr>
            <w:r>
              <w:rPr>
                <w:rFonts w:hint="default"/>
                <w:vertAlign w:val="baseline"/>
              </w:rPr>
              <w:t>游戏逻辑结构</w:t>
            </w:r>
          </w:p>
        </w:tc>
        <w:tc>
          <w:tcPr>
            <w:tcW w:w="1450" w:type="dxa"/>
          </w:tcPr>
          <w:p>
            <w:pPr>
              <w:jc w:val="center"/>
              <w:rPr>
                <w:rFonts w:hint="default"/>
                <w:vertAlign w:val="baseline"/>
              </w:rPr>
            </w:pPr>
            <w:r>
              <w:rPr>
                <w:rFonts w:hint="default"/>
                <w:vertAlign w:val="baseline"/>
              </w:rPr>
              <w:t>1</w:t>
            </w:r>
          </w:p>
        </w:tc>
        <w:tc>
          <w:tcPr>
            <w:tcW w:w="1810" w:type="dxa"/>
          </w:tcPr>
          <w:p>
            <w:pPr>
              <w:jc w:val="center"/>
              <w:rPr>
                <w:rFonts w:hint="default"/>
                <w:vertAlign w:val="baseline"/>
              </w:rPr>
            </w:pPr>
            <w:r>
              <w:rPr>
                <w:rFonts w:hint="default"/>
                <w:vertAlign w:val="baseline"/>
              </w:rPr>
              <w:t>植物逻辑模块</w:t>
            </w:r>
          </w:p>
        </w:tc>
        <w:tc>
          <w:tcPr>
            <w:tcW w:w="1285" w:type="dxa"/>
          </w:tcPr>
          <w:p>
            <w:pPr>
              <w:jc w:val="center"/>
              <w:rPr>
                <w:rFonts w:hint="default"/>
                <w:vertAlign w:val="baseline"/>
              </w:rPr>
            </w:pPr>
            <w:r>
              <w:rPr>
                <w:rFonts w:hint="default"/>
                <w:vertAlign w:val="baseline"/>
              </w:rPr>
              <w:t>3、4</w:t>
            </w:r>
          </w:p>
        </w:tc>
        <w:tc>
          <w:tcPr>
            <w:tcW w:w="2096" w:type="dxa"/>
          </w:tcPr>
          <w:p>
            <w:pPr>
              <w:jc w:val="center"/>
              <w:rPr>
                <w:rFonts w:hint="default"/>
                <w:vertAlign w:val="baseline"/>
              </w:rPr>
            </w:pPr>
            <w:r>
              <w:rPr>
                <w:rFonts w:hint="default"/>
                <w:vertAlign w:val="baseline"/>
              </w:rPr>
              <w:t>元素反应、对象逻辑处理</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2</w:t>
            </w:r>
          </w:p>
        </w:tc>
        <w:tc>
          <w:tcPr>
            <w:tcW w:w="1810" w:type="dxa"/>
          </w:tcPr>
          <w:p>
            <w:pPr>
              <w:jc w:val="center"/>
              <w:rPr>
                <w:rFonts w:hint="default"/>
                <w:vertAlign w:val="baseline"/>
              </w:rPr>
            </w:pPr>
            <w:r>
              <w:rPr>
                <w:rFonts w:hint="default"/>
                <w:vertAlign w:val="baseline"/>
              </w:rPr>
              <w:t>飞行物逻辑模块</w:t>
            </w:r>
          </w:p>
        </w:tc>
        <w:tc>
          <w:tcPr>
            <w:tcW w:w="1285" w:type="dxa"/>
          </w:tcPr>
          <w:p>
            <w:pPr>
              <w:jc w:val="center"/>
              <w:rPr>
                <w:rFonts w:hint="default"/>
                <w:vertAlign w:val="baseline"/>
              </w:rPr>
            </w:pPr>
            <w:r>
              <w:rPr>
                <w:rFonts w:hint="default"/>
                <w:vertAlign w:val="baseline"/>
              </w:rPr>
              <w:t>3、4</w:t>
            </w:r>
          </w:p>
        </w:tc>
        <w:tc>
          <w:tcPr>
            <w:tcW w:w="2096" w:type="dxa"/>
          </w:tcPr>
          <w:p>
            <w:pPr>
              <w:jc w:val="center"/>
              <w:rPr>
                <w:rFonts w:hint="default"/>
                <w:vertAlign w:val="baseline"/>
              </w:rPr>
            </w:pPr>
            <w:r>
              <w:rPr>
                <w:rFonts w:hint="default"/>
                <w:vertAlign w:val="baseline"/>
              </w:rPr>
              <w:t>元素反应、对象逻辑处理</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3</w:t>
            </w:r>
          </w:p>
        </w:tc>
        <w:tc>
          <w:tcPr>
            <w:tcW w:w="1810" w:type="dxa"/>
          </w:tcPr>
          <w:p>
            <w:pPr>
              <w:jc w:val="center"/>
              <w:rPr>
                <w:rFonts w:hint="default"/>
                <w:vertAlign w:val="baseline"/>
              </w:rPr>
            </w:pPr>
            <w:r>
              <w:rPr>
                <w:rFonts w:hint="default"/>
                <w:vertAlign w:val="baseline"/>
              </w:rPr>
              <w:t>魔物逻辑模块</w:t>
            </w:r>
          </w:p>
        </w:tc>
        <w:tc>
          <w:tcPr>
            <w:tcW w:w="1285" w:type="dxa"/>
          </w:tcPr>
          <w:p>
            <w:pPr>
              <w:jc w:val="center"/>
              <w:rPr>
                <w:rFonts w:hint="default"/>
                <w:vertAlign w:val="baseline"/>
              </w:rPr>
            </w:pPr>
            <w:r>
              <w:rPr>
                <w:rFonts w:hint="default"/>
                <w:vertAlign w:val="baseline"/>
              </w:rPr>
              <w:t>3、4</w:t>
            </w:r>
          </w:p>
        </w:tc>
        <w:tc>
          <w:tcPr>
            <w:tcW w:w="2096" w:type="dxa"/>
          </w:tcPr>
          <w:p>
            <w:pPr>
              <w:jc w:val="center"/>
              <w:rPr>
                <w:rFonts w:hint="default"/>
                <w:vertAlign w:val="baseline"/>
              </w:rPr>
            </w:pPr>
            <w:r>
              <w:rPr>
                <w:rFonts w:hint="default"/>
                <w:vertAlign w:val="baseline"/>
              </w:rPr>
              <w:t>元素反应、对象逻辑处理</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4</w:t>
            </w:r>
          </w:p>
        </w:tc>
        <w:tc>
          <w:tcPr>
            <w:tcW w:w="1810" w:type="dxa"/>
          </w:tcPr>
          <w:p>
            <w:pPr>
              <w:jc w:val="center"/>
              <w:rPr>
                <w:rFonts w:hint="default"/>
                <w:vertAlign w:val="baseline"/>
              </w:rPr>
            </w:pPr>
            <w:r>
              <w:rPr>
                <w:rFonts w:hint="default"/>
                <w:vertAlign w:val="baseline"/>
              </w:rPr>
              <w:t>死亡逻辑模块</w:t>
            </w:r>
          </w:p>
        </w:tc>
        <w:tc>
          <w:tcPr>
            <w:tcW w:w="1285" w:type="dxa"/>
          </w:tcPr>
          <w:p>
            <w:pPr>
              <w:jc w:val="center"/>
              <w:rPr>
                <w:rFonts w:hint="default"/>
                <w:vertAlign w:val="baseline"/>
              </w:rPr>
            </w:pPr>
            <w:r>
              <w:rPr>
                <w:rFonts w:hint="default"/>
                <w:vertAlign w:val="baseline"/>
              </w:rPr>
              <w:t>4</w:t>
            </w:r>
          </w:p>
        </w:tc>
        <w:tc>
          <w:tcPr>
            <w:tcW w:w="2096" w:type="dxa"/>
          </w:tcPr>
          <w:p>
            <w:pPr>
              <w:jc w:val="center"/>
              <w:rPr>
                <w:rFonts w:hint="default"/>
                <w:vertAlign w:val="baseline"/>
              </w:rPr>
            </w:pPr>
            <w:r>
              <w:rPr>
                <w:rFonts w:hint="default"/>
                <w:vertAlign w:val="baseline"/>
              </w:rPr>
              <w:t>对象死亡逻辑</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5</w:t>
            </w:r>
          </w:p>
        </w:tc>
        <w:tc>
          <w:tcPr>
            <w:tcW w:w="1810" w:type="dxa"/>
          </w:tcPr>
          <w:p>
            <w:pPr>
              <w:jc w:val="center"/>
              <w:rPr>
                <w:rFonts w:hint="default"/>
                <w:vertAlign w:val="baseline"/>
              </w:rPr>
            </w:pPr>
            <w:r>
              <w:rPr>
                <w:rFonts w:hint="default"/>
                <w:vertAlign w:val="baseline"/>
              </w:rPr>
              <w:t>刷新模块</w:t>
            </w:r>
          </w:p>
        </w:tc>
        <w:tc>
          <w:tcPr>
            <w:tcW w:w="1285" w:type="dxa"/>
          </w:tcPr>
          <w:p>
            <w:pPr>
              <w:jc w:val="center"/>
              <w:rPr>
                <w:rFonts w:hint="default"/>
                <w:vertAlign w:val="baseline"/>
              </w:rPr>
            </w:pPr>
            <w:r>
              <w:rPr>
                <w:rFonts w:hint="default"/>
                <w:vertAlign w:val="baseline"/>
              </w:rPr>
              <w:t>4</w:t>
            </w:r>
          </w:p>
        </w:tc>
        <w:tc>
          <w:tcPr>
            <w:tcW w:w="2096" w:type="dxa"/>
          </w:tcPr>
          <w:p>
            <w:pPr>
              <w:jc w:val="center"/>
              <w:rPr>
                <w:rFonts w:hint="default"/>
                <w:vertAlign w:val="baseline"/>
              </w:rPr>
            </w:pPr>
            <w:r>
              <w:rPr>
                <w:rFonts w:hint="default"/>
                <w:vertAlign w:val="baseline"/>
              </w:rPr>
              <w:t>魔物出现、计时器增加</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restart"/>
          </w:tcPr>
          <w:p>
            <w:pPr>
              <w:jc w:val="center"/>
              <w:rPr>
                <w:rFonts w:hint="default"/>
                <w:vertAlign w:val="baseline"/>
              </w:rPr>
            </w:pPr>
            <w:r>
              <w:rPr>
                <w:rFonts w:hint="default"/>
                <w:vertAlign w:val="baseline"/>
              </w:rPr>
              <w:t>IO结构</w:t>
            </w:r>
          </w:p>
        </w:tc>
        <w:tc>
          <w:tcPr>
            <w:tcW w:w="1450" w:type="dxa"/>
          </w:tcPr>
          <w:p>
            <w:pPr>
              <w:jc w:val="center"/>
              <w:rPr>
                <w:rFonts w:hint="default"/>
                <w:vertAlign w:val="baseline"/>
              </w:rPr>
            </w:pPr>
            <w:r>
              <w:rPr>
                <w:rFonts w:hint="default"/>
                <w:vertAlign w:val="baseline"/>
              </w:rPr>
              <w:t>1</w:t>
            </w:r>
          </w:p>
        </w:tc>
        <w:tc>
          <w:tcPr>
            <w:tcW w:w="1810" w:type="dxa"/>
          </w:tcPr>
          <w:p>
            <w:pPr>
              <w:jc w:val="center"/>
              <w:rPr>
                <w:rFonts w:hint="default"/>
                <w:vertAlign w:val="baseline"/>
              </w:rPr>
            </w:pPr>
            <w:r>
              <w:rPr>
                <w:rFonts w:hint="default"/>
                <w:vertAlign w:val="baseline"/>
              </w:rPr>
              <w:t>关卡IO模块</w:t>
            </w:r>
          </w:p>
        </w:tc>
        <w:tc>
          <w:tcPr>
            <w:tcW w:w="1285" w:type="dxa"/>
          </w:tcPr>
          <w:p>
            <w:pPr>
              <w:jc w:val="center"/>
              <w:rPr>
                <w:rFonts w:hint="default"/>
                <w:vertAlign w:val="baseline"/>
              </w:rPr>
            </w:pPr>
            <w:r>
              <w:rPr>
                <w:rFonts w:hint="default"/>
                <w:vertAlign w:val="baseline"/>
              </w:rPr>
              <w:t>1</w:t>
            </w:r>
          </w:p>
        </w:tc>
        <w:tc>
          <w:tcPr>
            <w:tcW w:w="2096" w:type="dxa"/>
          </w:tcPr>
          <w:p>
            <w:pPr>
              <w:jc w:val="center"/>
              <w:rPr>
                <w:rFonts w:hint="default"/>
                <w:vertAlign w:val="baseline"/>
              </w:rPr>
            </w:pPr>
            <w:r>
              <w:rPr>
                <w:rFonts w:hint="default"/>
                <w:vertAlign w:val="baseline"/>
              </w:rPr>
              <w:t>关卡拓展、关卡加载</w:t>
            </w:r>
          </w:p>
        </w:tc>
        <w:tc>
          <w:tcPr>
            <w:tcW w:w="1091" w:type="dxa"/>
          </w:tcPr>
          <w:p>
            <w:pPr>
              <w:jc w:val="center"/>
              <w:rPr>
                <w:rFonts w:hint="default"/>
                <w:vertAlign w:val="baseline"/>
              </w:rPr>
            </w:pPr>
            <w:r>
              <w:rPr>
                <w:rFonts w:hint="default"/>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2</w:t>
            </w:r>
          </w:p>
        </w:tc>
        <w:tc>
          <w:tcPr>
            <w:tcW w:w="1810" w:type="dxa"/>
          </w:tcPr>
          <w:p>
            <w:pPr>
              <w:jc w:val="center"/>
              <w:rPr>
                <w:rFonts w:hint="default"/>
                <w:vertAlign w:val="baseline"/>
              </w:rPr>
            </w:pPr>
            <w:r>
              <w:rPr>
                <w:rFonts w:hint="default"/>
                <w:vertAlign w:val="baseline"/>
              </w:rPr>
              <w:t>角色IO模块</w:t>
            </w:r>
          </w:p>
        </w:tc>
        <w:tc>
          <w:tcPr>
            <w:tcW w:w="1285" w:type="dxa"/>
          </w:tcPr>
          <w:p>
            <w:pPr>
              <w:jc w:val="center"/>
              <w:rPr>
                <w:rFonts w:hint="default"/>
                <w:vertAlign w:val="baseline"/>
              </w:rPr>
            </w:pPr>
            <w:r>
              <w:rPr>
                <w:rFonts w:hint="default"/>
                <w:vertAlign w:val="baseline"/>
              </w:rPr>
              <w:t>2</w:t>
            </w:r>
          </w:p>
        </w:tc>
        <w:tc>
          <w:tcPr>
            <w:tcW w:w="2096" w:type="dxa"/>
          </w:tcPr>
          <w:p>
            <w:pPr>
              <w:jc w:val="center"/>
              <w:rPr>
                <w:rFonts w:hint="default"/>
                <w:vertAlign w:val="baseline"/>
              </w:rPr>
            </w:pPr>
            <w:r>
              <w:rPr>
                <w:rFonts w:hint="default"/>
                <w:vertAlign w:val="baseline"/>
              </w:rPr>
              <w:t>角色拓展、角色加载</w:t>
            </w:r>
          </w:p>
        </w:tc>
        <w:tc>
          <w:tcPr>
            <w:tcW w:w="1091" w:type="dxa"/>
          </w:tcPr>
          <w:p>
            <w:pPr>
              <w:jc w:val="center"/>
              <w:rPr>
                <w:rFonts w:hint="default"/>
                <w:vertAlign w:val="baseline"/>
              </w:rPr>
            </w:pPr>
            <w:r>
              <w:rPr>
                <w:rFonts w:hint="default"/>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40" w:type="dxa"/>
            <w:vMerge w:val="restart"/>
          </w:tcPr>
          <w:p>
            <w:pPr>
              <w:jc w:val="center"/>
              <w:rPr>
                <w:rFonts w:hint="default"/>
                <w:vertAlign w:val="baseline"/>
              </w:rPr>
            </w:pPr>
            <w:r>
              <w:rPr>
                <w:rFonts w:hint="default"/>
                <w:vertAlign w:val="baseline"/>
              </w:rPr>
              <w:t>数据结构</w:t>
            </w:r>
          </w:p>
        </w:tc>
        <w:tc>
          <w:tcPr>
            <w:tcW w:w="1450" w:type="dxa"/>
          </w:tcPr>
          <w:p>
            <w:pPr>
              <w:jc w:val="center"/>
              <w:rPr>
                <w:rFonts w:hint="default"/>
                <w:vertAlign w:val="baseline"/>
              </w:rPr>
            </w:pPr>
            <w:r>
              <w:rPr>
                <w:rFonts w:hint="default"/>
                <w:vertAlign w:val="baseline"/>
              </w:rPr>
              <w:t>1</w:t>
            </w:r>
          </w:p>
        </w:tc>
        <w:tc>
          <w:tcPr>
            <w:tcW w:w="1810" w:type="dxa"/>
          </w:tcPr>
          <w:p>
            <w:pPr>
              <w:jc w:val="center"/>
              <w:rPr>
                <w:rFonts w:hint="default"/>
                <w:vertAlign w:val="baseline"/>
              </w:rPr>
            </w:pPr>
            <w:r>
              <w:rPr>
                <w:rFonts w:hint="default"/>
                <w:vertAlign w:val="baseline"/>
              </w:rPr>
              <w:t>关卡数据模块</w:t>
            </w:r>
          </w:p>
        </w:tc>
        <w:tc>
          <w:tcPr>
            <w:tcW w:w="1285" w:type="dxa"/>
          </w:tcPr>
          <w:p>
            <w:pPr>
              <w:jc w:val="center"/>
              <w:rPr>
                <w:rFonts w:hint="default"/>
                <w:vertAlign w:val="baseline"/>
              </w:rPr>
            </w:pPr>
            <w:r>
              <w:rPr>
                <w:rFonts w:hint="default"/>
                <w:vertAlign w:val="baseline"/>
              </w:rPr>
              <w:t>1、4</w:t>
            </w:r>
          </w:p>
        </w:tc>
        <w:tc>
          <w:tcPr>
            <w:tcW w:w="2096" w:type="dxa"/>
          </w:tcPr>
          <w:p>
            <w:pPr>
              <w:jc w:val="center"/>
              <w:rPr>
                <w:rFonts w:hint="default"/>
                <w:vertAlign w:val="baseline"/>
              </w:rPr>
            </w:pPr>
            <w:r>
              <w:rPr>
                <w:rFonts w:hint="default"/>
                <w:vertAlign w:val="baseline"/>
              </w:rPr>
              <w:t>关卡拓展、魔物出现</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2</w:t>
            </w:r>
          </w:p>
        </w:tc>
        <w:tc>
          <w:tcPr>
            <w:tcW w:w="1810" w:type="dxa"/>
          </w:tcPr>
          <w:p>
            <w:pPr>
              <w:jc w:val="center"/>
              <w:rPr>
                <w:rFonts w:hint="default"/>
                <w:vertAlign w:val="baseline"/>
              </w:rPr>
            </w:pPr>
            <w:r>
              <w:rPr>
                <w:rFonts w:hint="default"/>
                <w:vertAlign w:val="baseline"/>
              </w:rPr>
              <w:t>角色数据模块</w:t>
            </w:r>
          </w:p>
        </w:tc>
        <w:tc>
          <w:tcPr>
            <w:tcW w:w="1285" w:type="dxa"/>
          </w:tcPr>
          <w:p>
            <w:pPr>
              <w:jc w:val="center"/>
              <w:rPr>
                <w:rFonts w:hint="default"/>
                <w:vertAlign w:val="baseline"/>
              </w:rPr>
            </w:pPr>
            <w:r>
              <w:rPr>
                <w:rFonts w:hint="default"/>
                <w:vertAlign w:val="baseline"/>
              </w:rPr>
              <w:t>2</w:t>
            </w:r>
          </w:p>
        </w:tc>
        <w:tc>
          <w:tcPr>
            <w:tcW w:w="2096" w:type="dxa"/>
          </w:tcPr>
          <w:p>
            <w:pPr>
              <w:jc w:val="center"/>
              <w:rPr>
                <w:rFonts w:hint="default"/>
                <w:vertAlign w:val="baseline"/>
              </w:rPr>
            </w:pPr>
            <w:r>
              <w:rPr>
                <w:rFonts w:hint="default"/>
                <w:vertAlign w:val="baseline"/>
              </w:rPr>
              <w:t>角色拓展</w:t>
            </w:r>
          </w:p>
        </w:tc>
        <w:tc>
          <w:tcPr>
            <w:tcW w:w="1091" w:type="dxa"/>
          </w:tcPr>
          <w:p>
            <w:pPr>
              <w:jc w:val="center"/>
              <w:rPr>
                <w:rFonts w:hint="default"/>
                <w:vertAlign w:val="baseline"/>
              </w:rPr>
            </w:pPr>
            <w:r>
              <w:rPr>
                <w:rFonts w:hint="default"/>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0" w:type="dxa"/>
            <w:vMerge w:val="continue"/>
          </w:tcPr>
          <w:p>
            <w:pPr>
              <w:jc w:val="center"/>
              <w:rPr>
                <w:rFonts w:hint="default"/>
                <w:vertAlign w:val="baseline"/>
              </w:rPr>
            </w:pPr>
          </w:p>
        </w:tc>
        <w:tc>
          <w:tcPr>
            <w:tcW w:w="1450" w:type="dxa"/>
          </w:tcPr>
          <w:p>
            <w:pPr>
              <w:jc w:val="center"/>
              <w:rPr>
                <w:rFonts w:hint="default"/>
                <w:vertAlign w:val="baseline"/>
              </w:rPr>
            </w:pPr>
            <w:r>
              <w:rPr>
                <w:rFonts w:hint="default"/>
                <w:vertAlign w:val="baseline"/>
              </w:rPr>
              <w:t>3</w:t>
            </w:r>
          </w:p>
        </w:tc>
        <w:tc>
          <w:tcPr>
            <w:tcW w:w="1810" w:type="dxa"/>
          </w:tcPr>
          <w:p>
            <w:pPr>
              <w:jc w:val="center"/>
              <w:rPr>
                <w:rFonts w:hint="default"/>
                <w:vertAlign w:val="baseline"/>
              </w:rPr>
            </w:pPr>
            <w:r>
              <w:rPr>
                <w:rFonts w:hint="default"/>
                <w:vertAlign w:val="baseline"/>
              </w:rPr>
              <w:t>元素数据模块</w:t>
            </w:r>
          </w:p>
        </w:tc>
        <w:tc>
          <w:tcPr>
            <w:tcW w:w="1285" w:type="dxa"/>
          </w:tcPr>
          <w:p>
            <w:pPr>
              <w:jc w:val="center"/>
              <w:rPr>
                <w:rFonts w:hint="default"/>
                <w:vertAlign w:val="baseline"/>
              </w:rPr>
            </w:pPr>
            <w:r>
              <w:rPr>
                <w:rFonts w:hint="default"/>
                <w:vertAlign w:val="baseline"/>
              </w:rPr>
              <w:t>3</w:t>
            </w:r>
          </w:p>
        </w:tc>
        <w:tc>
          <w:tcPr>
            <w:tcW w:w="2096" w:type="dxa"/>
          </w:tcPr>
          <w:p>
            <w:pPr>
              <w:jc w:val="center"/>
              <w:rPr>
                <w:rFonts w:hint="default"/>
                <w:vertAlign w:val="baseline"/>
              </w:rPr>
            </w:pPr>
            <w:r>
              <w:rPr>
                <w:rFonts w:hint="default"/>
                <w:vertAlign w:val="baseline"/>
              </w:rPr>
              <w:t>元素、元素反应</w:t>
            </w:r>
          </w:p>
        </w:tc>
        <w:tc>
          <w:tcPr>
            <w:tcW w:w="1091" w:type="dxa"/>
          </w:tcPr>
          <w:p>
            <w:pPr>
              <w:jc w:val="center"/>
              <w:rPr>
                <w:rFonts w:hint="default"/>
                <w:vertAlign w:val="baseline"/>
              </w:rPr>
            </w:pPr>
            <w:r>
              <w:rPr>
                <w:rFonts w:hint="default"/>
                <w:vertAlign w:val="baseline"/>
              </w:rPr>
              <w:t>高</w:t>
            </w:r>
          </w:p>
        </w:tc>
      </w:tr>
    </w:tbl>
    <w:p>
      <w:pPr>
        <w:pStyle w:val="3"/>
        <w:numPr>
          <w:ilvl w:val="1"/>
          <w:numId w:val="3"/>
        </w:numPr>
        <w:bidi w:val="0"/>
        <w:ind w:left="0" w:leftChars="0" w:firstLine="0" w:firstLineChars="0"/>
        <w:rPr>
          <w:rFonts w:hint="default"/>
        </w:rPr>
      </w:pPr>
      <w:bookmarkStart w:id="33" w:name="_Toc621659877"/>
      <w:r>
        <w:rPr>
          <w:rFonts w:hint="default"/>
        </w:rPr>
        <w:t>模块说明</w:t>
      </w:r>
      <w:bookmarkEnd w:id="33"/>
    </w:p>
    <w:p>
      <w:pPr>
        <w:pStyle w:val="4"/>
        <w:numPr>
          <w:ilvl w:val="2"/>
          <w:numId w:val="3"/>
        </w:numPr>
        <w:bidi w:val="0"/>
        <w:ind w:left="0" w:leftChars="0" w:firstLine="0" w:firstLineChars="0"/>
        <w:rPr>
          <w:rFonts w:hint="default"/>
        </w:rPr>
      </w:pPr>
      <w:r>
        <w:rPr>
          <w:rFonts w:hint="default"/>
        </w:rPr>
        <w:t>输入解析模块</w:t>
      </w:r>
    </w:p>
    <w:p>
      <w:pPr>
        <w:rPr>
          <w:rFonts w:hint="default"/>
        </w:rPr>
      </w:pPr>
      <w:r>
        <w:rPr>
          <w:rFonts w:hint="default"/>
        </w:rPr>
        <w:t>UI系统：解析玩家的输入，并调用相关控制模块。例如：当玩家按下卡槽中植物时，输入解析模块应识别为“开始选择植物”，开启相关动画效果并标识目前处于选择中状态；当玩家按下右键时，输入解析模块应识别为“选择取消”并结束“选择中状态”标识；当玩家按下左键时，输入解析模块应识别为“选择结束”，开启相关动画效果并调用游戏控制模块来放置植物。</w:t>
      </w:r>
    </w:p>
    <w:p>
      <w:pPr>
        <w:pStyle w:val="4"/>
        <w:numPr>
          <w:ilvl w:val="2"/>
          <w:numId w:val="3"/>
        </w:numPr>
        <w:bidi w:val="0"/>
        <w:ind w:left="0" w:leftChars="0" w:firstLine="0" w:firstLineChars="0"/>
        <w:rPr>
          <w:rFonts w:hint="default"/>
        </w:rPr>
      </w:pPr>
      <w:r>
        <w:rPr>
          <w:rFonts w:hint="default"/>
        </w:rPr>
        <w:t>植物、魔物、飞行物数据模块</w:t>
      </w:r>
    </w:p>
    <w:p>
      <w:pPr>
        <w:rPr>
          <w:rFonts w:hint="default"/>
        </w:rPr>
      </w:pPr>
      <w:r>
        <w:rPr>
          <w:rFonts w:hint="default"/>
        </w:rPr>
        <w:t>地图控制：三者均为地图控制器中一种，因此合并说明。作为地图控制器，这三个模块负责地图中对象的增删改查。</w:t>
      </w:r>
    </w:p>
    <w:p>
      <w:pPr>
        <w:numPr>
          <w:ilvl w:val="0"/>
          <w:numId w:val="4"/>
        </w:numPr>
        <w:ind w:left="0" w:leftChars="0" w:firstLine="420" w:firstLineChars="0"/>
        <w:rPr>
          <w:rFonts w:hint="default"/>
        </w:rPr>
      </w:pPr>
      <w:r>
        <w:rPr>
          <w:rFonts w:hint="default"/>
        </w:rPr>
        <w:t>植物数据模块：当玩家放置植物、植物死亡时被调用，增加或删除地图上的植物。</w:t>
      </w:r>
    </w:p>
    <w:p>
      <w:pPr>
        <w:numPr>
          <w:ilvl w:val="0"/>
          <w:numId w:val="4"/>
        </w:numPr>
        <w:ind w:left="0" w:leftChars="0" w:firstLine="420" w:firstLineChars="0"/>
        <w:rPr>
          <w:rFonts w:hint="default"/>
        </w:rPr>
      </w:pPr>
      <w:r>
        <w:rPr>
          <w:rFonts w:hint="default"/>
        </w:rPr>
        <w:t>飞行物数据模块：当飞行物被创建、飞行物失效时调用，增加或删除地图上的飞行物。</w:t>
      </w:r>
    </w:p>
    <w:p>
      <w:pPr>
        <w:numPr>
          <w:ilvl w:val="0"/>
          <w:numId w:val="4"/>
        </w:numPr>
        <w:ind w:left="0" w:leftChars="0" w:firstLine="420" w:firstLineChars="0"/>
        <w:rPr>
          <w:rFonts w:hint="default"/>
        </w:rPr>
      </w:pPr>
      <w:r>
        <w:rPr>
          <w:rFonts w:hint="default"/>
        </w:rPr>
        <w:t>魔物数据模块：当魔物出现、魔物死亡时被调用，增加或删除地图上的魔物。</w:t>
      </w:r>
    </w:p>
    <w:p>
      <w:pPr>
        <w:pStyle w:val="4"/>
        <w:numPr>
          <w:ilvl w:val="2"/>
          <w:numId w:val="3"/>
        </w:numPr>
        <w:bidi w:val="0"/>
        <w:ind w:left="0" w:leftChars="0" w:firstLine="0" w:firstLineChars="0"/>
        <w:rPr>
          <w:rFonts w:hint="default"/>
        </w:rPr>
      </w:pPr>
      <w:r>
        <w:rPr>
          <w:rFonts w:hint="default"/>
        </w:rPr>
        <w:t>植物选择模块</w:t>
      </w:r>
    </w:p>
    <w:p>
      <w:pPr>
        <w:rPr>
          <w:rFonts w:hint="default"/>
        </w:rPr>
      </w:pPr>
      <w:r>
        <w:rPr>
          <w:rFonts w:hint="default"/>
        </w:rPr>
        <w:t>查找已选植物：由于植物的选择具有可变性，藉由玩家输入解析模块或其他模块传递而来的选择编号（选择了第几个植物）来查找卡槽中植物。随后可以使用此植物对地图进行操作。</w:t>
      </w:r>
    </w:p>
    <w:p>
      <w:pPr>
        <w:rPr>
          <w:rFonts w:hint="default"/>
        </w:rPr>
      </w:pPr>
      <w:r>
        <w:rPr>
          <w:rFonts w:hint="default"/>
        </w:rPr>
        <w:t>放置冷却时间：植物的放置存在冷却时间，这项功能由此模块实现。</w:t>
      </w:r>
    </w:p>
    <w:p>
      <w:pPr>
        <w:pStyle w:val="4"/>
        <w:numPr>
          <w:ilvl w:val="2"/>
          <w:numId w:val="3"/>
        </w:numPr>
        <w:bidi w:val="0"/>
        <w:ind w:left="0" w:leftChars="0" w:firstLine="0" w:firstLineChars="0"/>
        <w:rPr>
          <w:rFonts w:hint="default"/>
        </w:rPr>
      </w:pPr>
      <w:r>
        <w:rPr>
          <w:rFonts w:hint="default"/>
        </w:rPr>
        <w:t>能量模块</w:t>
      </w:r>
    </w:p>
    <w:p>
      <w:pPr>
        <w:numPr>
          <w:ilvl w:val="0"/>
          <w:numId w:val="0"/>
        </w:numPr>
        <w:ind w:leftChars="0"/>
        <w:rPr>
          <w:rFonts w:hint="default"/>
        </w:rPr>
      </w:pPr>
      <w:r>
        <w:rPr>
          <w:rFonts w:hint="default"/>
        </w:rPr>
        <w:t>植物能量逻辑：玩家在放置植物时需要消耗能量。能量可以由某些植物来生成获取。此模块存储能量数据并实现加减能量相关效果。向上层游戏控制模块提供能量接口。</w:t>
      </w:r>
    </w:p>
    <w:p>
      <w:pPr>
        <w:pStyle w:val="4"/>
        <w:numPr>
          <w:ilvl w:val="0"/>
          <w:numId w:val="0"/>
        </w:numPr>
        <w:bidi w:val="0"/>
        <w:ind w:left="0" w:leftChars="0" w:firstLine="0" w:firstLineChars="0"/>
        <w:rPr>
          <w:rFonts w:hint="default"/>
        </w:rPr>
      </w:pPr>
      <w:r>
        <w:rPr>
          <w:rFonts w:hint="default"/>
        </w:rPr>
        <w:t>4.2.5植物、魔物、飞行物逻辑模块</w:t>
      </w:r>
    </w:p>
    <w:p>
      <w:pPr>
        <w:rPr>
          <w:rFonts w:hint="default"/>
        </w:rPr>
      </w:pPr>
      <w:r>
        <w:rPr>
          <w:rFonts w:hint="default"/>
        </w:rPr>
        <w:t>对象处理逻辑：对于地图上存在的植物、魔物、飞行物对象，每一帧需要处理其相关逻辑。</w:t>
      </w:r>
    </w:p>
    <w:p>
      <w:pPr>
        <w:rPr>
          <w:rFonts w:hint="default"/>
        </w:rPr>
      </w:pPr>
      <w:r>
        <w:rPr>
          <w:rFonts w:hint="default"/>
        </w:rPr>
        <w:t>植物的攻击、效果使用等操作由植物逻辑模块处理。</w:t>
      </w:r>
    </w:p>
    <w:p>
      <w:pPr>
        <w:rPr>
          <w:rFonts w:hint="default"/>
        </w:rPr>
      </w:pPr>
      <w:r>
        <w:rPr>
          <w:rFonts w:hint="default"/>
        </w:rPr>
        <w:t>飞行物的移动、触发效果由飞行物逻辑模块处理。</w:t>
      </w:r>
    </w:p>
    <w:p>
      <w:pPr>
        <w:rPr>
          <w:rFonts w:hint="default"/>
        </w:rPr>
      </w:pPr>
      <w:r>
        <w:rPr>
          <w:rFonts w:hint="default"/>
        </w:rPr>
        <w:t>魔物的攻击，移动，技能效果由魔物逻辑模块处理。</w:t>
      </w:r>
    </w:p>
    <w:p>
      <w:pPr>
        <w:rPr>
          <w:rFonts w:hint="default"/>
        </w:rPr>
      </w:pPr>
      <w:r>
        <w:rPr>
          <w:rFonts w:hint="default"/>
        </w:rPr>
        <w:t>元素反应：当三个模块在处理元素附着逻辑上时产生了元素反应，立即处理元素反应的逻辑。</w:t>
      </w:r>
    </w:p>
    <w:p>
      <w:pPr>
        <w:pStyle w:val="4"/>
        <w:numPr>
          <w:ilvl w:val="0"/>
          <w:numId w:val="0"/>
        </w:numPr>
        <w:bidi w:val="0"/>
        <w:ind w:leftChars="0"/>
        <w:rPr>
          <w:rFonts w:hint="default"/>
        </w:rPr>
      </w:pPr>
      <w:r>
        <w:rPr>
          <w:rFonts w:hint="default"/>
        </w:rPr>
        <w:t>4.5.6死亡逻辑模块</w:t>
      </w:r>
    </w:p>
    <w:p>
      <w:pPr>
        <w:rPr>
          <w:rFonts w:hint="default"/>
        </w:rPr>
      </w:pPr>
      <w:r>
        <w:rPr>
          <w:rFonts w:hint="default"/>
        </w:rPr>
        <w:t>对象死亡逻辑：植物、魔物、飞行物消亡时标识已死亡，并由死亡逻辑模块从地图上消除，根据被消除对象的性质，由死亡逻辑模块进行一些特殊效果。（例如死亡时才会触发的逻辑）</w:t>
      </w:r>
    </w:p>
    <w:p>
      <w:pPr>
        <w:pStyle w:val="4"/>
        <w:numPr>
          <w:ilvl w:val="0"/>
          <w:numId w:val="0"/>
        </w:numPr>
        <w:bidi w:val="0"/>
        <w:ind w:leftChars="0"/>
        <w:rPr>
          <w:rFonts w:hint="default"/>
        </w:rPr>
      </w:pPr>
      <w:r>
        <w:rPr>
          <w:rFonts w:hint="default"/>
        </w:rPr>
        <w:t>4.2.7刷新模块</w:t>
      </w:r>
    </w:p>
    <w:p>
      <w:pPr>
        <w:rPr>
          <w:rFonts w:hint="default"/>
        </w:rPr>
      </w:pPr>
      <w:r>
        <w:rPr>
          <w:rFonts w:hint="default"/>
        </w:rPr>
        <w:t>魔物出现：帧更新即将结束，刷新模块负责下一帧中新魔物的出现。当符合条件时，魔物将会从地图最右端出现（实则是藉由控制器模块调用发生的）。</w:t>
      </w:r>
    </w:p>
    <w:p>
      <w:pPr>
        <w:rPr>
          <w:rFonts w:hint="default"/>
        </w:rPr>
      </w:pPr>
      <w:r>
        <w:rPr>
          <w:rFonts w:hint="default"/>
        </w:rPr>
        <w:t>计时器增加：游戏逻辑模块的计时器增加。对于需要计时的相关对象（例如2s攻击一次的植物），自行保存计时器的值，在每次帧更新开始前进行比对确认，随后再根据条件进行自己逻辑。</w:t>
      </w:r>
    </w:p>
    <w:p>
      <w:pPr>
        <w:pStyle w:val="4"/>
        <w:numPr>
          <w:ilvl w:val="0"/>
          <w:numId w:val="0"/>
        </w:numPr>
        <w:bidi w:val="0"/>
        <w:ind w:leftChars="0"/>
        <w:rPr>
          <w:rFonts w:hint="default"/>
        </w:rPr>
      </w:pPr>
      <w:r>
        <w:rPr>
          <w:rFonts w:hint="default"/>
        </w:rPr>
        <w:t>4.2.8关卡、角色IO模块</w:t>
      </w:r>
    </w:p>
    <w:p>
      <w:pPr>
        <w:rPr>
          <w:rFonts w:hint="default"/>
        </w:rPr>
      </w:pPr>
      <w:r>
        <w:rPr>
          <w:rFonts w:hint="default"/>
        </w:rPr>
        <w:t>关卡、角色加载：关卡、角色IO主要负责将创建的关卡和角色写入硬盘或从硬盘中读入内存。这两个模块仅仅负责关卡，角色的序列化过程，并向外提供几个接口，一般在游戏开始前在标题页面处就调用。</w:t>
      </w:r>
    </w:p>
    <w:p>
      <w:pPr>
        <w:rPr>
          <w:rFonts w:hint="default"/>
        </w:rPr>
      </w:pPr>
      <w:r>
        <w:rPr>
          <w:rFonts w:hint="default"/>
        </w:rPr>
        <w:t>关卡、角色拓展：对于新关卡新角色，在制作完成时调用此模块将其写入硬盘，随后供游戏使用。</w:t>
      </w:r>
    </w:p>
    <w:p>
      <w:pPr>
        <w:pStyle w:val="4"/>
        <w:numPr>
          <w:ilvl w:val="0"/>
          <w:numId w:val="0"/>
        </w:numPr>
        <w:bidi w:val="0"/>
        <w:ind w:leftChars="0"/>
        <w:rPr>
          <w:rFonts w:hint="default"/>
        </w:rPr>
      </w:pPr>
      <w:r>
        <w:rPr>
          <w:rFonts w:hint="default"/>
        </w:rPr>
        <w:t>4.2.9关卡数据模块</w:t>
      </w:r>
    </w:p>
    <w:p>
      <w:pPr>
        <w:rPr>
          <w:rFonts w:hint="default"/>
        </w:rPr>
      </w:pPr>
      <w:r>
        <w:rPr>
          <w:rFonts w:hint="default"/>
        </w:rPr>
        <w:t>关卡拓展：每一个关卡数据必须提供从屏幕像素位置到地图格子坐标的映射。当地图控制器在创建对象时，才能把对象送到正确的位置。</w:t>
      </w:r>
    </w:p>
    <w:p>
      <w:pPr>
        <w:rPr>
          <w:rFonts w:hint="default"/>
        </w:rPr>
      </w:pPr>
      <w:r>
        <w:rPr>
          <w:rFonts w:hint="default"/>
        </w:rPr>
        <w:t>魔物出现：对外提供一个魔物列表。此魔物列表标识着魔物的出现顺序。</w:t>
      </w:r>
    </w:p>
    <w:p>
      <w:pPr>
        <w:pStyle w:val="4"/>
        <w:bidi w:val="0"/>
        <w:rPr>
          <w:rFonts w:hint="default"/>
        </w:rPr>
      </w:pPr>
      <w:r>
        <w:rPr>
          <w:rFonts w:hint="default"/>
        </w:rPr>
        <w:t>4.2.10角色数据模块</w:t>
      </w:r>
    </w:p>
    <w:p>
      <w:pPr>
        <w:rPr>
          <w:rFonts w:hint="default"/>
        </w:rPr>
      </w:pPr>
      <w:r>
        <w:rPr>
          <w:rFonts w:hint="default"/>
        </w:rPr>
        <w:t>角色拓展：创建一个新角色时其数据内容应当由角色IO模块从硬盘中读入，此数据模块保存角色的基本读入数据，维护角色的对象关系，例如继承、多态等性质。</w:t>
      </w:r>
    </w:p>
    <w:p>
      <w:pPr>
        <w:pStyle w:val="4"/>
        <w:bidi w:val="0"/>
        <w:rPr>
          <w:rFonts w:hint="default"/>
        </w:rPr>
      </w:pPr>
      <w:r>
        <w:rPr>
          <w:rFonts w:hint="default"/>
        </w:rPr>
        <w:t>4.2.11元素数据模块</w:t>
      </w:r>
    </w:p>
    <w:p>
      <w:pPr>
        <w:rPr>
          <w:rFonts w:hint="default"/>
        </w:rPr>
      </w:pPr>
      <w:r>
        <w:rPr>
          <w:rFonts w:hint="default"/>
        </w:rPr>
        <w:t>元素：元素数据模块包含可以直接由外部使用的元素对象实例。当有元素附着时调用元素数据。</w:t>
      </w:r>
    </w:p>
    <w:p>
      <w:pPr>
        <w:rPr>
          <w:rFonts w:hint="default"/>
        </w:rPr>
      </w:pPr>
      <w:r>
        <w:rPr>
          <w:rFonts w:hint="default"/>
        </w:rPr>
        <w:t>元素反应：元素数据模块包含着可以由外部使用的元素反应的函数方法，当外模块触发元素反应时，获取此函数方法的副本，交由模块自行获得元素反应的结果。</w:t>
      </w:r>
    </w:p>
    <w:p>
      <w:pPr>
        <w:pStyle w:val="2"/>
        <w:rPr>
          <w:rFonts w:ascii="Times New Roman" w:hAnsi="Times New Roman" w:eastAsia="宋体" w:cs="Times New Roman"/>
        </w:rPr>
      </w:pPr>
      <w:bookmarkStart w:id="34" w:name="_Toc1725800316"/>
      <w:bookmarkStart w:id="35" w:name="_Toc6143"/>
      <w:r>
        <w:rPr>
          <w:rFonts w:hint="default" w:ascii="Times New Roman" w:hAnsi="Times New Roman" w:eastAsia="宋体" w:cs="Times New Roman"/>
        </w:rPr>
        <w:t>5</w:t>
      </w:r>
      <w:r>
        <w:rPr>
          <w:rFonts w:hint="eastAsia" w:ascii="Times New Roman" w:hAnsi="Times New Roman" w:eastAsia="宋体" w:cs="Times New Roman"/>
        </w:rPr>
        <w:t>.接口设计</w:t>
      </w:r>
      <w:bookmarkEnd w:id="34"/>
      <w:bookmarkEnd w:id="35"/>
      <w:bookmarkStart w:id="36" w:name="_Toc19081"/>
    </w:p>
    <w:p>
      <w:pPr>
        <w:pStyle w:val="3"/>
        <w:rPr>
          <w:rFonts w:hint="default" w:cs="Times New Roman"/>
          <w:lang w:eastAsia="zh-CN"/>
        </w:rPr>
      </w:pPr>
      <w:bookmarkStart w:id="37" w:name="_Toc624473151"/>
      <w:r>
        <w:rPr>
          <w:rFonts w:hint="default" w:cs="Times New Roman"/>
        </w:rPr>
        <w:t>5</w:t>
      </w:r>
      <w:r>
        <w:rPr>
          <w:rFonts w:hint="eastAsia" w:cs="Times New Roman"/>
        </w:rPr>
        <w:t>.1接口</w:t>
      </w:r>
      <w:bookmarkEnd w:id="36"/>
      <w:r>
        <w:rPr>
          <w:rFonts w:hint="default" w:cs="Times New Roman"/>
        </w:rPr>
        <w:t>总述</w:t>
      </w:r>
      <w:bookmarkEnd w:id="37"/>
    </w:p>
    <w:tbl>
      <w:tblPr>
        <w:tblStyle w:val="10"/>
        <w:tblW w:w="89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699"/>
        <w:gridCol w:w="1869"/>
        <w:gridCol w:w="1075"/>
        <w:gridCol w:w="3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7" w:type="dxa"/>
            <w:gridSpan w:val="5"/>
            <w:shd w:val="clear" w:color="auto" w:fill="BFBFBF"/>
          </w:tcPr>
          <w:p>
            <w:pPr>
              <w:jc w:val="center"/>
              <w:rPr>
                <w:rFonts w:hint="default" w:cs="Times New Roman"/>
                <w:b/>
                <w:bCs/>
                <w:vertAlign w:val="baseline"/>
                <w:lang w:eastAsia="zh-CN"/>
              </w:rPr>
            </w:pPr>
            <w:r>
              <w:rPr>
                <w:rFonts w:hint="eastAsia" w:ascii="黑体" w:hAnsi="黑体" w:eastAsia="黑体" w:cs="黑体"/>
                <w:b/>
                <w:bCs/>
                <w:sz w:val="28"/>
                <w:szCs w:val="28"/>
                <w:vertAlign w:val="baseline"/>
                <w:lang w:eastAsia="zh-CN"/>
              </w:rPr>
              <w:t>构件接口列表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shd w:val="clear" w:color="auto" w:fill="BFBFBF"/>
          </w:tcPr>
          <w:p>
            <w:pPr>
              <w:jc w:val="center"/>
              <w:rPr>
                <w:rFonts w:hint="default" w:ascii="黑体" w:hAnsi="黑体" w:eastAsia="黑体" w:cs="黑体"/>
                <w:b/>
                <w:bCs/>
                <w:vertAlign w:val="baseline"/>
                <w:lang w:eastAsia="zh-CN"/>
              </w:rPr>
            </w:pPr>
            <w:r>
              <w:rPr>
                <w:rFonts w:hint="default" w:ascii="黑体" w:hAnsi="黑体" w:eastAsia="黑体" w:cs="黑体"/>
                <w:b/>
                <w:bCs/>
                <w:vertAlign w:val="baseline"/>
                <w:lang w:eastAsia="zh-CN"/>
              </w:rPr>
              <w:t>模块名称</w:t>
            </w:r>
          </w:p>
        </w:tc>
        <w:tc>
          <w:tcPr>
            <w:tcW w:w="699" w:type="dxa"/>
            <w:shd w:val="clear" w:color="auto" w:fill="BFBFBF"/>
          </w:tcPr>
          <w:p>
            <w:pPr>
              <w:jc w:val="center"/>
              <w:rPr>
                <w:rFonts w:hint="default" w:ascii="黑体" w:hAnsi="黑体" w:eastAsia="黑体" w:cs="黑体"/>
                <w:b/>
                <w:bCs/>
                <w:vertAlign w:val="baseline"/>
                <w:lang w:eastAsia="zh-CN"/>
              </w:rPr>
            </w:pPr>
            <w:r>
              <w:rPr>
                <w:rFonts w:hint="default" w:ascii="黑体" w:hAnsi="黑体" w:eastAsia="黑体" w:cs="黑体"/>
                <w:b/>
                <w:bCs/>
                <w:vertAlign w:val="baseline"/>
                <w:lang w:eastAsia="zh-CN"/>
              </w:rPr>
              <w:t>接口编号</w:t>
            </w:r>
          </w:p>
        </w:tc>
        <w:tc>
          <w:tcPr>
            <w:tcW w:w="1869" w:type="dxa"/>
            <w:shd w:val="clear" w:color="auto" w:fill="BFBFBF"/>
          </w:tcPr>
          <w:p>
            <w:pPr>
              <w:jc w:val="center"/>
              <w:rPr>
                <w:rFonts w:hint="default" w:ascii="黑体" w:hAnsi="黑体" w:eastAsia="黑体" w:cs="黑体"/>
                <w:b/>
                <w:bCs/>
                <w:vertAlign w:val="baseline"/>
                <w:lang w:eastAsia="zh-CN"/>
              </w:rPr>
            </w:pPr>
            <w:r>
              <w:rPr>
                <w:rFonts w:hint="default" w:ascii="黑体" w:hAnsi="黑体" w:eastAsia="黑体" w:cs="黑体"/>
                <w:b/>
                <w:bCs/>
                <w:vertAlign w:val="baseline"/>
                <w:lang w:eastAsia="zh-CN"/>
              </w:rPr>
              <w:t>接口名</w:t>
            </w:r>
          </w:p>
        </w:tc>
        <w:tc>
          <w:tcPr>
            <w:tcW w:w="1075" w:type="dxa"/>
            <w:shd w:val="clear" w:color="auto" w:fill="BFBFBF"/>
          </w:tcPr>
          <w:p>
            <w:pPr>
              <w:jc w:val="center"/>
              <w:rPr>
                <w:rFonts w:hint="default" w:ascii="黑体" w:hAnsi="黑体" w:eastAsia="黑体" w:cs="黑体"/>
                <w:b/>
                <w:bCs/>
                <w:vertAlign w:val="baseline"/>
                <w:lang w:eastAsia="zh-CN"/>
              </w:rPr>
            </w:pPr>
            <w:r>
              <w:rPr>
                <w:rFonts w:hint="default" w:ascii="黑体" w:hAnsi="黑体" w:eastAsia="黑体" w:cs="黑体"/>
                <w:b/>
                <w:bCs/>
                <w:vertAlign w:val="baseline"/>
                <w:lang w:eastAsia="zh-CN"/>
              </w:rPr>
              <w:t>接口类型</w:t>
            </w:r>
          </w:p>
        </w:tc>
        <w:tc>
          <w:tcPr>
            <w:tcW w:w="3775" w:type="dxa"/>
            <w:shd w:val="clear" w:color="auto" w:fill="BFBFBF"/>
          </w:tcPr>
          <w:p>
            <w:pPr>
              <w:jc w:val="center"/>
              <w:rPr>
                <w:rFonts w:hint="default" w:ascii="黑体" w:hAnsi="黑体" w:eastAsia="黑体" w:cs="黑体"/>
                <w:b/>
                <w:bCs/>
                <w:vertAlign w:val="baseline"/>
                <w:lang w:eastAsia="zh-CN"/>
              </w:rPr>
            </w:pPr>
            <w:r>
              <w:rPr>
                <w:rFonts w:hint="default" w:ascii="黑体" w:hAnsi="黑体" w:eastAsia="黑体" w:cs="黑体"/>
                <w:b/>
                <w:bCs/>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39" w:type="dxa"/>
          </w:tcPr>
          <w:p>
            <w:pPr>
              <w:jc w:val="center"/>
              <w:rPr>
                <w:rFonts w:hint="default" w:cs="Times New Roman"/>
                <w:vertAlign w:val="baseline"/>
                <w:lang w:eastAsia="zh-CN"/>
              </w:rPr>
            </w:pPr>
            <w:r>
              <w:rPr>
                <w:rFonts w:hint="default" w:cs="Times New Roman"/>
                <w:vertAlign w:val="baseline"/>
                <w:lang w:eastAsia="zh-CN"/>
              </w:rPr>
              <w:t>输入解析模块</w:t>
            </w:r>
          </w:p>
        </w:tc>
        <w:tc>
          <w:tcPr>
            <w:tcW w:w="699" w:type="dxa"/>
          </w:tcPr>
          <w:p>
            <w:pPr>
              <w:jc w:val="center"/>
              <w:rPr>
                <w:rFonts w:hint="default" w:cs="Times New Roman"/>
                <w:vertAlign w:val="baseline"/>
                <w:lang w:eastAsia="zh-CN"/>
              </w:rPr>
            </w:pPr>
            <w:r>
              <w:rPr>
                <w:rFonts w:hint="default" w:cs="Times New Roman"/>
                <w:vertAlign w:val="baseline"/>
                <w:lang w:eastAsia="zh-CN"/>
              </w:rPr>
              <w:t>1</w:t>
            </w:r>
          </w:p>
        </w:tc>
        <w:tc>
          <w:tcPr>
            <w:tcW w:w="1869" w:type="dxa"/>
          </w:tcPr>
          <w:p>
            <w:pPr>
              <w:jc w:val="center"/>
              <w:rPr>
                <w:rFonts w:hint="default" w:cs="Times New Roman"/>
                <w:vertAlign w:val="baseline"/>
                <w:lang w:eastAsia="zh-CN"/>
              </w:rPr>
            </w:pPr>
            <w:r>
              <w:rPr>
                <w:rFonts w:hint="default" w:cs="Times New Roman"/>
                <w:vertAlign w:val="baseline"/>
                <w:lang w:eastAsia="zh-CN"/>
              </w:rPr>
              <w:t>OnUIElements</w:t>
            </w:r>
          </w:p>
          <w:p>
            <w:pPr>
              <w:jc w:val="center"/>
              <w:rPr>
                <w:rFonts w:hint="default" w:cs="Times New Roman"/>
                <w:vertAlign w:val="baseline"/>
                <w:lang w:eastAsia="zh-CN"/>
              </w:rPr>
            </w:pPr>
            <w:r>
              <w:rPr>
                <w:rFonts w:hint="default" w:cs="Times New Roman"/>
                <w:vertAlign w:val="baseline"/>
                <w:lang w:eastAsia="zh-CN"/>
              </w:rPr>
              <w:t>Triggered</w:t>
            </w:r>
          </w:p>
        </w:tc>
        <w:tc>
          <w:tcPr>
            <w:tcW w:w="1075" w:type="dxa"/>
          </w:tcPr>
          <w:p>
            <w:pPr>
              <w:jc w:val="center"/>
              <w:rPr>
                <w:rFonts w:hint="default" w:cs="Times New Roman"/>
                <w:vertAlign w:val="baseline"/>
                <w:lang w:eastAsia="zh-CN"/>
              </w:rPr>
            </w:pPr>
            <w:r>
              <w:rPr>
                <w:rFonts w:hint="default" w:cs="Times New Roman"/>
                <w:vertAlign w:val="baseline"/>
                <w:lang w:eastAsia="zh-CN"/>
              </w:rPr>
              <w:t>外部</w:t>
            </w:r>
          </w:p>
        </w:tc>
        <w:tc>
          <w:tcPr>
            <w:tcW w:w="3775" w:type="dxa"/>
          </w:tcPr>
          <w:p>
            <w:pPr>
              <w:jc w:val="center"/>
              <w:rPr>
                <w:rFonts w:hint="default" w:cs="Times New Roman"/>
                <w:vertAlign w:val="baseline"/>
                <w:lang w:eastAsia="zh-CN"/>
              </w:rPr>
            </w:pPr>
            <w:r>
              <w:rPr>
                <w:rFonts w:hint="default" w:cs="Times New Roman"/>
                <w:vertAlign w:val="baseline"/>
                <w:lang w:eastAsia="zh-CN"/>
              </w:rPr>
              <w:t>当Unity的UI元素被触发时，调用此函数来解析。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tcPr>
          <w:p>
            <w:pPr>
              <w:jc w:val="center"/>
              <w:rPr>
                <w:rFonts w:hint="default" w:cs="Times New Roman"/>
                <w:vertAlign w:val="baseline"/>
                <w:lang w:eastAsia="zh-CN"/>
              </w:rPr>
            </w:pPr>
            <w:r>
              <w:rPr>
                <w:rFonts w:hint="default" w:cs="Times New Roman"/>
                <w:vertAlign w:val="baseline"/>
                <w:lang w:eastAsia="zh-CN"/>
              </w:rPr>
              <w:t>植物数据模块</w:t>
            </w:r>
          </w:p>
        </w:tc>
        <w:tc>
          <w:tcPr>
            <w:tcW w:w="699" w:type="dxa"/>
          </w:tcPr>
          <w:p>
            <w:pPr>
              <w:jc w:val="center"/>
              <w:rPr>
                <w:rFonts w:hint="default" w:cs="Times New Roman"/>
                <w:vertAlign w:val="baseline"/>
                <w:lang w:eastAsia="zh-CN"/>
              </w:rPr>
            </w:pPr>
            <w:r>
              <w:rPr>
                <w:rFonts w:hint="default" w:cs="Times New Roman"/>
                <w:vertAlign w:val="baseline"/>
                <w:lang w:eastAsia="zh-CN"/>
              </w:rPr>
              <w:t>1</w:t>
            </w:r>
          </w:p>
        </w:tc>
        <w:tc>
          <w:tcPr>
            <w:tcW w:w="1869" w:type="dxa"/>
          </w:tcPr>
          <w:p>
            <w:pPr>
              <w:jc w:val="center"/>
              <w:rPr>
                <w:rFonts w:hint="default" w:cs="Times New Roman"/>
                <w:vertAlign w:val="baseline"/>
                <w:lang w:eastAsia="zh-CN"/>
              </w:rPr>
            </w:pPr>
            <w:r>
              <w:rPr>
                <w:rFonts w:hint="default" w:cs="Times New Roman"/>
                <w:vertAlign w:val="baseline"/>
                <w:lang w:eastAsia="zh-CN"/>
              </w:rPr>
              <w:t>AddPlants</w:t>
            </w:r>
          </w:p>
        </w:tc>
        <w:tc>
          <w:tcPr>
            <w:tcW w:w="1075" w:type="dxa"/>
          </w:tcPr>
          <w:p>
            <w:pPr>
              <w:jc w:val="center"/>
              <w:rPr>
                <w:rFonts w:hint="default" w:cs="Times New Roman"/>
                <w:vertAlign w:val="baseline"/>
                <w:lang w:eastAsia="zh-CN"/>
              </w:rPr>
            </w:pPr>
            <w:r>
              <w:rPr>
                <w:rFonts w:hint="default" w:cs="Times New Roman"/>
                <w:vertAlign w:val="baseline"/>
                <w:lang w:eastAsia="zh-CN"/>
              </w:rPr>
              <w:t>内部</w:t>
            </w:r>
          </w:p>
        </w:tc>
        <w:tc>
          <w:tcPr>
            <w:tcW w:w="3775" w:type="dxa"/>
          </w:tcPr>
          <w:p>
            <w:pPr>
              <w:jc w:val="center"/>
              <w:rPr>
                <w:rFonts w:hint="default" w:cs="Times New Roman"/>
                <w:vertAlign w:val="baseline"/>
                <w:lang w:eastAsia="zh-CN"/>
              </w:rPr>
            </w:pPr>
            <w:r>
              <w:rPr>
                <w:rFonts w:hint="default" w:cs="Times New Roman"/>
                <w:vertAlign w:val="baseline"/>
                <w:lang w:eastAsia="zh-CN"/>
              </w:rPr>
              <w:t>添加植物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tcPr>
          <w:p>
            <w:pPr>
              <w:jc w:val="center"/>
              <w:rPr>
                <w:rFonts w:hint="eastAsia" w:cs="Times New Roman"/>
                <w:vertAlign w:val="baseline"/>
                <w:lang w:val="en-US" w:eastAsia="zh-CN"/>
              </w:rPr>
            </w:pPr>
          </w:p>
        </w:tc>
        <w:tc>
          <w:tcPr>
            <w:tcW w:w="699" w:type="dxa"/>
          </w:tcPr>
          <w:p>
            <w:pPr>
              <w:jc w:val="center"/>
              <w:rPr>
                <w:rFonts w:hint="default" w:cs="Times New Roman"/>
                <w:vertAlign w:val="baseline"/>
                <w:lang w:eastAsia="zh-CN"/>
              </w:rPr>
            </w:pPr>
            <w:r>
              <w:rPr>
                <w:rFonts w:hint="default" w:cs="Times New Roman"/>
                <w:vertAlign w:val="baseline"/>
                <w:lang w:eastAsia="zh-CN"/>
              </w:rPr>
              <w:t>2</w:t>
            </w:r>
          </w:p>
        </w:tc>
        <w:tc>
          <w:tcPr>
            <w:tcW w:w="1869" w:type="dxa"/>
          </w:tcPr>
          <w:p>
            <w:pPr>
              <w:jc w:val="center"/>
              <w:rPr>
                <w:rFonts w:hint="default" w:cs="Times New Roman"/>
                <w:vertAlign w:val="baseline"/>
                <w:lang w:eastAsia="zh-CN"/>
              </w:rPr>
            </w:pPr>
            <w:r>
              <w:rPr>
                <w:rFonts w:hint="default" w:cs="Times New Roman"/>
                <w:vertAlign w:val="baseline"/>
                <w:lang w:eastAsia="zh-CN"/>
              </w:rPr>
              <w:t>RemovePlants</w:t>
            </w:r>
          </w:p>
        </w:tc>
        <w:tc>
          <w:tcPr>
            <w:tcW w:w="1075" w:type="dxa"/>
          </w:tcPr>
          <w:p>
            <w:pPr>
              <w:jc w:val="center"/>
              <w:rPr>
                <w:rFonts w:hint="default" w:cs="Times New Roman"/>
                <w:vertAlign w:val="baseline"/>
                <w:lang w:eastAsia="zh-CN"/>
              </w:rPr>
            </w:pPr>
            <w:r>
              <w:rPr>
                <w:rFonts w:hint="default" w:cs="Times New Roman"/>
                <w:vertAlign w:val="baseline"/>
                <w:lang w:eastAsia="zh-CN"/>
              </w:rPr>
              <w:t>内部</w:t>
            </w:r>
          </w:p>
        </w:tc>
        <w:tc>
          <w:tcPr>
            <w:tcW w:w="3775" w:type="dxa"/>
          </w:tcPr>
          <w:p>
            <w:pPr>
              <w:jc w:val="center"/>
              <w:rPr>
                <w:rFonts w:hint="default" w:cs="Times New Roman"/>
                <w:vertAlign w:val="baseline"/>
                <w:lang w:eastAsia="zh-CN"/>
              </w:rPr>
            </w:pPr>
            <w:r>
              <w:rPr>
                <w:rFonts w:hint="default" w:cs="Times New Roman"/>
                <w:vertAlign w:val="baseline"/>
                <w:lang w:eastAsia="zh-CN"/>
              </w:rPr>
              <w:t>删除植物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tcPr>
          <w:p>
            <w:pPr>
              <w:jc w:val="center"/>
              <w:rPr>
                <w:rFonts w:hint="eastAsia" w:cs="Times New Roman"/>
                <w:vertAlign w:val="baseline"/>
                <w:lang w:val="en-US" w:eastAsia="zh-CN"/>
              </w:rPr>
            </w:pPr>
          </w:p>
        </w:tc>
        <w:tc>
          <w:tcPr>
            <w:tcW w:w="699" w:type="dxa"/>
          </w:tcPr>
          <w:p>
            <w:pPr>
              <w:jc w:val="center"/>
              <w:rPr>
                <w:rFonts w:hint="default" w:cs="Times New Roman"/>
                <w:vertAlign w:val="baseline"/>
                <w:lang w:eastAsia="zh-CN"/>
              </w:rPr>
            </w:pPr>
            <w:r>
              <w:rPr>
                <w:rFonts w:hint="default" w:cs="Times New Roman"/>
                <w:vertAlign w:val="baseline"/>
                <w:lang w:eastAsia="zh-CN"/>
              </w:rPr>
              <w:t>3</w:t>
            </w:r>
          </w:p>
        </w:tc>
        <w:tc>
          <w:tcPr>
            <w:tcW w:w="1869" w:type="dxa"/>
          </w:tcPr>
          <w:p>
            <w:pPr>
              <w:jc w:val="center"/>
              <w:rPr>
                <w:rFonts w:hint="default" w:cs="Times New Roman"/>
                <w:vertAlign w:val="baseline"/>
                <w:lang w:eastAsia="zh-CN"/>
              </w:rPr>
            </w:pPr>
            <w:r>
              <w:rPr>
                <w:rFonts w:hint="default" w:cs="Times New Roman"/>
                <w:vertAlign w:val="baseline"/>
                <w:lang w:eastAsia="zh-CN"/>
              </w:rPr>
              <w:t>SearchPlant</w:t>
            </w:r>
          </w:p>
        </w:tc>
        <w:tc>
          <w:tcPr>
            <w:tcW w:w="1075" w:type="dxa"/>
          </w:tcPr>
          <w:p>
            <w:pPr>
              <w:jc w:val="center"/>
              <w:rPr>
                <w:rFonts w:hint="default" w:cs="Times New Roman"/>
                <w:vertAlign w:val="baseline"/>
                <w:lang w:eastAsia="zh-CN"/>
              </w:rPr>
            </w:pPr>
            <w:r>
              <w:rPr>
                <w:rFonts w:hint="default" w:cs="Times New Roman"/>
                <w:vertAlign w:val="baseline"/>
                <w:lang w:eastAsia="zh-CN"/>
              </w:rPr>
              <w:t>内部</w:t>
            </w:r>
          </w:p>
        </w:tc>
        <w:tc>
          <w:tcPr>
            <w:tcW w:w="3775" w:type="dxa"/>
          </w:tcPr>
          <w:p>
            <w:pPr>
              <w:jc w:val="center"/>
              <w:rPr>
                <w:rFonts w:hint="default" w:cs="Times New Roman"/>
                <w:vertAlign w:val="baseline"/>
                <w:lang w:eastAsia="zh-CN"/>
              </w:rPr>
            </w:pPr>
            <w:r>
              <w:rPr>
                <w:rFonts w:hint="default" w:cs="Times New Roman"/>
                <w:vertAlign w:val="baseline"/>
                <w:lang w:eastAsia="zh-CN"/>
              </w:rPr>
              <w:t>查找植物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飞行物</w:t>
            </w:r>
          </w:p>
          <w:p>
            <w:pPr>
              <w:jc w:val="center"/>
              <w:rPr>
                <w:rFonts w:hint="eastAsia" w:cs="Times New Roman"/>
                <w:vertAlign w:val="baseline"/>
                <w:lang w:val="en-US" w:eastAsia="zh-CN"/>
              </w:rPr>
            </w:pPr>
            <w:r>
              <w:rPr>
                <w:rFonts w:hint="default" w:cs="Times New Roman"/>
                <w:vertAlign w:val="baseline"/>
                <w:lang w:eastAsia="zh-CN"/>
              </w:rPr>
              <w:t>数据模块</w:t>
            </w:r>
          </w:p>
        </w:tc>
        <w:tc>
          <w:tcPr>
            <w:tcW w:w="699" w:type="dxa"/>
            <w:vAlign w:val="top"/>
          </w:tcPr>
          <w:p>
            <w:pPr>
              <w:jc w:val="center"/>
              <w:rPr>
                <w:rFonts w:hint="eastAsia" w:cs="Times New Roman"/>
                <w:vertAlign w:val="baseline"/>
                <w:lang w:val="en-US"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AddFlyer</w:t>
            </w:r>
          </w:p>
        </w:tc>
        <w:tc>
          <w:tcPr>
            <w:tcW w:w="1075" w:type="dxa"/>
            <w:vAlign w:val="top"/>
          </w:tcPr>
          <w:p>
            <w:pPr>
              <w:jc w:val="center"/>
              <w:rPr>
                <w:rFonts w:hint="eastAsia" w:cs="Times New Roman"/>
                <w:vertAlign w:val="baseline"/>
                <w:lang w:val="en-US"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添加飞行物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eastAsia" w:cs="Times New Roman"/>
                <w:vertAlign w:val="baseline"/>
                <w:lang w:val="en-US"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RemoveFlyer</w:t>
            </w:r>
          </w:p>
        </w:tc>
        <w:tc>
          <w:tcPr>
            <w:tcW w:w="1075" w:type="dxa"/>
            <w:vAlign w:val="top"/>
          </w:tcPr>
          <w:p>
            <w:pPr>
              <w:jc w:val="center"/>
              <w:rPr>
                <w:rFonts w:hint="eastAsia" w:cs="Times New Roman"/>
                <w:vertAlign w:val="baseline"/>
                <w:lang w:val="en-US"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删除飞行物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eastAsia" w:cs="Times New Roman"/>
                <w:vertAlign w:val="baseline"/>
                <w:lang w:val="en-US" w:eastAsia="zh-CN"/>
              </w:rPr>
            </w:pPr>
            <w:r>
              <w:rPr>
                <w:rFonts w:hint="default" w:cs="Times New Roman"/>
                <w:vertAlign w:val="baseline"/>
                <w:lang w:eastAsia="zh-CN"/>
              </w:rPr>
              <w:t>魔物数据模块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AddMonster</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添加魔物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RemoveMonster</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删除魔物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3</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SearchMonster</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查找魔物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植物选择模块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PlantOfIndex</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卡槽中编号为i的植物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IsReadyOfIndex</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卡槽中编号为i的植物是否可用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eastAsia" w:cs="Times New Roman"/>
                <w:vertAlign w:val="baseline"/>
                <w:lang w:val="en-US" w:eastAsia="zh-CN"/>
              </w:rPr>
            </w:pPr>
            <w:r>
              <w:rPr>
                <w:rFonts w:hint="default" w:cs="Times New Roman"/>
                <w:vertAlign w:val="baseline"/>
                <w:lang w:eastAsia="zh-CN"/>
              </w:rPr>
              <w:t>能量模块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AddEnergy</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增加能量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RemoveEnergy</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删除能量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3</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TryRemoveEnergy</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尝试移除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4</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Energy</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能量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39" w:type="dxa"/>
            <w:vAlign w:val="top"/>
          </w:tcPr>
          <w:p>
            <w:pPr>
              <w:jc w:val="center"/>
              <w:rPr>
                <w:rFonts w:hint="default" w:cs="Times New Roman"/>
                <w:vertAlign w:val="baseline"/>
                <w:lang w:eastAsia="zh-CN"/>
              </w:rPr>
            </w:pPr>
            <w:r>
              <w:rPr>
                <w:rFonts w:hint="default" w:cs="Times New Roman"/>
                <w:vertAlign w:val="baseline"/>
                <w:lang w:eastAsia="zh-CN"/>
              </w:rPr>
              <w:t>植物逻辑模块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Action</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植物触发逻辑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Align w:val="top"/>
          </w:tcPr>
          <w:p>
            <w:pPr>
              <w:jc w:val="center"/>
              <w:rPr>
                <w:rFonts w:hint="eastAsia" w:cs="Times New Roman"/>
                <w:vertAlign w:val="baseline"/>
                <w:lang w:val="en-US" w:eastAsia="zh-CN"/>
              </w:rPr>
            </w:pPr>
            <w:r>
              <w:rPr>
                <w:rFonts w:hint="default" w:cs="Times New Roman"/>
                <w:vertAlign w:val="baseline"/>
                <w:lang w:eastAsia="zh-CN"/>
              </w:rPr>
              <w:t>魔物逻辑模块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Action</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魔物触发逻辑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Align w:val="top"/>
          </w:tcPr>
          <w:p>
            <w:pPr>
              <w:jc w:val="center"/>
              <w:rPr>
                <w:rFonts w:hint="default" w:cs="Times New Roman"/>
                <w:vertAlign w:val="baseline"/>
                <w:lang w:eastAsia="zh-CN"/>
              </w:rPr>
            </w:pPr>
            <w:r>
              <w:rPr>
                <w:rFonts w:hint="default" w:cs="Times New Roman"/>
                <w:vertAlign w:val="baseline"/>
                <w:lang w:eastAsia="zh-CN"/>
              </w:rPr>
              <w:t>飞行物</w:t>
            </w:r>
          </w:p>
          <w:p>
            <w:pPr>
              <w:jc w:val="center"/>
              <w:rPr>
                <w:rFonts w:hint="eastAsia" w:cs="Times New Roman"/>
                <w:vertAlign w:val="baseline"/>
                <w:lang w:val="en-US" w:eastAsia="zh-CN"/>
              </w:rPr>
            </w:pPr>
            <w:r>
              <w:rPr>
                <w:rFonts w:hint="default" w:cs="Times New Roman"/>
                <w:vertAlign w:val="baseline"/>
                <w:lang w:eastAsia="zh-CN"/>
              </w:rPr>
              <w:t>逻辑模块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Action</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飞行物触发逻辑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Align w:val="top"/>
          </w:tcPr>
          <w:p>
            <w:pPr>
              <w:jc w:val="center"/>
              <w:rPr>
                <w:rFonts w:hint="default" w:cs="Times New Roman"/>
                <w:vertAlign w:val="baseline"/>
                <w:lang w:eastAsia="zh-CN"/>
              </w:rPr>
            </w:pPr>
            <w:r>
              <w:rPr>
                <w:rFonts w:hint="default" w:cs="Times New Roman"/>
                <w:vertAlign w:val="baseline"/>
                <w:lang w:eastAsia="zh-CN"/>
              </w:rPr>
              <w:t>死亡逻辑模块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Update</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触发死亡逻辑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Align w:val="top"/>
          </w:tcPr>
          <w:p>
            <w:pPr>
              <w:jc w:val="center"/>
              <w:rPr>
                <w:rFonts w:hint="eastAsia" w:cs="Times New Roman"/>
                <w:vertAlign w:val="baseline"/>
                <w:lang w:val="en-US" w:eastAsia="zh-CN"/>
              </w:rPr>
            </w:pPr>
            <w:r>
              <w:rPr>
                <w:rFonts w:hint="default" w:cs="Times New Roman"/>
                <w:vertAlign w:val="baseline"/>
                <w:lang w:eastAsia="zh-CN"/>
              </w:rPr>
              <w:t>刷新模块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Update</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刷新游戏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关卡IO模块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WriteLevel</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关卡文件写入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ReadLevel</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关卡文件读取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eastAsia" w:cs="Times New Roman"/>
                <w:vertAlign w:val="baseline"/>
                <w:lang w:val="en-US" w:eastAsia="zh-CN"/>
              </w:rPr>
            </w:pPr>
            <w:r>
              <w:rPr>
                <w:rFonts w:hint="default" w:cs="Times New Roman"/>
                <w:vertAlign w:val="baseline"/>
                <w:lang w:eastAsia="zh-CN"/>
              </w:rPr>
              <w:t>角色IO模块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WriteCharacter</w:t>
            </w:r>
          </w:p>
          <w:p>
            <w:pPr>
              <w:jc w:val="center"/>
              <w:rPr>
                <w:rFonts w:hint="default" w:cs="Times New Roman"/>
                <w:vertAlign w:val="baseline"/>
                <w:lang w:eastAsia="zh-CN"/>
              </w:rPr>
            </w:pPr>
            <w:r>
              <w:rPr>
                <w:rFonts w:hint="default" w:cs="Times New Roman"/>
                <w:vertAlign w:val="baseline"/>
                <w:lang w:eastAsia="zh-CN"/>
              </w:rPr>
              <w:t>Data</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角色文件写入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ReadCharacter</w:t>
            </w:r>
          </w:p>
          <w:p>
            <w:pPr>
              <w:jc w:val="center"/>
              <w:rPr>
                <w:rFonts w:hint="default" w:cs="Times New Roman"/>
                <w:vertAlign w:val="baseline"/>
                <w:lang w:eastAsia="zh-CN"/>
              </w:rPr>
            </w:pPr>
            <w:r>
              <w:rPr>
                <w:rFonts w:hint="default" w:cs="Times New Roman"/>
                <w:vertAlign w:val="baseline"/>
                <w:lang w:eastAsia="zh-CN"/>
              </w:rPr>
              <w:t>Data</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角色文件读取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关卡数据模块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TransformPosition</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变换坐标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Row</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3</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Col</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4</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MonsterQueue</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怪物出现队列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角色数据模块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Health</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角色生命值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default" w:cs="Times New Roman"/>
                <w:vertAlign w:val="baseline"/>
                <w:lang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AtkPower</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角色攻击力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restart"/>
            <w:vAlign w:val="top"/>
          </w:tcPr>
          <w:p>
            <w:pPr>
              <w:jc w:val="center"/>
              <w:rPr>
                <w:rFonts w:hint="default" w:cs="Times New Roman"/>
                <w:vertAlign w:val="baseline"/>
                <w:lang w:eastAsia="zh-CN"/>
              </w:rPr>
            </w:pPr>
            <w:r>
              <w:rPr>
                <w:rFonts w:hint="default" w:cs="Times New Roman"/>
                <w:vertAlign w:val="baseline"/>
                <w:lang w:eastAsia="zh-CN"/>
              </w:rPr>
              <w:t>元素数据模块</w:t>
            </w: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1</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GetElement</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获取元素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9" w:type="dxa"/>
            <w:vMerge w:val="continue"/>
            <w:vAlign w:val="top"/>
          </w:tcPr>
          <w:p>
            <w:pPr>
              <w:jc w:val="center"/>
              <w:rPr>
                <w:rFonts w:hint="eastAsia" w:cs="Times New Roman"/>
                <w:vertAlign w:val="baseline"/>
                <w:lang w:val="en-US" w:eastAsia="zh-CN"/>
              </w:rPr>
            </w:pPr>
          </w:p>
        </w:tc>
        <w:tc>
          <w:tcPr>
            <w:tcW w:w="699" w:type="dxa"/>
            <w:vAlign w:val="top"/>
          </w:tcPr>
          <w:p>
            <w:pPr>
              <w:jc w:val="center"/>
              <w:rPr>
                <w:rFonts w:hint="default" w:cs="Times New Roman"/>
                <w:vertAlign w:val="baseline"/>
                <w:lang w:eastAsia="zh-CN"/>
              </w:rPr>
            </w:pPr>
            <w:r>
              <w:rPr>
                <w:rFonts w:hint="default" w:cs="Times New Roman"/>
                <w:vertAlign w:val="baseline"/>
                <w:lang w:eastAsia="zh-CN"/>
              </w:rPr>
              <w:t>2</w:t>
            </w:r>
          </w:p>
        </w:tc>
        <w:tc>
          <w:tcPr>
            <w:tcW w:w="1869" w:type="dxa"/>
            <w:vAlign w:val="top"/>
          </w:tcPr>
          <w:p>
            <w:pPr>
              <w:jc w:val="center"/>
              <w:rPr>
                <w:rFonts w:hint="default" w:cs="Times New Roman"/>
                <w:vertAlign w:val="baseline"/>
                <w:lang w:eastAsia="zh-CN"/>
              </w:rPr>
            </w:pPr>
            <w:r>
              <w:rPr>
                <w:rFonts w:hint="default" w:cs="Times New Roman"/>
                <w:vertAlign w:val="baseline"/>
                <w:lang w:eastAsia="zh-CN"/>
              </w:rPr>
              <w:t>GetElement</w:t>
            </w:r>
          </w:p>
          <w:p>
            <w:pPr>
              <w:jc w:val="center"/>
              <w:rPr>
                <w:rFonts w:hint="default" w:cs="Times New Roman"/>
                <w:vertAlign w:val="baseline"/>
                <w:lang w:eastAsia="zh-CN"/>
              </w:rPr>
            </w:pPr>
            <w:r>
              <w:rPr>
                <w:rFonts w:hint="default" w:cs="Times New Roman"/>
                <w:vertAlign w:val="baseline"/>
                <w:lang w:eastAsia="zh-CN"/>
              </w:rPr>
              <w:t>Reaction</w:t>
            </w:r>
          </w:p>
        </w:tc>
        <w:tc>
          <w:tcPr>
            <w:tcW w:w="1075" w:type="dxa"/>
            <w:vAlign w:val="top"/>
          </w:tcPr>
          <w:p>
            <w:pPr>
              <w:jc w:val="center"/>
              <w:rPr>
                <w:rFonts w:hint="default" w:cs="Times New Roman"/>
                <w:vertAlign w:val="baseline"/>
                <w:lang w:eastAsia="zh-CN"/>
              </w:rPr>
            </w:pPr>
            <w:r>
              <w:rPr>
                <w:rFonts w:hint="default" w:cs="Times New Roman"/>
                <w:vertAlign w:val="baseline"/>
                <w:lang w:eastAsia="zh-CN"/>
              </w:rPr>
              <w:t>内部</w:t>
            </w:r>
          </w:p>
        </w:tc>
        <w:tc>
          <w:tcPr>
            <w:tcW w:w="3775" w:type="dxa"/>
            <w:vAlign w:val="top"/>
          </w:tcPr>
          <w:p>
            <w:pPr>
              <w:jc w:val="center"/>
              <w:rPr>
                <w:rFonts w:hint="default" w:cs="Times New Roman"/>
                <w:vertAlign w:val="baseline"/>
                <w:lang w:eastAsia="zh-CN"/>
              </w:rPr>
            </w:pPr>
            <w:r>
              <w:rPr>
                <w:rFonts w:hint="default" w:cs="Times New Roman"/>
                <w:vertAlign w:val="baseline"/>
                <w:lang w:eastAsia="zh-CN"/>
              </w:rPr>
              <w:t>获取元素反应</w:t>
            </w:r>
          </w:p>
        </w:tc>
      </w:tr>
    </w:tbl>
    <w:p>
      <w:pPr>
        <w:rPr>
          <w:rFonts w:hint="eastAsia" w:cs="Times New Roman"/>
          <w:lang w:val="en-US" w:eastAsia="zh-CN"/>
        </w:rPr>
      </w:pPr>
    </w:p>
    <w:p>
      <w:pPr>
        <w:pStyle w:val="3"/>
        <w:rPr>
          <w:rFonts w:hint="eastAsia" w:ascii="Times New Roman" w:hAnsi="Times New Roman" w:eastAsia="宋体" w:cs="Times New Roman"/>
          <w:b/>
          <w:bCs/>
          <w:kern w:val="44"/>
          <w:sz w:val="44"/>
          <w:szCs w:val="44"/>
        </w:rPr>
      </w:pPr>
      <w:bookmarkStart w:id="38" w:name="_Toc315287863"/>
      <w:r>
        <w:rPr>
          <w:rFonts w:hint="default"/>
        </w:rPr>
        <w:t>5</w:t>
      </w:r>
      <w:r>
        <w:rPr>
          <w:rFonts w:hint="eastAsia"/>
        </w:rPr>
        <w:t>.2</w:t>
      </w:r>
      <w:r>
        <w:rPr>
          <w:rFonts w:hint="default"/>
        </w:rPr>
        <w:t>接口说明</w:t>
      </w:r>
      <w:bookmarkEnd w:id="38"/>
      <w:bookmarkStart w:id="39" w:name="_Toc28702"/>
    </w:p>
    <w:p>
      <w:pPr>
        <w:outlineLvl w:val="0"/>
        <w:rPr>
          <w:rFonts w:ascii="宋体" w:hAnsi="宋体" w:eastAsia="宋体" w:cs="宋体"/>
          <w:sz w:val="24"/>
          <w:szCs w:val="24"/>
        </w:rPr>
      </w:pPr>
      <w:bookmarkStart w:id="40" w:name="_Toc970139559"/>
      <w:r>
        <w:rPr>
          <w:rFonts w:hint="default" w:ascii="Times New Roman" w:hAnsi="Times New Roman" w:eastAsia="宋体" w:cs="Times New Roman"/>
          <w:b/>
          <w:bCs/>
          <w:kern w:val="44"/>
          <w:sz w:val="44"/>
          <w:szCs w:val="44"/>
        </w:rPr>
        <w:t>6</w:t>
      </w:r>
      <w:r>
        <w:rPr>
          <w:rFonts w:hint="eastAsia" w:ascii="Times New Roman" w:hAnsi="Times New Roman" w:eastAsia="宋体" w:cs="Times New Roman"/>
          <w:b/>
          <w:bCs/>
          <w:kern w:val="44"/>
          <w:sz w:val="44"/>
          <w:szCs w:val="44"/>
        </w:rPr>
        <w:t>.出错处理设计</w:t>
      </w:r>
      <w:bookmarkEnd w:id="39"/>
      <w:bookmarkEnd w:id="40"/>
    </w:p>
    <w:p>
      <w:pPr>
        <w:ind w:firstLine="240" w:firstLineChars="100"/>
        <w:rPr>
          <w:rFonts w:ascii="宋体" w:hAnsi="宋体" w:eastAsia="宋体" w:cs="宋体"/>
          <w:sz w:val="24"/>
          <w:szCs w:val="24"/>
        </w:rPr>
      </w:pPr>
    </w:p>
    <w:p>
      <w:pPr>
        <w:pStyle w:val="3"/>
        <w:rPr>
          <w:rFonts w:hint="eastAsia" w:cs="Times New Roman"/>
        </w:rPr>
      </w:pPr>
      <w:bookmarkStart w:id="41" w:name="_Toc264387640"/>
      <w:bookmarkStart w:id="42" w:name="_Toc29579"/>
      <w:r>
        <w:rPr>
          <w:rFonts w:hint="default" w:cs="Times New Roman"/>
        </w:rPr>
        <w:t>6</w:t>
      </w:r>
      <w:r>
        <w:rPr>
          <w:rFonts w:hint="eastAsia" w:cs="Times New Roman"/>
        </w:rPr>
        <w:t>.1出错输出信息</w:t>
      </w:r>
      <w:bookmarkEnd w:id="41"/>
      <w:bookmarkEnd w:id="42"/>
    </w:p>
    <w:p>
      <w:pPr>
        <w:rPr>
          <w:rFonts w:hint="default"/>
          <w:sz w:val="21"/>
          <w:szCs w:val="21"/>
        </w:rPr>
      </w:pPr>
      <w:r>
        <w:rPr>
          <w:rFonts w:hint="default"/>
          <w:sz w:val="21"/>
          <w:szCs w:val="21"/>
        </w:rPr>
        <w:t>本游戏在出现可预知的错误时，会对玩家进行通知并对其处理。</w:t>
      </w:r>
    </w:p>
    <w:p>
      <w:pPr>
        <w:rPr>
          <w:rFonts w:hint="default"/>
          <w:sz w:val="21"/>
          <w:szCs w:val="21"/>
        </w:rPr>
      </w:pPr>
      <w:r>
        <w:rPr>
          <w:rFonts w:hint="default"/>
          <w:sz w:val="21"/>
          <w:szCs w:val="21"/>
        </w:rPr>
        <w:t>当游戏出现不可逆转的错误时，错误处理会将错误写入错误文件并尝试重新启动。当错误无法解决时，游戏会退出并提示信息。</w:t>
      </w:r>
    </w:p>
    <w:p>
      <w:pPr>
        <w:rPr>
          <w:rFonts w:hint="default"/>
        </w:rPr>
      </w:pPr>
    </w:p>
    <w:tbl>
      <w:tblPr>
        <w:tblStyle w:val="10"/>
        <w:tblW w:w="70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2059"/>
        <w:gridCol w:w="1609"/>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75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故障</w:t>
            </w:r>
          </w:p>
        </w:tc>
        <w:tc>
          <w:tcPr>
            <w:tcW w:w="2059"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输出信息</w:t>
            </w:r>
          </w:p>
        </w:tc>
        <w:tc>
          <w:tcPr>
            <w:tcW w:w="1609"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含义</w:t>
            </w:r>
          </w:p>
        </w:tc>
        <w:tc>
          <w:tcPr>
            <w:tcW w:w="1610"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759" w:type="dxa"/>
          </w:tcPr>
          <w:p>
            <w:pPr>
              <w:bidi w:val="0"/>
              <w:jc w:val="center"/>
              <w:rPr>
                <w:rFonts w:hint="eastAsia" w:ascii="等线" w:hAnsi="等线" w:eastAsia="等线" w:cs="等线"/>
                <w:kern w:val="2"/>
                <w:sz w:val="21"/>
                <w:szCs w:val="21"/>
                <w:lang w:eastAsia="zh-CN" w:bidi="ar-SA"/>
              </w:rPr>
            </w:pPr>
            <w:r>
              <w:rPr>
                <w:rFonts w:hint="eastAsia" w:ascii="等线" w:hAnsi="等线" w:eastAsia="等线" w:cs="等线"/>
                <w:kern w:val="2"/>
                <w:sz w:val="21"/>
                <w:szCs w:val="21"/>
                <w:lang w:eastAsia="zh-CN" w:bidi="ar-SA"/>
              </w:rPr>
              <w:t>磁盘读写错误</w:t>
            </w:r>
          </w:p>
        </w:tc>
        <w:tc>
          <w:tcPr>
            <w:tcW w:w="2059" w:type="dxa"/>
          </w:tcPr>
          <w:p>
            <w:pPr>
              <w:jc w:val="center"/>
              <w:rPr>
                <w:rFonts w:hint="eastAsia" w:ascii="等线" w:hAnsi="等线" w:eastAsia="等线" w:cs="等线"/>
                <w:sz w:val="21"/>
                <w:szCs w:val="21"/>
                <w:vertAlign w:val="baseline"/>
                <w:lang w:eastAsia="zh-CN"/>
              </w:rPr>
            </w:pPr>
            <w:r>
              <w:rPr>
                <w:rFonts w:hint="eastAsia" w:ascii="等线" w:hAnsi="等线" w:eastAsia="等线" w:cs="等线"/>
                <w:sz w:val="21"/>
                <w:szCs w:val="21"/>
                <w:vertAlign w:val="baseline"/>
                <w:lang w:eastAsia="zh-CN"/>
              </w:rPr>
              <w:t>硬盘写入失败</w:t>
            </w:r>
          </w:p>
        </w:tc>
        <w:tc>
          <w:tcPr>
            <w:tcW w:w="1609" w:type="dxa"/>
          </w:tcPr>
          <w:p>
            <w:pPr>
              <w:jc w:val="center"/>
              <w:rPr>
                <w:rFonts w:hint="eastAsia" w:ascii="等线" w:hAnsi="等线" w:eastAsia="等线" w:cs="等线"/>
                <w:sz w:val="21"/>
                <w:szCs w:val="21"/>
                <w:vertAlign w:val="baseline"/>
                <w:lang w:eastAsia="zh-CN"/>
              </w:rPr>
            </w:pPr>
            <w:r>
              <w:rPr>
                <w:rFonts w:hint="eastAsia" w:ascii="等线" w:hAnsi="等线" w:eastAsia="等线" w:cs="等线"/>
                <w:sz w:val="21"/>
                <w:szCs w:val="21"/>
                <w:vertAlign w:val="baseline"/>
                <w:lang w:eastAsia="zh-CN"/>
              </w:rPr>
              <w:t>游戏的基本数据从硬盘中读取失败</w:t>
            </w:r>
          </w:p>
        </w:tc>
        <w:tc>
          <w:tcPr>
            <w:tcW w:w="1610" w:type="dxa"/>
          </w:tcPr>
          <w:p>
            <w:pPr>
              <w:jc w:val="center"/>
              <w:rPr>
                <w:rFonts w:hint="eastAsia" w:ascii="等线" w:hAnsi="等线" w:eastAsia="等线" w:cs="等线"/>
                <w:sz w:val="21"/>
                <w:szCs w:val="21"/>
                <w:vertAlign w:val="baseline"/>
                <w:lang w:eastAsia="zh-CN"/>
              </w:rPr>
            </w:pPr>
            <w:r>
              <w:rPr>
                <w:rFonts w:hint="eastAsia" w:ascii="等线" w:hAnsi="等线" w:eastAsia="等线" w:cs="等线"/>
                <w:sz w:val="21"/>
                <w:szCs w:val="21"/>
                <w:vertAlign w:val="baseline"/>
                <w:lang w:eastAsia="zh-CN"/>
              </w:rPr>
              <w:t>提示并退出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759" w:type="dxa"/>
            <w:vMerge w:val="restart"/>
          </w:tcPr>
          <w:p>
            <w:pPr>
              <w:bidi w:val="0"/>
              <w:jc w:val="center"/>
              <w:rPr>
                <w:rFonts w:hint="eastAsia" w:ascii="等线" w:hAnsi="等线" w:eastAsia="等线" w:cs="等线"/>
                <w:kern w:val="2"/>
                <w:sz w:val="21"/>
                <w:szCs w:val="21"/>
                <w:lang w:eastAsia="zh-CN" w:bidi="ar-SA"/>
              </w:rPr>
            </w:pPr>
            <w:r>
              <w:rPr>
                <w:rFonts w:hint="eastAsia" w:ascii="等线" w:hAnsi="等线" w:eastAsia="等线" w:cs="等线"/>
                <w:kern w:val="2"/>
                <w:sz w:val="21"/>
                <w:szCs w:val="21"/>
                <w:lang w:eastAsia="zh-CN" w:bidi="ar-SA"/>
              </w:rPr>
              <w:t>游戏运行时错误</w:t>
            </w:r>
          </w:p>
        </w:tc>
        <w:tc>
          <w:tcPr>
            <w:tcW w:w="2059" w:type="dxa"/>
          </w:tcPr>
          <w:p>
            <w:pPr>
              <w:jc w:val="center"/>
              <w:rPr>
                <w:rFonts w:hint="eastAsia" w:ascii="等线" w:hAnsi="等线" w:eastAsia="等线" w:cs="等线"/>
                <w:sz w:val="21"/>
                <w:szCs w:val="21"/>
                <w:vertAlign w:val="baseline"/>
                <w:lang w:eastAsia="zh-CN"/>
              </w:rPr>
            </w:pPr>
            <w:r>
              <w:rPr>
                <w:rFonts w:hint="default" w:ascii="等线" w:hAnsi="等线" w:eastAsia="等线" w:cs="等线"/>
                <w:sz w:val="21"/>
                <w:szCs w:val="21"/>
                <w:vertAlign w:val="baseline"/>
                <w:lang w:eastAsia="zh-CN"/>
              </w:rPr>
              <w:t>无</w:t>
            </w:r>
          </w:p>
        </w:tc>
        <w:tc>
          <w:tcPr>
            <w:tcW w:w="1609" w:type="dxa"/>
          </w:tcPr>
          <w:p>
            <w:pPr>
              <w:jc w:val="center"/>
              <w:rPr>
                <w:rFonts w:hint="eastAsia" w:ascii="等线" w:hAnsi="等线" w:eastAsia="等线" w:cs="等线"/>
                <w:sz w:val="21"/>
                <w:szCs w:val="21"/>
                <w:vertAlign w:val="baseline"/>
                <w:lang w:eastAsia="zh-CN"/>
              </w:rPr>
            </w:pPr>
            <w:r>
              <w:rPr>
                <w:rFonts w:hint="eastAsia" w:ascii="等线" w:hAnsi="等线" w:eastAsia="等线" w:cs="等线"/>
                <w:sz w:val="21"/>
                <w:szCs w:val="21"/>
                <w:vertAlign w:val="baseline"/>
                <w:lang w:eastAsia="zh-CN"/>
              </w:rPr>
              <w:t>游戏运行中出现了未被捕获的</w:t>
            </w:r>
            <w:r>
              <w:rPr>
                <w:rFonts w:hint="default" w:ascii="等线" w:hAnsi="等线" w:eastAsia="等线" w:cs="等线"/>
                <w:sz w:val="21"/>
                <w:szCs w:val="21"/>
                <w:vertAlign w:val="baseline"/>
                <w:lang w:eastAsia="zh-CN"/>
              </w:rPr>
              <w:t>轻微</w:t>
            </w:r>
            <w:r>
              <w:rPr>
                <w:rFonts w:hint="eastAsia" w:ascii="等线" w:hAnsi="等线" w:eastAsia="等线" w:cs="等线"/>
                <w:sz w:val="21"/>
                <w:szCs w:val="21"/>
                <w:vertAlign w:val="baseline"/>
                <w:lang w:eastAsia="zh-CN"/>
              </w:rPr>
              <w:t>异常</w:t>
            </w:r>
            <w:r>
              <w:rPr>
                <w:rFonts w:hint="default" w:ascii="等线" w:hAnsi="等线" w:eastAsia="等线" w:cs="等线"/>
                <w:sz w:val="21"/>
                <w:szCs w:val="21"/>
                <w:vertAlign w:val="baseline"/>
                <w:lang w:eastAsia="zh-CN"/>
              </w:rPr>
              <w:t>。</w:t>
            </w:r>
          </w:p>
        </w:tc>
        <w:tc>
          <w:tcPr>
            <w:tcW w:w="1610" w:type="dxa"/>
          </w:tcPr>
          <w:p>
            <w:pPr>
              <w:jc w:val="center"/>
              <w:rPr>
                <w:rFonts w:hint="eastAsia" w:ascii="等线" w:hAnsi="等线" w:eastAsia="等线" w:cs="等线"/>
                <w:sz w:val="21"/>
                <w:szCs w:val="21"/>
                <w:vertAlign w:val="baseline"/>
                <w:lang w:eastAsia="zh-CN"/>
              </w:rPr>
            </w:pPr>
            <w:r>
              <w:rPr>
                <w:rFonts w:hint="default" w:ascii="等线" w:hAnsi="等线" w:eastAsia="等线" w:cs="等线"/>
                <w:sz w:val="21"/>
                <w:szCs w:val="21"/>
                <w:vertAlign w:val="baseline"/>
                <w:lang w:eastAsia="zh-CN"/>
              </w:rPr>
              <w:t>将异常写入错误文件并继续游戏。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759" w:type="dxa"/>
            <w:vMerge w:val="continue"/>
          </w:tcPr>
          <w:p>
            <w:pPr>
              <w:bidi w:val="0"/>
              <w:jc w:val="center"/>
              <w:rPr>
                <w:rFonts w:hint="eastAsia" w:ascii="等线" w:hAnsi="等线" w:eastAsia="等线" w:cs="等线"/>
                <w:kern w:val="2"/>
                <w:sz w:val="21"/>
                <w:szCs w:val="21"/>
                <w:lang w:eastAsia="zh-CN" w:bidi="ar-SA"/>
              </w:rPr>
            </w:pPr>
          </w:p>
        </w:tc>
        <w:tc>
          <w:tcPr>
            <w:tcW w:w="2059" w:type="dxa"/>
          </w:tcPr>
          <w:p>
            <w:pPr>
              <w:jc w:val="center"/>
              <w:rPr>
                <w:rFonts w:hint="eastAsia" w:ascii="等线" w:hAnsi="等线" w:eastAsia="等线" w:cs="等线"/>
                <w:sz w:val="21"/>
                <w:szCs w:val="21"/>
                <w:vertAlign w:val="baseline"/>
                <w:lang w:eastAsia="zh-CN"/>
              </w:rPr>
            </w:pPr>
            <w:r>
              <w:rPr>
                <w:rFonts w:hint="default" w:ascii="等线" w:hAnsi="等线" w:eastAsia="等线" w:cs="等线"/>
                <w:sz w:val="21"/>
                <w:szCs w:val="21"/>
                <w:vertAlign w:val="baseline"/>
                <w:lang w:eastAsia="zh-CN"/>
              </w:rPr>
              <w:t>游戏崩溃！请查看错误文件。</w:t>
            </w:r>
          </w:p>
        </w:tc>
        <w:tc>
          <w:tcPr>
            <w:tcW w:w="1609" w:type="dxa"/>
          </w:tcPr>
          <w:p>
            <w:pPr>
              <w:jc w:val="center"/>
              <w:rPr>
                <w:rFonts w:hint="eastAsia" w:ascii="等线" w:hAnsi="等线" w:eastAsia="等线" w:cs="等线"/>
                <w:sz w:val="21"/>
                <w:szCs w:val="21"/>
                <w:vertAlign w:val="baseline"/>
                <w:lang w:eastAsia="zh-CN"/>
              </w:rPr>
            </w:pPr>
            <w:r>
              <w:rPr>
                <w:rFonts w:hint="default" w:ascii="等线" w:hAnsi="等线" w:eastAsia="等线" w:cs="等线"/>
                <w:sz w:val="21"/>
                <w:szCs w:val="21"/>
                <w:vertAlign w:val="baseline"/>
                <w:lang w:eastAsia="zh-CN"/>
              </w:rPr>
              <w:t>游戏运行中出现了未被捕获的严重异常。</w:t>
            </w:r>
          </w:p>
        </w:tc>
        <w:tc>
          <w:tcPr>
            <w:tcW w:w="1610" w:type="dxa"/>
          </w:tcPr>
          <w:p>
            <w:pPr>
              <w:jc w:val="center"/>
              <w:rPr>
                <w:rFonts w:hint="eastAsia" w:ascii="等线" w:hAnsi="等线" w:eastAsia="等线" w:cs="等线"/>
                <w:sz w:val="21"/>
                <w:szCs w:val="21"/>
                <w:vertAlign w:val="baseline"/>
                <w:lang w:eastAsia="zh-CN"/>
              </w:rPr>
            </w:pPr>
            <w:r>
              <w:rPr>
                <w:rFonts w:hint="default" w:ascii="等线" w:hAnsi="等线" w:eastAsia="等线" w:cs="等线"/>
                <w:sz w:val="21"/>
                <w:szCs w:val="21"/>
                <w:vertAlign w:val="baseline"/>
                <w:lang w:eastAsia="zh-CN"/>
              </w:rPr>
              <w:t>将异常写入错误文件并退出游戏。</w:t>
            </w:r>
          </w:p>
        </w:tc>
      </w:tr>
    </w:tbl>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pStyle w:val="3"/>
        <w:rPr>
          <w:rFonts w:cs="Times New Roman"/>
        </w:rPr>
      </w:pPr>
      <w:bookmarkStart w:id="43" w:name="_Toc16200"/>
      <w:bookmarkStart w:id="44" w:name="_Toc1669458897"/>
      <w:r>
        <w:rPr>
          <w:rFonts w:hint="default" w:cs="Times New Roman"/>
        </w:rPr>
        <w:t>6</w:t>
      </w:r>
      <w:r>
        <w:rPr>
          <w:rFonts w:hint="eastAsia" w:cs="Times New Roman"/>
        </w:rPr>
        <w:t>.2出错补救措施</w:t>
      </w:r>
      <w:bookmarkEnd w:id="43"/>
      <w:bookmarkEnd w:id="44"/>
    </w:p>
    <w:p>
      <w:pPr>
        <w:numPr>
          <w:ilvl w:val="0"/>
          <w:numId w:val="5"/>
        </w:numPr>
        <w:bidi w:val="0"/>
        <w:ind w:left="0" w:leftChars="0" w:firstLine="420" w:firstLineChars="0"/>
        <w:rPr>
          <w:rFonts w:hint="default" w:ascii="Times New Roman" w:hAnsi="Times New Roman" w:eastAsia="宋体" w:cs="Times New Roman"/>
          <w:kern w:val="44"/>
          <w:sz w:val="21"/>
          <w:szCs w:val="21"/>
        </w:rPr>
      </w:pPr>
      <w:bookmarkStart w:id="45" w:name="_Toc20581"/>
      <w:r>
        <w:rPr>
          <w:rFonts w:hint="default" w:ascii="Times New Roman" w:hAnsi="Times New Roman" w:eastAsia="宋体" w:cs="Times New Roman"/>
          <w:kern w:val="44"/>
          <w:sz w:val="21"/>
          <w:szCs w:val="21"/>
        </w:rPr>
        <w:t>对于可预知且可略过的异常，游戏系统不会报错。</w:t>
      </w:r>
    </w:p>
    <w:p>
      <w:pPr>
        <w:numPr>
          <w:ilvl w:val="0"/>
          <w:numId w:val="5"/>
        </w:numPr>
        <w:bidi w:val="0"/>
        <w:ind w:left="0" w:leftChars="0" w:firstLine="420" w:firstLineChars="0"/>
        <w:rPr>
          <w:rFonts w:hint="default" w:ascii="Times New Roman" w:hAnsi="Times New Roman" w:eastAsia="宋体" w:cs="Times New Roman"/>
          <w:kern w:val="44"/>
          <w:sz w:val="21"/>
          <w:szCs w:val="21"/>
        </w:rPr>
      </w:pPr>
      <w:r>
        <w:rPr>
          <w:rFonts w:hint="default" w:ascii="Times New Roman" w:hAnsi="Times New Roman" w:eastAsia="宋体" w:cs="Times New Roman"/>
          <w:kern w:val="44"/>
          <w:sz w:val="21"/>
          <w:szCs w:val="21"/>
        </w:rPr>
        <w:t>对于不可预知且轻微的异常，游戏系统会将异常写入文件，不会报错。</w:t>
      </w:r>
    </w:p>
    <w:p>
      <w:pPr>
        <w:numPr>
          <w:ilvl w:val="0"/>
          <w:numId w:val="5"/>
        </w:numPr>
        <w:bidi w:val="0"/>
        <w:ind w:left="0" w:leftChars="0" w:firstLine="420" w:firstLineChars="0"/>
        <w:rPr>
          <w:rFonts w:hint="default" w:ascii="Times New Roman" w:hAnsi="Times New Roman" w:eastAsia="宋体" w:cs="Times New Roman"/>
          <w:kern w:val="44"/>
          <w:sz w:val="21"/>
          <w:szCs w:val="21"/>
        </w:rPr>
      </w:pPr>
      <w:r>
        <w:rPr>
          <w:rFonts w:hint="default" w:ascii="Times New Roman" w:hAnsi="Times New Roman" w:eastAsia="宋体" w:cs="Times New Roman"/>
          <w:kern w:val="44"/>
          <w:sz w:val="21"/>
          <w:szCs w:val="21"/>
        </w:rPr>
        <w:t>对于不可预知且严重的异常，游戏系统会将异常写入文件，提示报错，并在玩家确认后关闭游戏。</w:t>
      </w:r>
    </w:p>
    <w:p>
      <w:pPr>
        <w:bidi w:val="0"/>
        <w:ind w:left="0" w:leftChars="0" w:firstLine="420" w:firstLineChars="0"/>
        <w:rPr>
          <w:rFonts w:hint="default" w:ascii="Times New Roman" w:hAnsi="Times New Roman" w:eastAsia="宋体" w:cs="Times New Roman"/>
          <w:kern w:val="44"/>
        </w:rPr>
      </w:pPr>
    </w:p>
    <w:p>
      <w:pPr>
        <w:outlineLvl w:val="0"/>
        <w:rPr>
          <w:rFonts w:ascii="Times New Roman" w:hAnsi="Times New Roman" w:eastAsia="宋体" w:cs="Times New Roman"/>
          <w:b/>
          <w:bCs/>
          <w:kern w:val="44"/>
          <w:sz w:val="44"/>
          <w:szCs w:val="44"/>
        </w:rPr>
      </w:pPr>
      <w:bookmarkStart w:id="46" w:name="_Toc2093333376"/>
      <w:r>
        <w:rPr>
          <w:rFonts w:hint="default" w:ascii="Times New Roman" w:hAnsi="Times New Roman" w:eastAsia="宋体" w:cs="Times New Roman"/>
          <w:b/>
          <w:bCs/>
          <w:kern w:val="44"/>
          <w:sz w:val="44"/>
          <w:szCs w:val="44"/>
        </w:rPr>
        <w:t>7</w:t>
      </w:r>
      <w:r>
        <w:rPr>
          <w:rFonts w:hint="eastAsia" w:ascii="Times New Roman" w:hAnsi="Times New Roman" w:eastAsia="宋体" w:cs="Times New Roman"/>
          <w:b/>
          <w:bCs/>
          <w:kern w:val="44"/>
          <w:sz w:val="44"/>
          <w:szCs w:val="44"/>
        </w:rPr>
        <w:t>.维护设计</w:t>
      </w:r>
      <w:bookmarkEnd w:id="45"/>
      <w:bookmarkEnd w:id="46"/>
    </w:p>
    <w:p>
      <w:pPr>
        <w:ind w:firstLine="627" w:firstLineChars="299"/>
        <w:rPr>
          <w:rFonts w:hint="default" w:ascii="宋体" w:hAnsi="宋体" w:eastAsia="宋体" w:cs="宋体"/>
          <w:sz w:val="21"/>
          <w:szCs w:val="21"/>
        </w:rPr>
      </w:pPr>
      <w:r>
        <w:rPr>
          <w:rFonts w:ascii="宋体" w:hAnsi="宋体" w:eastAsia="宋体" w:cs="宋体"/>
          <w:sz w:val="21"/>
          <w:szCs w:val="21"/>
        </w:rPr>
        <w:t>为了后续版本中可以添加新植物，新魔物，新关卡，对于植物、魔物、关卡数据系统进行了充分可拓展的设计。同时，当存在新需求时，通过目前的系统也可方便的进行修改。</w:t>
      </w: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rPr>
          <w:rFonts w:ascii="宋体" w:hAnsi="宋体" w:eastAsia="宋体" w:cs="宋体"/>
          <w:sz w:val="24"/>
          <w:szCs w:val="24"/>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Verdana">
    <w:panose1 w:val="020B0604030504040204"/>
    <w:charset w:val="00"/>
    <w:family w:val="auto"/>
    <w:pitch w:val="default"/>
    <w:sig w:usb0="A10006FF" w:usb1="4000205B" w:usb2="00000010" w:usb3="00000000" w:csb0="2000019F" w:csb1="00000000"/>
  </w:font>
  <w:font w:name="等线">
    <w:altName w:val="汉仪中等线KW"/>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21"/>
      </w:rPr>
    </w:pPr>
    <w:r>
      <w:rPr>
        <w:rFonts w:hint="eastAsia"/>
        <w:sz w:val="21"/>
      </w:rPr>
      <w:t>概要设计文档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68945"/>
    <w:multiLevelType w:val="singleLevel"/>
    <w:tmpl w:val="B6F68945"/>
    <w:lvl w:ilvl="0" w:tentative="0">
      <w:start w:val="1"/>
      <w:numFmt w:val="decimal"/>
      <w:suff w:val="space"/>
      <w:lvlText w:val="%1."/>
      <w:lvlJc w:val="left"/>
    </w:lvl>
  </w:abstractNum>
  <w:abstractNum w:abstractNumId="1">
    <w:nsid w:val="BED60AE7"/>
    <w:multiLevelType w:val="singleLevel"/>
    <w:tmpl w:val="BED60AE7"/>
    <w:lvl w:ilvl="0" w:tentative="0">
      <w:start w:val="1"/>
      <w:numFmt w:val="decimal"/>
      <w:suff w:val="nothing"/>
      <w:lvlText w:val="（%1）"/>
      <w:lvlJc w:val="left"/>
    </w:lvl>
  </w:abstractNum>
  <w:abstractNum w:abstractNumId="2">
    <w:nsid w:val="EFF8363A"/>
    <w:multiLevelType w:val="multilevel"/>
    <w:tmpl w:val="EFF8363A"/>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67FC0A68"/>
    <w:multiLevelType w:val="multilevel"/>
    <w:tmpl w:val="67FC0A68"/>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4">
    <w:nsid w:val="7FFC3B1A"/>
    <w:multiLevelType w:val="singleLevel"/>
    <w:tmpl w:val="7FFC3B1A"/>
    <w:lvl w:ilvl="0" w:tentative="0">
      <w:start w:val="1"/>
      <w:numFmt w:val="decimal"/>
      <w:suff w:val="space"/>
      <w:lvlText w:val="%1."/>
      <w:lvlJc w:val="left"/>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EzN2ExOWRkMThlNDVmNTQwYmZmM2EwZTg5NzM3ZDUifQ=="/>
  </w:docVars>
  <w:rsids>
    <w:rsidRoot w:val="00AA7103"/>
    <w:rsid w:val="00055414"/>
    <w:rsid w:val="000A55C0"/>
    <w:rsid w:val="000C30A6"/>
    <w:rsid w:val="00113F64"/>
    <w:rsid w:val="0013180B"/>
    <w:rsid w:val="00194877"/>
    <w:rsid w:val="00194F4C"/>
    <w:rsid w:val="001E26BF"/>
    <w:rsid w:val="00214420"/>
    <w:rsid w:val="00297871"/>
    <w:rsid w:val="002A4C14"/>
    <w:rsid w:val="00307612"/>
    <w:rsid w:val="00351EA9"/>
    <w:rsid w:val="00411F43"/>
    <w:rsid w:val="004333DF"/>
    <w:rsid w:val="0044799E"/>
    <w:rsid w:val="00491E2C"/>
    <w:rsid w:val="004E5812"/>
    <w:rsid w:val="00572772"/>
    <w:rsid w:val="00581CFF"/>
    <w:rsid w:val="00596068"/>
    <w:rsid w:val="005B0DFC"/>
    <w:rsid w:val="00605E31"/>
    <w:rsid w:val="006144E9"/>
    <w:rsid w:val="006721AD"/>
    <w:rsid w:val="006850CF"/>
    <w:rsid w:val="006C4A4D"/>
    <w:rsid w:val="007A31DC"/>
    <w:rsid w:val="007B1226"/>
    <w:rsid w:val="007C4F0F"/>
    <w:rsid w:val="007C7BC4"/>
    <w:rsid w:val="008333D7"/>
    <w:rsid w:val="00883A12"/>
    <w:rsid w:val="008B20DC"/>
    <w:rsid w:val="008C0EB6"/>
    <w:rsid w:val="008C3F15"/>
    <w:rsid w:val="0096468C"/>
    <w:rsid w:val="00A6209B"/>
    <w:rsid w:val="00AA7103"/>
    <w:rsid w:val="00B020D5"/>
    <w:rsid w:val="00B05BA1"/>
    <w:rsid w:val="00B47732"/>
    <w:rsid w:val="00BA57D5"/>
    <w:rsid w:val="00BE49F1"/>
    <w:rsid w:val="00BF7705"/>
    <w:rsid w:val="00C951B9"/>
    <w:rsid w:val="00CE4660"/>
    <w:rsid w:val="00D65E44"/>
    <w:rsid w:val="00D7478C"/>
    <w:rsid w:val="00D82614"/>
    <w:rsid w:val="00DA13A2"/>
    <w:rsid w:val="00DA3884"/>
    <w:rsid w:val="00E00AC4"/>
    <w:rsid w:val="00E01A3D"/>
    <w:rsid w:val="00E41086"/>
    <w:rsid w:val="00EE6F18"/>
    <w:rsid w:val="00F42893"/>
    <w:rsid w:val="00F7143A"/>
    <w:rsid w:val="00F84F43"/>
    <w:rsid w:val="04510922"/>
    <w:rsid w:val="0A805952"/>
    <w:rsid w:val="0E09167C"/>
    <w:rsid w:val="10637462"/>
    <w:rsid w:val="11CC783A"/>
    <w:rsid w:val="1400429A"/>
    <w:rsid w:val="1BF1D0B8"/>
    <w:rsid w:val="1C8120C8"/>
    <w:rsid w:val="1F373F56"/>
    <w:rsid w:val="21E9618E"/>
    <w:rsid w:val="22160D89"/>
    <w:rsid w:val="23B51EDC"/>
    <w:rsid w:val="259B3DEC"/>
    <w:rsid w:val="28815DAD"/>
    <w:rsid w:val="2B68125F"/>
    <w:rsid w:val="2D2338D8"/>
    <w:rsid w:val="2DFA2D34"/>
    <w:rsid w:val="2F1D74A8"/>
    <w:rsid w:val="2FD82E18"/>
    <w:rsid w:val="323963CE"/>
    <w:rsid w:val="338021DA"/>
    <w:rsid w:val="352D221A"/>
    <w:rsid w:val="356924AC"/>
    <w:rsid w:val="35F66AB0"/>
    <w:rsid w:val="3A685A00"/>
    <w:rsid w:val="3A8D5E3B"/>
    <w:rsid w:val="3AD76784"/>
    <w:rsid w:val="3D7DE5E4"/>
    <w:rsid w:val="3E6E11AD"/>
    <w:rsid w:val="3EEF5B14"/>
    <w:rsid w:val="3F671A55"/>
    <w:rsid w:val="41A16C32"/>
    <w:rsid w:val="44EE0BD1"/>
    <w:rsid w:val="464F4558"/>
    <w:rsid w:val="53895528"/>
    <w:rsid w:val="53D63DC7"/>
    <w:rsid w:val="59960B6B"/>
    <w:rsid w:val="5A436D0B"/>
    <w:rsid w:val="5A5654C0"/>
    <w:rsid w:val="5DA36B3B"/>
    <w:rsid w:val="5FBA0A8F"/>
    <w:rsid w:val="5FFCEEC7"/>
    <w:rsid w:val="60107EBF"/>
    <w:rsid w:val="625156AE"/>
    <w:rsid w:val="637360B8"/>
    <w:rsid w:val="66527D73"/>
    <w:rsid w:val="67703CD5"/>
    <w:rsid w:val="679D7845"/>
    <w:rsid w:val="67C01D8E"/>
    <w:rsid w:val="69E5D193"/>
    <w:rsid w:val="6BD149A6"/>
    <w:rsid w:val="6F486E34"/>
    <w:rsid w:val="70227EC6"/>
    <w:rsid w:val="70EB3AA7"/>
    <w:rsid w:val="71D1444C"/>
    <w:rsid w:val="727F5133"/>
    <w:rsid w:val="773225B0"/>
    <w:rsid w:val="77991418"/>
    <w:rsid w:val="77A92C7B"/>
    <w:rsid w:val="77F938FF"/>
    <w:rsid w:val="799E1670"/>
    <w:rsid w:val="7A7DA6DC"/>
    <w:rsid w:val="7BB329D4"/>
    <w:rsid w:val="7BE9759E"/>
    <w:rsid w:val="7DE1316F"/>
    <w:rsid w:val="7EF73E6D"/>
    <w:rsid w:val="7F4BF595"/>
    <w:rsid w:val="7F88E1CE"/>
    <w:rsid w:val="7FA53D28"/>
    <w:rsid w:val="7FB51025"/>
    <w:rsid w:val="7FFBC7CB"/>
    <w:rsid w:val="9BFFCA85"/>
    <w:rsid w:val="9CF6A271"/>
    <w:rsid w:val="ACA7950C"/>
    <w:rsid w:val="BDB6792C"/>
    <w:rsid w:val="BDBBC389"/>
    <w:rsid w:val="BDDE3F1D"/>
    <w:rsid w:val="CFEAEB2D"/>
    <w:rsid w:val="DABF6579"/>
    <w:rsid w:val="EEBE653C"/>
    <w:rsid w:val="EEDD21F7"/>
    <w:rsid w:val="F7311EB6"/>
    <w:rsid w:val="F7AF4EB3"/>
    <w:rsid w:val="FA771160"/>
    <w:rsid w:val="FB6F9113"/>
    <w:rsid w:val="FBF7C104"/>
    <w:rsid w:val="FEDEAAF3"/>
    <w:rsid w:val="FFBEFC3C"/>
    <w:rsid w:val="FFD3F9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tabs>
        <w:tab w:val="right" w:leader="dot" w:pos="8296"/>
      </w:tabs>
    </w:pPr>
    <w:rPr>
      <w:rFonts w:ascii="Times New Roman" w:hAnsi="Times New Roman" w:eastAsia="宋体" w:cs="Times New Roman"/>
      <w:b/>
      <w:kern w:val="44"/>
    </w:rPr>
  </w:style>
  <w:style w:type="paragraph" w:styleId="8">
    <w:name w:val="toc 2"/>
    <w:basedOn w:val="1"/>
    <w:next w:val="1"/>
    <w:unhideWhenUsed/>
    <w:qFormat/>
    <w:uiPriority w:val="39"/>
    <w:pPr>
      <w:ind w:left="420" w:leftChars="200"/>
    </w:p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kern w:val="2"/>
      <w:sz w:val="18"/>
      <w:szCs w:val="18"/>
    </w:rPr>
  </w:style>
  <w:style w:type="character" w:customStyle="1" w:styleId="14">
    <w:name w:val="页脚 字符"/>
    <w:basedOn w:val="11"/>
    <w:link w:val="5"/>
    <w:qFormat/>
    <w:uiPriority w:val="99"/>
    <w:rPr>
      <w:kern w:val="2"/>
      <w:sz w:val="18"/>
      <w:szCs w:val="18"/>
    </w:rPr>
  </w:style>
  <w:style w:type="paragraph" w:customStyle="1" w:styleId="15">
    <w:name w:val="WPSOffice手动目录 1"/>
    <w:uiPriority w:val="0"/>
    <w:rPr>
      <w:rFonts w:asciiTheme="minorHAnsi" w:hAnsiTheme="minorHAnsi" w:eastAsiaTheme="minorEastAsia" w:cstheme="minorBidi"/>
      <w:lang w:val="en-US" w:eastAsia="zh-CN"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zh-CN" w:bidi="ar-SA"/>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微软中国</Company>
  <Pages>1</Pages>
  <Words>3461</Words>
  <Characters>3665</Characters>
  <Lines>1</Lines>
  <Paragraphs>1</Paragraphs>
  <TotalTime>0</TotalTime>
  <ScaleCrop>false</ScaleCrop>
  <LinksUpToDate>false</LinksUpToDate>
  <CharactersWithSpaces>3832</CharactersWithSpaces>
  <Application>WPS Office WWO_wpscloud_20221208190032-0399428861</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2022-10-07T23:20:00Z</dcterms:created>
  <dc:creator>jinbo</dc:creator>
  <cp:lastModifiedBy>追风的异邦人</cp:lastModifiedBy>
  <dcterms:modified xsi:type="dcterms:W3CDTF">2022-12-28T20:25:33Z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7600357DF1D5480A9AA20D0141BE18EA</vt:lpwstr>
  </property>
</Properties>
</file>