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220132456"/>
        <w:docPartObj>
          <w:docPartGallery w:val="Cover Pages"/>
          <w:docPartUnique/>
        </w:docPartObj>
      </w:sdtPr>
      <w:sdtEndPr>
        <w:rPr>
          <w:sz w:val="22"/>
        </w:rPr>
      </w:sdtEndPr>
      <w:sdtContent>
        <w:p w14:paraId="5F9AB9B9" w14:textId="2322645E" w:rsidR="001874DC" w:rsidRDefault="001874DC">
          <w:pPr>
            <w:pStyle w:val="NoSpacing"/>
            <w:rPr>
              <w:sz w:val="2"/>
            </w:rPr>
          </w:pPr>
        </w:p>
        <w:p w14:paraId="4DD3DF80" w14:textId="77777777" w:rsidR="001874DC" w:rsidRDefault="001874DC">
          <w:r>
            <w:rPr>
              <w:noProof/>
            </w:rPr>
            <mc:AlternateContent>
              <mc:Choice Requires="wps">
                <w:drawing>
                  <wp:anchor distT="0" distB="0" distL="114300" distR="114300" simplePos="0" relativeHeight="251661312" behindDoc="0" locked="0" layoutInCell="1" allowOverlap="1" wp14:anchorId="5431FD8D" wp14:editId="1CD8F213">
                    <wp:simplePos x="0" y="0"/>
                    <wp:positionH relativeFrom="page">
                      <wp:align>center</wp:align>
                    </wp:positionH>
                    <wp:positionV relativeFrom="margin">
                      <wp:align>top</wp:align>
                    </wp:positionV>
                    <wp:extent cx="5943600" cy="914400"/>
                    <wp:effectExtent l="0" t="0" r="0" b="3810"/>
                    <wp:wrapNone/>
                    <wp:docPr id="62" name="Casella di tes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2823836" w14:textId="75CAAFBB" w:rsidR="001874DC" w:rsidRDefault="001874D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SOLVE.IT</w:t>
                                    </w:r>
                                  </w:p>
                                </w:sdtContent>
                              </w:sdt>
                              <w:p w14:paraId="68B36328" w14:textId="4E013F82" w:rsidR="001874DC" w:rsidRDefault="00000000">
                                <w:pPr>
                                  <w:pStyle w:val="NoSpacing"/>
                                  <w:spacing w:before="120"/>
                                  <w:rPr>
                                    <w:color w:val="4472C4" w:themeColor="accent1"/>
                                    <w:sz w:val="36"/>
                                    <w:szCs w:val="36"/>
                                  </w:rPr>
                                </w:pPr>
                                <w:sdt>
                                  <w:sdtPr>
                                    <w:rPr>
                                      <w:color w:val="4472C4"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1874DC">
                                      <w:rPr>
                                        <w:color w:val="4472C4" w:themeColor="accent1"/>
                                        <w:sz w:val="36"/>
                                        <w:szCs w:val="36"/>
                                      </w:rPr>
                                      <w:t>Specifica dei requisiti</w:t>
                                    </w:r>
                                  </w:sdtContent>
                                </w:sdt>
                                <w:r w:rsidR="001874DC">
                                  <w:t xml:space="preserve"> </w:t>
                                </w:r>
                              </w:p>
                              <w:p w14:paraId="44EFD2D1" w14:textId="77777777" w:rsidR="001874DC" w:rsidRDefault="001874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431FD8D" id="_x0000_t202" coordsize="21600,21600" o:spt="202" path="m,l,21600r21600,l21600,xe">
                    <v:stroke joinstyle="miter"/>
                    <v:path gradientshapeok="t" o:connecttype="rect"/>
                  </v:shapetype>
                  <v:shape id="Casella di tes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2823836" w14:textId="75CAAFBB" w:rsidR="001874DC" w:rsidRDefault="001874D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SOLVE.IT</w:t>
                              </w:r>
                            </w:p>
                          </w:sdtContent>
                        </w:sdt>
                        <w:p w14:paraId="68B36328" w14:textId="4E013F82" w:rsidR="001874DC" w:rsidRDefault="00000000">
                          <w:pPr>
                            <w:pStyle w:val="NoSpacing"/>
                            <w:spacing w:before="120"/>
                            <w:rPr>
                              <w:color w:val="4472C4" w:themeColor="accent1"/>
                              <w:sz w:val="36"/>
                              <w:szCs w:val="36"/>
                            </w:rPr>
                          </w:pPr>
                          <w:sdt>
                            <w:sdtPr>
                              <w:rPr>
                                <w:color w:val="4472C4"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1874DC">
                                <w:rPr>
                                  <w:color w:val="4472C4" w:themeColor="accent1"/>
                                  <w:sz w:val="36"/>
                                  <w:szCs w:val="36"/>
                                </w:rPr>
                                <w:t>Specifica dei requisiti</w:t>
                              </w:r>
                            </w:sdtContent>
                          </w:sdt>
                          <w:r w:rsidR="001874DC">
                            <w:t xml:space="preserve"> </w:t>
                          </w:r>
                        </w:p>
                        <w:p w14:paraId="44EFD2D1" w14:textId="77777777" w:rsidR="001874DC" w:rsidRDefault="001874DC"/>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9CB934D" wp14:editId="21DEC6F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igura a mano libera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igura a mano libera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igura a mano libera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igura a mano libera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igura a mano libera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10A12B0" id="Grup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">
                    <o:lock v:ext="edit" aspectratio="t"/>
                    <v:shape id="Figura a mano libera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igura a mano libera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igura a mano libera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igura a mano libera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igura a mano libera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A84C5D4" wp14:editId="52A641C3">
                    <wp:simplePos x="0" y="0"/>
                    <wp:positionH relativeFrom="page">
                      <wp:align>center</wp:align>
                    </wp:positionH>
                    <wp:positionV relativeFrom="margin">
                      <wp:align>bottom</wp:align>
                    </wp:positionV>
                    <wp:extent cx="5943600" cy="374904"/>
                    <wp:effectExtent l="0" t="0" r="0" b="2540"/>
                    <wp:wrapNone/>
                    <wp:docPr id="69" name="Casella di tes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BF886F" w14:textId="533D6B5C" w:rsidR="001874DC" w:rsidRDefault="00000000">
                                <w:pPr>
                                  <w:pStyle w:val="NoSpacing"/>
                                  <w:jc w:val="right"/>
                                  <w:rPr>
                                    <w:color w:val="4472C4" w:themeColor="accent1"/>
                                    <w:sz w:val="36"/>
                                    <w:szCs w:val="36"/>
                                  </w:rPr>
                                </w:pPr>
                                <w:sdt>
                                  <w:sdtPr>
                                    <w:rPr>
                                      <w:color w:val="4472C4" w:themeColor="accent1"/>
                                      <w:sz w:val="36"/>
                                      <w:szCs w:val="36"/>
                                    </w:rPr>
                                    <w:alias w:val="Scuola"/>
                                    <w:tag w:val="Scuola"/>
                                    <w:id w:val="1850680582"/>
                                    <w:dataBinding w:prefixMappings="xmlns:ns0='http://schemas.openxmlformats.org/officeDocument/2006/extended-properties' " w:xpath="/ns0:Properties[1]/ns0:Company[1]" w:storeItemID="{6668398D-A668-4E3E-A5EB-62B293D839F1}"/>
                                    <w:text/>
                                  </w:sdtPr>
                                  <w:sdtContent>
                                    <w:r w:rsidR="001874DC">
                                      <w:rPr>
                                        <w:color w:val="4472C4" w:themeColor="accent1"/>
                                        <w:sz w:val="36"/>
                                        <w:szCs w:val="36"/>
                                      </w:rPr>
                                      <w:t>Gruppo T053</w:t>
                                    </w:r>
                                  </w:sdtContent>
                                </w:sdt>
                              </w:p>
                              <w:sdt>
                                <w:sdtPr>
                                  <w:rPr>
                                    <w:color w:val="4472C4" w:themeColor="accent1"/>
                                    <w:sz w:val="36"/>
                                    <w:szCs w:val="36"/>
                                  </w:rPr>
                                  <w:alias w:val="Corso"/>
                                  <w:tag w:val="Corso"/>
                                  <w:id w:val="1717703537"/>
                                  <w:dataBinding w:prefixMappings="xmlns:ns0='http://purl.org/dc/elements/1.1/' xmlns:ns1='http://schemas.openxmlformats.org/package/2006/metadata/core-properties' " w:xpath="/ns1:coreProperties[1]/ns1:category[1]" w:storeItemID="{6C3C8BC8-F283-45AE-878A-BAB7291924A1}"/>
                                  <w:text/>
                                </w:sdtPr>
                                <w:sdtContent>
                                  <w:p w14:paraId="7FE1E9C7" w14:textId="2D1E2EBA" w:rsidR="001874DC" w:rsidRDefault="001874DC">
                                    <w:pPr>
                                      <w:pStyle w:val="NoSpacing"/>
                                      <w:jc w:val="right"/>
                                      <w:rPr>
                                        <w:color w:val="4472C4" w:themeColor="accent1"/>
                                        <w:sz w:val="36"/>
                                        <w:szCs w:val="36"/>
                                      </w:rPr>
                                    </w:pPr>
                                    <w:r>
                                      <w:rPr>
                                        <w:color w:val="4472C4" w:themeColor="accent1"/>
                                        <w:sz w:val="36"/>
                                        <w:szCs w:val="36"/>
                                      </w:rPr>
                                      <w:t>Ingegneria del software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A84C5D4" id="Casella di tes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5BF886F" w14:textId="533D6B5C" w:rsidR="001874DC" w:rsidRDefault="00000000">
                          <w:pPr>
                            <w:pStyle w:val="NoSpacing"/>
                            <w:jc w:val="right"/>
                            <w:rPr>
                              <w:color w:val="4472C4" w:themeColor="accent1"/>
                              <w:sz w:val="36"/>
                              <w:szCs w:val="36"/>
                            </w:rPr>
                          </w:pPr>
                          <w:sdt>
                            <w:sdtPr>
                              <w:rPr>
                                <w:color w:val="4472C4" w:themeColor="accent1"/>
                                <w:sz w:val="36"/>
                                <w:szCs w:val="36"/>
                              </w:rPr>
                              <w:alias w:val="Scuola"/>
                              <w:tag w:val="Scuola"/>
                              <w:id w:val="1850680582"/>
                              <w:dataBinding w:prefixMappings="xmlns:ns0='http://schemas.openxmlformats.org/officeDocument/2006/extended-properties' " w:xpath="/ns0:Properties[1]/ns0:Company[1]" w:storeItemID="{6668398D-A668-4E3E-A5EB-62B293D839F1}"/>
                              <w:text/>
                            </w:sdtPr>
                            <w:sdtContent>
                              <w:r w:rsidR="001874DC">
                                <w:rPr>
                                  <w:color w:val="4472C4" w:themeColor="accent1"/>
                                  <w:sz w:val="36"/>
                                  <w:szCs w:val="36"/>
                                </w:rPr>
                                <w:t>Gruppo T053</w:t>
                              </w:r>
                            </w:sdtContent>
                          </w:sdt>
                        </w:p>
                        <w:sdt>
                          <w:sdtPr>
                            <w:rPr>
                              <w:color w:val="4472C4" w:themeColor="accent1"/>
                              <w:sz w:val="36"/>
                              <w:szCs w:val="36"/>
                            </w:rPr>
                            <w:alias w:val="Corso"/>
                            <w:tag w:val="Corso"/>
                            <w:id w:val="1717703537"/>
                            <w:dataBinding w:prefixMappings="xmlns:ns0='http://purl.org/dc/elements/1.1/' xmlns:ns1='http://schemas.openxmlformats.org/package/2006/metadata/core-properties' " w:xpath="/ns1:coreProperties[1]/ns1:category[1]" w:storeItemID="{6C3C8BC8-F283-45AE-878A-BAB7291924A1}"/>
                            <w:text/>
                          </w:sdtPr>
                          <w:sdtContent>
                            <w:p w14:paraId="7FE1E9C7" w14:textId="2D1E2EBA" w:rsidR="001874DC" w:rsidRDefault="001874DC">
                              <w:pPr>
                                <w:pStyle w:val="NoSpacing"/>
                                <w:jc w:val="right"/>
                                <w:rPr>
                                  <w:color w:val="4472C4" w:themeColor="accent1"/>
                                  <w:sz w:val="36"/>
                                  <w:szCs w:val="36"/>
                                </w:rPr>
                              </w:pPr>
                              <w:r>
                                <w:rPr>
                                  <w:color w:val="4472C4" w:themeColor="accent1"/>
                                  <w:sz w:val="36"/>
                                  <w:szCs w:val="36"/>
                                </w:rPr>
                                <w:t>Ingegneria del software</w:t>
                              </w:r>
                            </w:p>
                          </w:sdtContent>
                        </w:sdt>
                      </w:txbxContent>
                    </v:textbox>
                    <w10:wrap anchorx="page" anchory="margin"/>
                  </v:shape>
                </w:pict>
              </mc:Fallback>
            </mc:AlternateContent>
          </w:r>
        </w:p>
        <w:p w14:paraId="7020CF84" w14:textId="4F35B779" w:rsidR="001874DC" w:rsidRDefault="001874DC">
          <w:r>
            <w:br w:type="page"/>
          </w:r>
        </w:p>
      </w:sdtContent>
    </w:sdt>
    <w:sdt>
      <w:sdtPr>
        <w:rPr>
          <w:rFonts w:asciiTheme="minorHAnsi" w:eastAsiaTheme="minorHAnsi" w:hAnsiTheme="minorHAnsi" w:cstheme="minorBidi"/>
          <w:color w:val="auto"/>
          <w:sz w:val="22"/>
          <w:szCs w:val="22"/>
          <w:lang w:eastAsia="en-US"/>
        </w:rPr>
        <w:id w:val="-872529414"/>
        <w:docPartObj>
          <w:docPartGallery w:val="Table of Contents"/>
          <w:docPartUnique/>
        </w:docPartObj>
      </w:sdtPr>
      <w:sdtEndPr>
        <w:rPr>
          <w:b/>
          <w:bCs/>
        </w:rPr>
      </w:sdtEndPr>
      <w:sdtContent>
        <w:p w14:paraId="5BE4DCB9" w14:textId="17D874A6" w:rsidR="001874DC" w:rsidRDefault="001874DC">
          <w:pPr>
            <w:pStyle w:val="TOCHeading"/>
          </w:pPr>
          <w:r>
            <w:t>Sommario</w:t>
          </w:r>
        </w:p>
        <w:p w14:paraId="4606BE18" w14:textId="25CD589C" w:rsidR="00C82DD4" w:rsidRDefault="001874DC">
          <w:pPr>
            <w:pStyle w:val="TOC1"/>
            <w:tabs>
              <w:tab w:val="right" w:leader="dot" w:pos="9628"/>
            </w:tabs>
            <w:rPr>
              <w:rFonts w:cstheme="minorBidi"/>
              <w:noProof/>
            </w:rPr>
          </w:pPr>
          <w:r>
            <w:fldChar w:fldCharType="begin"/>
          </w:r>
          <w:r>
            <w:instrText xml:space="preserve"> TOC \o "1-3" \h \z \u </w:instrText>
          </w:r>
          <w:r>
            <w:fldChar w:fldCharType="separate"/>
          </w:r>
          <w:hyperlink w:anchor="_Toc117504058" w:history="1">
            <w:r w:rsidR="00C82DD4" w:rsidRPr="0041273E">
              <w:rPr>
                <w:rStyle w:val="Hyperlink"/>
                <w:noProof/>
              </w:rPr>
              <w:t>Scopo del documento</w:t>
            </w:r>
            <w:r w:rsidR="00C82DD4">
              <w:rPr>
                <w:noProof/>
                <w:webHidden/>
              </w:rPr>
              <w:tab/>
            </w:r>
            <w:r w:rsidR="00C82DD4">
              <w:rPr>
                <w:noProof/>
                <w:webHidden/>
              </w:rPr>
              <w:fldChar w:fldCharType="begin"/>
            </w:r>
            <w:r w:rsidR="00C82DD4">
              <w:rPr>
                <w:noProof/>
                <w:webHidden/>
              </w:rPr>
              <w:instrText xml:space="preserve"> PAGEREF _Toc117504058 \h </w:instrText>
            </w:r>
            <w:r w:rsidR="00C82DD4">
              <w:rPr>
                <w:noProof/>
                <w:webHidden/>
              </w:rPr>
            </w:r>
            <w:r w:rsidR="00C82DD4">
              <w:rPr>
                <w:noProof/>
                <w:webHidden/>
              </w:rPr>
              <w:fldChar w:fldCharType="separate"/>
            </w:r>
            <w:r w:rsidR="00C82DD4">
              <w:rPr>
                <w:noProof/>
                <w:webHidden/>
              </w:rPr>
              <w:t>2</w:t>
            </w:r>
            <w:r w:rsidR="00C82DD4">
              <w:rPr>
                <w:noProof/>
                <w:webHidden/>
              </w:rPr>
              <w:fldChar w:fldCharType="end"/>
            </w:r>
          </w:hyperlink>
        </w:p>
        <w:p w14:paraId="0BB7762A" w14:textId="76E0B211" w:rsidR="00C82DD4" w:rsidRDefault="00000000">
          <w:pPr>
            <w:pStyle w:val="TOC1"/>
            <w:tabs>
              <w:tab w:val="right" w:leader="dot" w:pos="9628"/>
            </w:tabs>
            <w:rPr>
              <w:rFonts w:cstheme="minorBidi"/>
              <w:noProof/>
            </w:rPr>
          </w:pPr>
          <w:hyperlink w:anchor="_Toc117504059" w:history="1">
            <w:r w:rsidR="00C82DD4" w:rsidRPr="0041273E">
              <w:rPr>
                <w:rStyle w:val="Hyperlink"/>
                <w:noProof/>
              </w:rPr>
              <w:t>Requisiti funzionali</w:t>
            </w:r>
            <w:r w:rsidR="00C82DD4">
              <w:rPr>
                <w:noProof/>
                <w:webHidden/>
              </w:rPr>
              <w:tab/>
            </w:r>
            <w:r w:rsidR="00C82DD4">
              <w:rPr>
                <w:noProof/>
                <w:webHidden/>
              </w:rPr>
              <w:fldChar w:fldCharType="begin"/>
            </w:r>
            <w:r w:rsidR="00C82DD4">
              <w:rPr>
                <w:noProof/>
                <w:webHidden/>
              </w:rPr>
              <w:instrText xml:space="preserve"> PAGEREF _Toc117504059 \h </w:instrText>
            </w:r>
            <w:r w:rsidR="00C82DD4">
              <w:rPr>
                <w:noProof/>
                <w:webHidden/>
              </w:rPr>
            </w:r>
            <w:r w:rsidR="00C82DD4">
              <w:rPr>
                <w:noProof/>
                <w:webHidden/>
              </w:rPr>
              <w:fldChar w:fldCharType="separate"/>
            </w:r>
            <w:r w:rsidR="00C82DD4">
              <w:rPr>
                <w:noProof/>
                <w:webHidden/>
              </w:rPr>
              <w:t>2</w:t>
            </w:r>
            <w:r w:rsidR="00C82DD4">
              <w:rPr>
                <w:noProof/>
                <w:webHidden/>
              </w:rPr>
              <w:fldChar w:fldCharType="end"/>
            </w:r>
          </w:hyperlink>
        </w:p>
        <w:p w14:paraId="183CDBC3" w14:textId="725967A7" w:rsidR="00C82DD4" w:rsidRDefault="00000000">
          <w:pPr>
            <w:pStyle w:val="TOC1"/>
            <w:tabs>
              <w:tab w:val="right" w:leader="dot" w:pos="9628"/>
            </w:tabs>
            <w:rPr>
              <w:rFonts w:cstheme="minorBidi"/>
              <w:noProof/>
            </w:rPr>
          </w:pPr>
          <w:hyperlink w:anchor="_Toc117504060" w:history="1">
            <w:r w:rsidR="00C82DD4" w:rsidRPr="0041273E">
              <w:rPr>
                <w:rStyle w:val="Hyperlink"/>
                <w:noProof/>
              </w:rPr>
              <w:t>Requisiti non funzionali</w:t>
            </w:r>
            <w:r w:rsidR="00C82DD4">
              <w:rPr>
                <w:noProof/>
                <w:webHidden/>
              </w:rPr>
              <w:tab/>
            </w:r>
            <w:r w:rsidR="00C82DD4">
              <w:rPr>
                <w:noProof/>
                <w:webHidden/>
              </w:rPr>
              <w:fldChar w:fldCharType="begin"/>
            </w:r>
            <w:r w:rsidR="00C82DD4">
              <w:rPr>
                <w:noProof/>
                <w:webHidden/>
              </w:rPr>
              <w:instrText xml:space="preserve"> PAGEREF _Toc117504060 \h </w:instrText>
            </w:r>
            <w:r w:rsidR="00C82DD4">
              <w:rPr>
                <w:noProof/>
                <w:webHidden/>
              </w:rPr>
            </w:r>
            <w:r w:rsidR="00C82DD4">
              <w:rPr>
                <w:noProof/>
                <w:webHidden/>
              </w:rPr>
              <w:fldChar w:fldCharType="separate"/>
            </w:r>
            <w:r w:rsidR="00C82DD4">
              <w:rPr>
                <w:noProof/>
                <w:webHidden/>
              </w:rPr>
              <w:t>2</w:t>
            </w:r>
            <w:r w:rsidR="00C82DD4">
              <w:rPr>
                <w:noProof/>
                <w:webHidden/>
              </w:rPr>
              <w:fldChar w:fldCharType="end"/>
            </w:r>
          </w:hyperlink>
        </w:p>
        <w:p w14:paraId="71C78BA6" w14:textId="5734F6BB" w:rsidR="00C82DD4" w:rsidRDefault="00000000">
          <w:pPr>
            <w:pStyle w:val="TOC1"/>
            <w:tabs>
              <w:tab w:val="right" w:leader="dot" w:pos="9628"/>
            </w:tabs>
            <w:rPr>
              <w:rFonts w:cstheme="minorBidi"/>
              <w:noProof/>
            </w:rPr>
          </w:pPr>
          <w:hyperlink w:anchor="_Toc117504061" w:history="1">
            <w:r w:rsidR="00C82DD4" w:rsidRPr="0041273E">
              <w:rPr>
                <w:rStyle w:val="Hyperlink"/>
                <w:noProof/>
              </w:rPr>
              <w:t>Analisi di contesto</w:t>
            </w:r>
            <w:r w:rsidR="00C82DD4">
              <w:rPr>
                <w:noProof/>
                <w:webHidden/>
              </w:rPr>
              <w:tab/>
            </w:r>
            <w:r w:rsidR="00C82DD4">
              <w:rPr>
                <w:noProof/>
                <w:webHidden/>
              </w:rPr>
              <w:fldChar w:fldCharType="begin"/>
            </w:r>
            <w:r w:rsidR="00C82DD4">
              <w:rPr>
                <w:noProof/>
                <w:webHidden/>
              </w:rPr>
              <w:instrText xml:space="preserve"> PAGEREF _Toc117504061 \h </w:instrText>
            </w:r>
            <w:r w:rsidR="00C82DD4">
              <w:rPr>
                <w:noProof/>
                <w:webHidden/>
              </w:rPr>
            </w:r>
            <w:r w:rsidR="00C82DD4">
              <w:rPr>
                <w:noProof/>
                <w:webHidden/>
              </w:rPr>
              <w:fldChar w:fldCharType="separate"/>
            </w:r>
            <w:r w:rsidR="00C82DD4">
              <w:rPr>
                <w:noProof/>
                <w:webHidden/>
              </w:rPr>
              <w:t>2</w:t>
            </w:r>
            <w:r w:rsidR="00C82DD4">
              <w:rPr>
                <w:noProof/>
                <w:webHidden/>
              </w:rPr>
              <w:fldChar w:fldCharType="end"/>
            </w:r>
          </w:hyperlink>
        </w:p>
        <w:p w14:paraId="75F485C9" w14:textId="0F4547E8" w:rsidR="001874DC" w:rsidRDefault="001874DC">
          <w:r>
            <w:rPr>
              <w:b/>
              <w:bCs/>
            </w:rPr>
            <w:fldChar w:fldCharType="end"/>
          </w:r>
        </w:p>
      </w:sdtContent>
    </w:sdt>
    <w:p w14:paraId="3A6E73A8" w14:textId="7BC47D42" w:rsidR="00755895" w:rsidRDefault="00755895"/>
    <w:p w14:paraId="3C065592" w14:textId="4499C5C1" w:rsidR="001874DC" w:rsidRDefault="001874DC"/>
    <w:p w14:paraId="5A444425" w14:textId="77777777" w:rsidR="001874DC" w:rsidRDefault="001874DC">
      <w:r>
        <w:br w:type="page"/>
      </w:r>
    </w:p>
    <w:p w14:paraId="20ED2464" w14:textId="192431BF" w:rsidR="001874DC" w:rsidRDefault="001874DC" w:rsidP="001874DC">
      <w:pPr>
        <w:pStyle w:val="Heading1"/>
      </w:pPr>
      <w:bookmarkStart w:id="0" w:name="_Toc117504058"/>
      <w:r>
        <w:lastRenderedPageBreak/>
        <w:t>Scopo del documento</w:t>
      </w:r>
      <w:bookmarkEnd w:id="0"/>
    </w:p>
    <w:p w14:paraId="11ABBABB" w14:textId="7DAA17A3" w:rsidR="004F71F4" w:rsidRDefault="00F3217B" w:rsidP="001874DC">
      <w:r>
        <w:t>Lo scopo del presente documento è riportare le specifiche dei requisiti di sistema (funzionali e non funzionali) del progetto Solve.it, come elencati dal relativo documento di progetto. I requisiti verranno espressi in linguaggio naturale, mediante l’uso dei diagrammi in linguaggio UML appropriati (per quanto riguarda i requisiti funzionali) e mediante tabelle strutturate (per quanto riguarda i requisiti non funzionali).</w:t>
      </w:r>
      <w:r w:rsidR="004F71F4">
        <w:t xml:space="preserve"> </w:t>
      </w:r>
    </w:p>
    <w:p w14:paraId="21ACB4DE" w14:textId="5173673F" w:rsidR="001874DC" w:rsidRDefault="001874DC" w:rsidP="001874DC">
      <w:pPr>
        <w:pStyle w:val="Heading1"/>
      </w:pPr>
      <w:bookmarkStart w:id="1" w:name="_Toc117504059"/>
      <w:r>
        <w:t>Requisiti funzionali</w:t>
      </w:r>
      <w:bookmarkEnd w:id="1"/>
    </w:p>
    <w:p w14:paraId="3D227C00" w14:textId="26A32844" w:rsidR="00240092" w:rsidRDefault="00F3217B" w:rsidP="00F3217B">
      <w:r>
        <w:t xml:space="preserve">Di seguito </w:t>
      </w:r>
      <w:r w:rsidR="008F1E45">
        <w:t>è fornita la specifica</w:t>
      </w:r>
      <w:r>
        <w:t xml:space="preserve"> i requisiti funzionali del </w:t>
      </w:r>
      <w:r w:rsidR="008F1E45">
        <w:t>progetto</w:t>
      </w:r>
      <w:r>
        <w:t xml:space="preserve"> Solve.it</w:t>
      </w:r>
      <w:r w:rsidR="00240092">
        <w:t xml:space="preserve"> come da definizione nel documento di progetto e con le modalità di seguito definite. </w:t>
      </w:r>
    </w:p>
    <w:p w14:paraId="74BCD05D" w14:textId="33FC93BA" w:rsidR="00240092" w:rsidRDefault="00240092" w:rsidP="00240092">
      <w:r>
        <w:t xml:space="preserve">La specifica è realizzata via Use Case Diagram (UCD) e mediante Sequence Diagrams, State Machine Diagrams o Activity Diagrams laddove i requisiti richiedano una granularità </w:t>
      </w:r>
      <w:r w:rsidR="00B65DBF">
        <w:t>più</w:t>
      </w:r>
      <w:r>
        <w:t xml:space="preserve"> dettagli</w:t>
      </w:r>
      <w:r w:rsidR="00B65DBF">
        <w:t>ata</w:t>
      </w:r>
      <w:r>
        <w:t xml:space="preserve"> ai fini della loro buona specifica.</w:t>
      </w:r>
    </w:p>
    <w:p w14:paraId="7A5960DC" w14:textId="281BA69B" w:rsidR="00240092" w:rsidRDefault="00240092" w:rsidP="00240092">
      <w:r>
        <w:t>I requisiti specificati di sequito sono identificati dall’indice a cui essi sono associati nell’elenco dei requisiti funzionali del coumento di progetto</w:t>
      </w:r>
    </w:p>
    <w:p w14:paraId="0BF91184" w14:textId="77777777" w:rsidR="00E7559B" w:rsidRDefault="00E7559B">
      <w:pPr>
        <w:rPr>
          <w:rFonts w:asciiTheme="majorHAnsi" w:eastAsiaTheme="majorEastAsia" w:hAnsiTheme="majorHAnsi" w:cstheme="majorBidi"/>
          <w:color w:val="2F5496" w:themeColor="accent1" w:themeShade="BF"/>
          <w:sz w:val="32"/>
          <w:szCs w:val="32"/>
        </w:rPr>
      </w:pPr>
      <w:bookmarkStart w:id="2" w:name="_Toc117504060"/>
      <w:r>
        <w:br w:type="page"/>
      </w:r>
    </w:p>
    <w:p w14:paraId="47D362F9" w14:textId="70EE95E3" w:rsidR="002F45AD" w:rsidRDefault="002F45AD" w:rsidP="002F45AD">
      <w:pPr>
        <w:pStyle w:val="Heading1"/>
      </w:pPr>
      <w:r>
        <w:lastRenderedPageBreak/>
        <w:t>Requisiti non funzionali</w:t>
      </w:r>
      <w:bookmarkEnd w:id="2"/>
    </w:p>
    <w:p w14:paraId="6A78C410" w14:textId="6D21A5BB" w:rsidR="008F1E45" w:rsidRDefault="008F1E45" w:rsidP="008F1E45">
      <w:r>
        <w:t>Di seguito è fornita la specifica dei requisiti non funzionali del progetto Solve.it come da definizione nel documento di progetto. Per ogni requisito non funzionale è fornita una descrizione della proprietà del sistema ad esso associata e</w:t>
      </w:r>
      <w:r w:rsidR="005C57FB">
        <w:t>d</w:t>
      </w:r>
      <w:r>
        <w:t xml:space="preserve"> una chiave </w:t>
      </w:r>
      <w:r w:rsidR="005C57FB">
        <w:t>per la</w:t>
      </w:r>
      <w:r>
        <w:t xml:space="preserve"> verifica dell’ottenimento della proprietà specificata </w:t>
      </w:r>
      <w:r w:rsidR="005C57FB">
        <w:t>in un successivo momento della realizzazione del progetto</w:t>
      </w:r>
      <w:r>
        <w:t xml:space="preserve">. La verifica di ogni </w:t>
      </w:r>
      <w:r w:rsidR="00D42523">
        <w:t xml:space="preserve">requisito non funzionale </w:t>
      </w:r>
      <w:r>
        <w:t xml:space="preserve">avviene tramite </w:t>
      </w:r>
      <w:r w:rsidR="00D42523">
        <w:t>delle caratteristiche misurabili (specificate assieme ai relativi criteri di misura) che di seguito sono associate ad ogni specifica di requisito.</w:t>
      </w:r>
      <w:r w:rsidR="005C57FB">
        <w:t xml:space="preserve"> Lo strumento utilizzato per fornire la specifica dei requisiti non funzionali sono tabelle strutturate che includono, per ogni requisito non funzionale, nome e codice identificativo (come fornito nel documento di progetto), descrizione e criteri di misura ed eventuali soglie di accettabilità per la successiva verifica.</w:t>
      </w:r>
    </w:p>
    <w:tbl>
      <w:tblPr>
        <w:tblStyle w:val="TableGrid"/>
        <w:tblW w:w="0" w:type="auto"/>
        <w:tblLook w:val="04A0" w:firstRow="1" w:lastRow="0" w:firstColumn="1" w:lastColumn="0" w:noHBand="0" w:noVBand="1"/>
      </w:tblPr>
      <w:tblGrid>
        <w:gridCol w:w="3209"/>
        <w:gridCol w:w="3209"/>
        <w:gridCol w:w="3210"/>
      </w:tblGrid>
      <w:tr w:rsidR="00910BDF" w14:paraId="34D2A4AD" w14:textId="77777777" w:rsidTr="00910BDF">
        <w:tc>
          <w:tcPr>
            <w:tcW w:w="3209" w:type="dxa"/>
          </w:tcPr>
          <w:p w14:paraId="0AFAF262" w14:textId="77777777" w:rsidR="00910BDF" w:rsidRDefault="00910BDF" w:rsidP="008F1E45"/>
        </w:tc>
        <w:tc>
          <w:tcPr>
            <w:tcW w:w="3209" w:type="dxa"/>
          </w:tcPr>
          <w:p w14:paraId="583155EB" w14:textId="77777777" w:rsidR="00910BDF" w:rsidRDefault="00910BDF" w:rsidP="008F1E45"/>
        </w:tc>
        <w:tc>
          <w:tcPr>
            <w:tcW w:w="3210" w:type="dxa"/>
          </w:tcPr>
          <w:p w14:paraId="77B9FAAD" w14:textId="77777777" w:rsidR="00910BDF" w:rsidRDefault="00910BDF" w:rsidP="008F1E45"/>
        </w:tc>
      </w:tr>
      <w:tr w:rsidR="00910BDF" w14:paraId="1184B1A1" w14:textId="77777777" w:rsidTr="00910BDF">
        <w:tc>
          <w:tcPr>
            <w:tcW w:w="3209" w:type="dxa"/>
          </w:tcPr>
          <w:p w14:paraId="100454FF" w14:textId="3FABC82E" w:rsidR="00910BDF" w:rsidRDefault="00910BDF" w:rsidP="008F1E45">
            <w:r>
              <w:t>Acccessi sucuri al sistema</w:t>
            </w:r>
          </w:p>
        </w:tc>
        <w:tc>
          <w:tcPr>
            <w:tcW w:w="3209" w:type="dxa"/>
          </w:tcPr>
          <w:p w14:paraId="113D6D71" w14:textId="13F96822" w:rsidR="00910BDF" w:rsidRDefault="00910BDF" w:rsidP="008F1E45">
            <w:r>
              <w:t>Comunicazioni sicure tra front-end e back-end</w:t>
            </w:r>
          </w:p>
        </w:tc>
        <w:tc>
          <w:tcPr>
            <w:tcW w:w="3210" w:type="dxa"/>
          </w:tcPr>
          <w:p w14:paraId="7C9C415E" w14:textId="19E15E7A" w:rsidR="00910BDF" w:rsidRDefault="00910BDF" w:rsidP="008F1E45">
            <w:r>
              <w:t>Scambio dati tramite protocollo https</w:t>
            </w:r>
          </w:p>
        </w:tc>
      </w:tr>
      <w:tr w:rsidR="00910BDF" w14:paraId="41A097B0" w14:textId="77777777" w:rsidTr="00910BDF">
        <w:tc>
          <w:tcPr>
            <w:tcW w:w="3209" w:type="dxa"/>
          </w:tcPr>
          <w:p w14:paraId="2A9F3858" w14:textId="705E92B4" w:rsidR="00910BDF" w:rsidRDefault="00910BDF" w:rsidP="008F1E45">
            <w:r>
              <w:t>Sicurezza sessioni di accesso</w:t>
            </w:r>
          </w:p>
        </w:tc>
        <w:tc>
          <w:tcPr>
            <w:tcW w:w="3209" w:type="dxa"/>
          </w:tcPr>
          <w:p w14:paraId="39414D0E" w14:textId="772EE71E" w:rsidR="00910BDF" w:rsidRDefault="00910BDF" w:rsidP="008F1E45">
            <w:r>
              <w:t>Ogni sessione di front-end scade dopo un certo tempo di inattività</w:t>
            </w:r>
          </w:p>
        </w:tc>
        <w:tc>
          <w:tcPr>
            <w:tcW w:w="3210" w:type="dxa"/>
          </w:tcPr>
          <w:p w14:paraId="1935D7B2" w14:textId="56A12A68" w:rsidR="00910BDF" w:rsidRDefault="00910BDF" w:rsidP="008F1E45">
            <w:r>
              <w:t xml:space="preserve">Una sessione inattiva (ossia per cui non vengono inviate richieste a server) scade dopo 20 minuti </w:t>
            </w:r>
          </w:p>
        </w:tc>
      </w:tr>
      <w:tr w:rsidR="00910BDF" w14:paraId="1F1DB529" w14:textId="77777777" w:rsidTr="00910BDF">
        <w:tc>
          <w:tcPr>
            <w:tcW w:w="3209" w:type="dxa"/>
          </w:tcPr>
          <w:p w14:paraId="71FB6FAA" w14:textId="27BF80BD" w:rsidR="00910BDF" w:rsidRDefault="00910BDF" w:rsidP="008F1E45">
            <w:r>
              <w:t>Tracciamento lato back-end delle sessioni di back-end</w:t>
            </w:r>
          </w:p>
        </w:tc>
        <w:tc>
          <w:tcPr>
            <w:tcW w:w="3209" w:type="dxa"/>
          </w:tcPr>
          <w:p w14:paraId="55F7BFD9" w14:textId="20EDDD93" w:rsidR="00910BDF" w:rsidRDefault="00910BDF" w:rsidP="008F1E45">
            <w:r>
              <w:t>Le sessioni lato front-end vengon o tracciate lato back-end</w:t>
            </w:r>
          </w:p>
        </w:tc>
        <w:tc>
          <w:tcPr>
            <w:tcW w:w="3210" w:type="dxa"/>
          </w:tcPr>
          <w:p w14:paraId="2F8C76FF" w14:textId="77777777" w:rsidR="00910BDF" w:rsidRDefault="00910BDF" w:rsidP="00910BDF">
            <w:pPr>
              <w:pStyle w:val="ListParagraph"/>
              <w:numPr>
                <w:ilvl w:val="0"/>
                <w:numId w:val="1"/>
              </w:numPr>
            </w:pPr>
            <w:r>
              <w:t>Il server mantiene un token per ogni sessione di front-end attiva</w:t>
            </w:r>
          </w:p>
          <w:p w14:paraId="50575C1F" w14:textId="77777777" w:rsidR="00910BDF" w:rsidRDefault="00910BDF" w:rsidP="00910BDF">
            <w:pPr>
              <w:pStyle w:val="ListParagraph"/>
              <w:numPr>
                <w:ilvl w:val="0"/>
                <w:numId w:val="1"/>
              </w:numPr>
            </w:pPr>
            <w:r>
              <w:t>Ogni richiesta del client specifica il token della sessione front-end durante la quale è stata inviata</w:t>
            </w:r>
          </w:p>
          <w:p w14:paraId="1C87C1AC" w14:textId="28FB6B7D" w:rsidR="00910BDF" w:rsidRDefault="00910BDF" w:rsidP="00910BDF">
            <w:pPr>
              <w:pStyle w:val="ListParagraph"/>
              <w:numPr>
                <w:ilvl w:val="0"/>
                <w:numId w:val="1"/>
              </w:numPr>
            </w:pPr>
            <w:r>
              <w:t>Il server invia risposte alle richieste dei client solo se associate ad un token valido</w:t>
            </w:r>
          </w:p>
        </w:tc>
      </w:tr>
      <w:tr w:rsidR="00910BDF" w14:paraId="201C1FCA" w14:textId="77777777" w:rsidTr="00910BDF">
        <w:tc>
          <w:tcPr>
            <w:tcW w:w="3209" w:type="dxa"/>
          </w:tcPr>
          <w:p w14:paraId="144B0DD3" w14:textId="2C9528B6" w:rsidR="00910BDF" w:rsidRDefault="00D805B0" w:rsidP="008F1E45">
            <w:r>
              <w:t>Valutazione delle risposte a back-end</w:t>
            </w:r>
          </w:p>
        </w:tc>
        <w:tc>
          <w:tcPr>
            <w:tcW w:w="3209" w:type="dxa"/>
          </w:tcPr>
          <w:p w14:paraId="1E5E0FED" w14:textId="383FED5E" w:rsidR="00910BDF" w:rsidRDefault="00D805B0" w:rsidP="008F1E45">
            <w:r>
              <w:t>La valutazione delle risposte fornite da uno studnete ad un’esercitazione devono essere svolte dal server</w:t>
            </w:r>
          </w:p>
        </w:tc>
        <w:tc>
          <w:tcPr>
            <w:tcW w:w="3210" w:type="dxa"/>
          </w:tcPr>
          <w:p w14:paraId="1995BA63" w14:textId="01CF6F1C" w:rsidR="00910BDF" w:rsidRDefault="00855F89" w:rsidP="00855F89">
            <w:r w:rsidRPr="00855F89">
              <w:t>La verifica del punteggio della risposta è effettuata a back-end</w:t>
            </w:r>
            <w:r>
              <w:t xml:space="preserve"> in seguito ad un submit della risposta da parte dell’utente</w:t>
            </w:r>
          </w:p>
        </w:tc>
      </w:tr>
      <w:tr w:rsidR="00D805B0" w14:paraId="27ED6527" w14:textId="77777777" w:rsidTr="00910BDF">
        <w:tc>
          <w:tcPr>
            <w:tcW w:w="3209" w:type="dxa"/>
          </w:tcPr>
          <w:p w14:paraId="463AA1F1" w14:textId="75A9B990" w:rsidR="00D805B0" w:rsidRDefault="00D805B0" w:rsidP="008F1E45">
            <w:r>
              <w:t>Sicurezza procedura di risposta ad un’esercitazione</w:t>
            </w:r>
          </w:p>
        </w:tc>
        <w:tc>
          <w:tcPr>
            <w:tcW w:w="3209" w:type="dxa"/>
          </w:tcPr>
          <w:p w14:paraId="52636F12" w14:textId="3EF53640" w:rsidR="00D805B0" w:rsidRDefault="00D805B0" w:rsidP="008F1E45">
            <w:r>
              <w:t>La procedura di specifica della risposta ad un’esercitazione non deve permettere ad uno studente all’utente di fornire un numero eccessivo di risposte consecutive</w:t>
            </w:r>
          </w:p>
        </w:tc>
        <w:tc>
          <w:tcPr>
            <w:tcW w:w="3210" w:type="dxa"/>
          </w:tcPr>
          <w:p w14:paraId="163BFF20" w14:textId="77777777" w:rsidR="00D805B0" w:rsidRDefault="00D805B0" w:rsidP="00855F89">
            <w:pPr>
              <w:pStyle w:val="ListParagraph"/>
              <w:numPr>
                <w:ilvl w:val="0"/>
                <w:numId w:val="2"/>
              </w:numPr>
            </w:pPr>
            <w:r>
              <w:t>Il submitting di risposte al server deve avvenire a non meno di 30 secondi l’una dall’altra</w:t>
            </w:r>
          </w:p>
          <w:p w14:paraId="4BA8DB2F" w14:textId="144034F8" w:rsidR="00855F89" w:rsidRDefault="00855F89" w:rsidP="00855F89">
            <w:pPr>
              <w:pStyle w:val="ListParagraph"/>
              <w:numPr>
                <w:ilvl w:val="0"/>
                <w:numId w:val="2"/>
              </w:numPr>
            </w:pPr>
            <w:r>
              <w:t>Viene preservato lato back-end solo l’ultimo submit effettuato dallo studente per un’esercitazione</w:t>
            </w:r>
          </w:p>
        </w:tc>
      </w:tr>
      <w:tr w:rsidR="00D805B0" w14:paraId="4BBB8EF7" w14:textId="77777777" w:rsidTr="00910BDF">
        <w:tc>
          <w:tcPr>
            <w:tcW w:w="3209" w:type="dxa"/>
          </w:tcPr>
          <w:p w14:paraId="7F8789A9" w14:textId="3234EC6A" w:rsidR="00D805B0" w:rsidRDefault="00D805B0" w:rsidP="008F1E45">
            <w:r>
              <w:t>Usabilità dell’interfaccia utente</w:t>
            </w:r>
          </w:p>
        </w:tc>
        <w:tc>
          <w:tcPr>
            <w:tcW w:w="3209" w:type="dxa"/>
          </w:tcPr>
          <w:p w14:paraId="0DB917DA" w14:textId="09A4886F" w:rsidR="00D805B0" w:rsidRDefault="00D805B0" w:rsidP="008F1E45">
            <w:r>
              <w:t>L’interfaccia utente deve essere semplice da interpretare e l’utente deve potersi orientare autonomamente tra le funzionalità offerte dall’interfaccia</w:t>
            </w:r>
          </w:p>
        </w:tc>
        <w:tc>
          <w:tcPr>
            <w:tcW w:w="3210" w:type="dxa"/>
          </w:tcPr>
          <w:p w14:paraId="10D4B8A0" w14:textId="532A151B" w:rsidR="00D805B0" w:rsidRDefault="00D805B0" w:rsidP="00D805B0">
            <w:r w:rsidRPr="00D805B0">
              <w:t>Il numero di elementi dell’interfaccia utente front-end di tipologia differente (due voci cliccabili di un elenco di corsi non sono considerati tali) presenti a schermo sono limitati a 10</w:t>
            </w:r>
          </w:p>
        </w:tc>
      </w:tr>
      <w:tr w:rsidR="00855F89" w14:paraId="2BC75C5C" w14:textId="77777777" w:rsidTr="00910BDF">
        <w:tc>
          <w:tcPr>
            <w:tcW w:w="3209" w:type="dxa"/>
          </w:tcPr>
          <w:p w14:paraId="70712FB0" w14:textId="7F982705" w:rsidR="00855F89" w:rsidRDefault="003B7DE7" w:rsidP="008F1E45">
            <w:r>
              <w:t>Privacy</w:t>
            </w:r>
          </w:p>
        </w:tc>
        <w:tc>
          <w:tcPr>
            <w:tcW w:w="3209" w:type="dxa"/>
          </w:tcPr>
          <w:p w14:paraId="413F7863" w14:textId="4189A8C4" w:rsidR="00855F89" w:rsidRDefault="003B7DE7" w:rsidP="008F1E45">
            <w:r>
              <w:t>I</w:t>
            </w:r>
            <w:r w:rsidRPr="003B7DE7">
              <w:t>l sistema deve proteggere i dati privati di ogni utente dagli altri utenti del sistema</w:t>
            </w:r>
          </w:p>
        </w:tc>
        <w:tc>
          <w:tcPr>
            <w:tcW w:w="3210" w:type="dxa"/>
          </w:tcPr>
          <w:p w14:paraId="4AF90FF7" w14:textId="77777777" w:rsidR="00855F89" w:rsidRDefault="003B7DE7" w:rsidP="003B7DE7">
            <w:pPr>
              <w:pStyle w:val="ListParagraph"/>
              <w:numPr>
                <w:ilvl w:val="0"/>
                <w:numId w:val="3"/>
              </w:numPr>
            </w:pPr>
            <w:r>
              <w:t xml:space="preserve">Al login dell’utente il sistema tiene traccia solo dell’indirizzo email di </w:t>
            </w:r>
            <w:r>
              <w:lastRenderedPageBreak/>
              <w:t>ateneo dell’utente che ha effettuato l’accesso</w:t>
            </w:r>
          </w:p>
          <w:p w14:paraId="3AFA34C6" w14:textId="2B7CCE8C" w:rsidR="003B7DE7" w:rsidRPr="00D805B0" w:rsidRDefault="003B7DE7" w:rsidP="003B7DE7">
            <w:pPr>
              <w:pStyle w:val="ListParagraph"/>
              <w:numPr>
                <w:ilvl w:val="0"/>
                <w:numId w:val="3"/>
              </w:numPr>
            </w:pPr>
            <w:r>
              <w:t>Le statistiche sulle esercitazioni che i docenti visulaizzano sono anonime</w:t>
            </w:r>
          </w:p>
        </w:tc>
      </w:tr>
      <w:tr w:rsidR="003B7DE7" w14:paraId="6BEF73F4" w14:textId="77777777" w:rsidTr="00910BDF">
        <w:tc>
          <w:tcPr>
            <w:tcW w:w="3209" w:type="dxa"/>
          </w:tcPr>
          <w:p w14:paraId="0F113139" w14:textId="59CB6DB1" w:rsidR="003B7DE7" w:rsidRDefault="003B7DE7" w:rsidP="003B7DE7">
            <w:r>
              <w:lastRenderedPageBreak/>
              <w:t>Compatibilità con più piattaforme</w:t>
            </w:r>
          </w:p>
        </w:tc>
        <w:tc>
          <w:tcPr>
            <w:tcW w:w="3209" w:type="dxa"/>
          </w:tcPr>
          <w:p w14:paraId="219A1766" w14:textId="2BCD05E4" w:rsidR="003B7DE7" w:rsidRDefault="003B7DE7" w:rsidP="008F1E45">
            <w:r>
              <w:t>Il sistema piuò essere utilizzato da più tipologie purchè supportino le versioni più recenti dei browser Mozilla Firefox, Google Chrome e Microsoft Edge</w:t>
            </w:r>
          </w:p>
        </w:tc>
        <w:tc>
          <w:tcPr>
            <w:tcW w:w="3210" w:type="dxa"/>
          </w:tcPr>
          <w:p w14:paraId="3DB46BEC" w14:textId="77777777" w:rsidR="003B7DE7" w:rsidRDefault="003B7DE7" w:rsidP="00D805B0">
            <w:r>
              <w:t>Il sistema è compatibile con i seguenti browser:</w:t>
            </w:r>
          </w:p>
          <w:p w14:paraId="601F6E93" w14:textId="33C8A3AB" w:rsidR="003B7DE7" w:rsidRDefault="003B7DE7" w:rsidP="003B7DE7">
            <w:pPr>
              <w:pStyle w:val="ListParagraph"/>
              <w:numPr>
                <w:ilvl w:val="0"/>
                <w:numId w:val="4"/>
              </w:numPr>
            </w:pPr>
            <w:r>
              <w:t xml:space="preserve">Google </w:t>
            </w:r>
            <w:r w:rsidRPr="003B7DE7">
              <w:t>Chrome (versione 105 o successiva</w:t>
            </w:r>
            <w:r>
              <w:t>)</w:t>
            </w:r>
            <w:r w:rsidRPr="003B7DE7">
              <w:t xml:space="preserve"> </w:t>
            </w:r>
          </w:p>
          <w:p w14:paraId="69B2851E" w14:textId="60CF76A9" w:rsidR="003B7DE7" w:rsidRDefault="003B7DE7" w:rsidP="003B7DE7">
            <w:pPr>
              <w:pStyle w:val="ListParagraph"/>
              <w:numPr>
                <w:ilvl w:val="0"/>
                <w:numId w:val="4"/>
              </w:numPr>
            </w:pPr>
            <w:r>
              <w:t xml:space="preserve">Mozilla </w:t>
            </w:r>
            <w:r w:rsidRPr="003B7DE7">
              <w:t xml:space="preserve">Firefox (versione 104 o successiva) </w:t>
            </w:r>
          </w:p>
          <w:p w14:paraId="2F8066AB" w14:textId="02ED6E71" w:rsidR="003B7DE7" w:rsidRPr="00D805B0" w:rsidRDefault="003B7DE7" w:rsidP="003B7DE7">
            <w:pPr>
              <w:pStyle w:val="ListParagraph"/>
              <w:numPr>
                <w:ilvl w:val="0"/>
                <w:numId w:val="4"/>
              </w:numPr>
            </w:pPr>
            <w:r w:rsidRPr="003B7DE7">
              <w:t>Microsoft Edge (versione 105 o successiva)</w:t>
            </w:r>
          </w:p>
        </w:tc>
      </w:tr>
    </w:tbl>
    <w:p w14:paraId="535C9EC7" w14:textId="77777777" w:rsidR="00E7559B" w:rsidRPr="008F1E45" w:rsidRDefault="00E7559B" w:rsidP="008F1E45"/>
    <w:p w14:paraId="0CBB2625" w14:textId="75F87AEA" w:rsidR="002F45AD" w:rsidRPr="002F45AD" w:rsidRDefault="008F1E45" w:rsidP="002F45AD">
      <w:pPr>
        <w:pStyle w:val="Heading1"/>
      </w:pPr>
      <w:bookmarkStart w:id="3" w:name="_Toc117504061"/>
      <w:r>
        <w:t>Analisi di contesto</w:t>
      </w:r>
      <w:bookmarkEnd w:id="3"/>
    </w:p>
    <w:p w14:paraId="070507FA" w14:textId="7A7475B3" w:rsidR="002F45AD" w:rsidRDefault="00062983" w:rsidP="002F45AD">
      <w:pPr>
        <w:spacing w:before="100" w:line="240" w:lineRule="auto"/>
        <w:rPr>
          <w:sz w:val="20"/>
          <w:szCs w:val="20"/>
        </w:rPr>
      </w:pPr>
      <w:r>
        <w:rPr>
          <w:sz w:val="20"/>
          <w:szCs w:val="20"/>
        </w:rPr>
        <w:t>Con</w:t>
      </w:r>
      <w:r w:rsidR="008F1E45">
        <w:rPr>
          <w:sz w:val="20"/>
          <w:szCs w:val="20"/>
        </w:rPr>
        <w:t xml:space="preserve"> lo scopo di finalizzare la caratterizzazione dei componenti e dei moduli …. È necessario prima descrivere il contesto in cui opera il sistema Solve.it. Di seguito verrà rappresentato il contesto in cui il sistema Solve.it opera in relazione ai sistemi ed utenti esterni con cui </w:t>
      </w:r>
      <w:r w:rsidR="00C82DD4">
        <w:rPr>
          <w:sz w:val="20"/>
          <w:szCs w:val="20"/>
        </w:rPr>
        <w:t>Solve.it</w:t>
      </w:r>
      <w:r w:rsidR="008F1E45">
        <w:rPr>
          <w:sz w:val="20"/>
          <w:szCs w:val="20"/>
        </w:rPr>
        <w:t xml:space="preserve"> </w:t>
      </w:r>
      <w:r w:rsidR="00C82DD4">
        <w:rPr>
          <w:sz w:val="20"/>
          <w:szCs w:val="20"/>
        </w:rPr>
        <w:t>dovrà</w:t>
      </w:r>
      <w:r w:rsidR="008F1E45">
        <w:rPr>
          <w:sz w:val="20"/>
          <w:szCs w:val="20"/>
        </w:rPr>
        <w:t xml:space="preserve"> interagire. L</w:t>
      </w:r>
      <w:r w:rsidR="00C82DD4">
        <w:rPr>
          <w:sz w:val="20"/>
          <w:szCs w:val="20"/>
        </w:rPr>
        <w:t xml:space="preserve">’analisi </w:t>
      </w:r>
      <w:r w:rsidR="008F1E45">
        <w:rPr>
          <w:sz w:val="20"/>
          <w:szCs w:val="20"/>
        </w:rPr>
        <w:t xml:space="preserve">del contesto è effettuata </w:t>
      </w:r>
      <w:r w:rsidR="00C82DD4">
        <w:rPr>
          <w:sz w:val="20"/>
          <w:szCs w:val="20"/>
        </w:rPr>
        <w:t>con</w:t>
      </w:r>
      <w:r w:rsidR="008F1E45">
        <w:rPr>
          <w:sz w:val="20"/>
          <w:szCs w:val="20"/>
        </w:rPr>
        <w:t xml:space="preserve"> l’utilizzo </w:t>
      </w:r>
      <w:r w:rsidR="00C82DD4">
        <w:rPr>
          <w:sz w:val="20"/>
          <w:szCs w:val="20"/>
        </w:rPr>
        <w:t xml:space="preserve">di </w:t>
      </w:r>
      <w:r w:rsidR="008F1E45">
        <w:rPr>
          <w:sz w:val="20"/>
          <w:szCs w:val="20"/>
        </w:rPr>
        <w:t>diagrammi di contesto.</w:t>
      </w:r>
    </w:p>
    <w:p w14:paraId="485D8864" w14:textId="77777777" w:rsidR="008F1E45" w:rsidRDefault="008F1E45" w:rsidP="002F45AD">
      <w:pPr>
        <w:spacing w:before="100" w:line="240" w:lineRule="auto"/>
        <w:rPr>
          <w:sz w:val="20"/>
          <w:szCs w:val="20"/>
        </w:rPr>
      </w:pPr>
    </w:p>
    <w:p w14:paraId="2C3425BE" w14:textId="51E5F667" w:rsidR="001874DC" w:rsidRPr="001874DC" w:rsidRDefault="001874DC" w:rsidP="001874DC">
      <w:r>
        <w:t xml:space="preserve"> </w:t>
      </w:r>
    </w:p>
    <w:sectPr w:rsidR="001874DC" w:rsidRPr="001874DC" w:rsidSect="001874DC">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C39F7"/>
    <w:multiLevelType w:val="hybridMultilevel"/>
    <w:tmpl w:val="0680B9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4AD3E19"/>
    <w:multiLevelType w:val="hybridMultilevel"/>
    <w:tmpl w:val="24BA43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D4C7183"/>
    <w:multiLevelType w:val="hybridMultilevel"/>
    <w:tmpl w:val="0DA4AA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5763930"/>
    <w:multiLevelType w:val="hybridMultilevel"/>
    <w:tmpl w:val="55224F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14980992">
    <w:abstractNumId w:val="3"/>
  </w:num>
  <w:num w:numId="2" w16cid:durableId="1956213342">
    <w:abstractNumId w:val="1"/>
  </w:num>
  <w:num w:numId="3" w16cid:durableId="1052850157">
    <w:abstractNumId w:val="0"/>
  </w:num>
  <w:num w:numId="4" w16cid:durableId="32313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2E8"/>
    <w:rsid w:val="00062983"/>
    <w:rsid w:val="001874DC"/>
    <w:rsid w:val="00240092"/>
    <w:rsid w:val="002F45AD"/>
    <w:rsid w:val="003B7DE7"/>
    <w:rsid w:val="0049732A"/>
    <w:rsid w:val="004E3B60"/>
    <w:rsid w:val="004F71F4"/>
    <w:rsid w:val="00511340"/>
    <w:rsid w:val="005C57FB"/>
    <w:rsid w:val="007476E4"/>
    <w:rsid w:val="00755895"/>
    <w:rsid w:val="00855F89"/>
    <w:rsid w:val="008F1E45"/>
    <w:rsid w:val="00910BDF"/>
    <w:rsid w:val="00B65DBF"/>
    <w:rsid w:val="00C502E8"/>
    <w:rsid w:val="00C82DD4"/>
    <w:rsid w:val="00D42523"/>
    <w:rsid w:val="00D805B0"/>
    <w:rsid w:val="00E7559B"/>
    <w:rsid w:val="00F3217B"/>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D139A"/>
  <w15:chartTrackingRefBased/>
  <w15:docId w15:val="{B5F53242-AFA4-4129-9225-0EB646999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4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cettichiave">
    <w:name w:val="Concetti chiave"/>
    <w:basedOn w:val="Normal"/>
    <w:link w:val="ConcettichiaveCarattere"/>
    <w:autoRedefine/>
    <w:qFormat/>
    <w:rsid w:val="0049732A"/>
    <w:pPr>
      <w:spacing w:after="0" w:line="240" w:lineRule="auto"/>
      <w:jc w:val="both"/>
    </w:pPr>
    <w:rPr>
      <w:b/>
      <w:bCs/>
      <w:i/>
      <w:sz w:val="26"/>
      <w:u w:val="single"/>
    </w:rPr>
  </w:style>
  <w:style w:type="character" w:customStyle="1" w:styleId="ConcettichiaveCarattere">
    <w:name w:val="Concetti chiave Carattere"/>
    <w:basedOn w:val="DefaultParagraphFont"/>
    <w:link w:val="Concettichiave"/>
    <w:rsid w:val="0049732A"/>
    <w:rPr>
      <w:b/>
      <w:bCs/>
      <w:i/>
      <w:sz w:val="26"/>
      <w:u w:val="single"/>
    </w:rPr>
  </w:style>
  <w:style w:type="paragraph" w:styleId="Subtitle">
    <w:name w:val="Subtitle"/>
    <w:basedOn w:val="Normal"/>
    <w:next w:val="Normal"/>
    <w:link w:val="SubtitleChar"/>
    <w:autoRedefine/>
    <w:uiPriority w:val="11"/>
    <w:qFormat/>
    <w:rsid w:val="0049732A"/>
    <w:pPr>
      <w:numPr>
        <w:ilvl w:val="1"/>
      </w:numPr>
      <w:spacing w:line="240" w:lineRule="auto"/>
      <w:jc w:val="center"/>
    </w:pPr>
    <w:rPr>
      <w:rFonts w:eastAsiaTheme="minorEastAsia"/>
      <w:b/>
      <w:color w:val="5A5A5A" w:themeColor="text1" w:themeTint="A5"/>
      <w:spacing w:val="15"/>
      <w:sz w:val="30"/>
    </w:rPr>
  </w:style>
  <w:style w:type="character" w:customStyle="1" w:styleId="SubtitleChar">
    <w:name w:val="Subtitle Char"/>
    <w:basedOn w:val="DefaultParagraphFont"/>
    <w:link w:val="Subtitle"/>
    <w:uiPriority w:val="11"/>
    <w:rsid w:val="0049732A"/>
    <w:rPr>
      <w:rFonts w:eastAsiaTheme="minorEastAsia"/>
      <w:b/>
      <w:color w:val="5A5A5A" w:themeColor="text1" w:themeTint="A5"/>
      <w:spacing w:val="15"/>
      <w:sz w:val="30"/>
    </w:rPr>
  </w:style>
  <w:style w:type="paragraph" w:styleId="Title">
    <w:name w:val="Title"/>
    <w:basedOn w:val="Normal"/>
    <w:next w:val="Normal"/>
    <w:link w:val="TitleChar"/>
    <w:autoRedefine/>
    <w:uiPriority w:val="10"/>
    <w:qFormat/>
    <w:rsid w:val="0049732A"/>
    <w:pPr>
      <w:spacing w:after="0" w:line="240" w:lineRule="auto"/>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49732A"/>
    <w:rPr>
      <w:rFonts w:eastAsiaTheme="majorEastAsia" w:cstheme="majorBidi"/>
      <w:spacing w:val="-10"/>
      <w:kern w:val="28"/>
      <w:sz w:val="40"/>
      <w:szCs w:val="56"/>
    </w:rPr>
  </w:style>
  <w:style w:type="paragraph" w:styleId="NoSpacing">
    <w:name w:val="No Spacing"/>
    <w:link w:val="NoSpacingChar"/>
    <w:uiPriority w:val="1"/>
    <w:qFormat/>
    <w:rsid w:val="001874DC"/>
    <w:pPr>
      <w:spacing w:after="0" w:line="240" w:lineRule="auto"/>
    </w:pPr>
    <w:rPr>
      <w:rFonts w:eastAsiaTheme="minorEastAsia"/>
      <w:lang w:eastAsia="it-IT"/>
    </w:rPr>
  </w:style>
  <w:style w:type="character" w:customStyle="1" w:styleId="NoSpacingChar">
    <w:name w:val="No Spacing Char"/>
    <w:basedOn w:val="DefaultParagraphFont"/>
    <w:link w:val="NoSpacing"/>
    <w:uiPriority w:val="1"/>
    <w:rsid w:val="001874DC"/>
    <w:rPr>
      <w:rFonts w:eastAsiaTheme="minorEastAsia"/>
      <w:lang w:eastAsia="it-IT"/>
    </w:rPr>
  </w:style>
  <w:style w:type="character" w:customStyle="1" w:styleId="Heading1Char">
    <w:name w:val="Heading 1 Char"/>
    <w:basedOn w:val="DefaultParagraphFont"/>
    <w:link w:val="Heading1"/>
    <w:uiPriority w:val="9"/>
    <w:rsid w:val="001874D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874DC"/>
    <w:pPr>
      <w:outlineLvl w:val="9"/>
    </w:pPr>
    <w:rPr>
      <w:lang w:eastAsia="it-IT"/>
    </w:rPr>
  </w:style>
  <w:style w:type="paragraph" w:styleId="TOC2">
    <w:name w:val="toc 2"/>
    <w:basedOn w:val="Normal"/>
    <w:next w:val="Normal"/>
    <w:autoRedefine/>
    <w:uiPriority w:val="39"/>
    <w:unhideWhenUsed/>
    <w:rsid w:val="001874DC"/>
    <w:pPr>
      <w:spacing w:after="100"/>
      <w:ind w:left="220"/>
    </w:pPr>
    <w:rPr>
      <w:rFonts w:eastAsiaTheme="minorEastAsia" w:cs="Times New Roman"/>
      <w:lang w:eastAsia="it-IT"/>
    </w:rPr>
  </w:style>
  <w:style w:type="paragraph" w:styleId="TOC1">
    <w:name w:val="toc 1"/>
    <w:basedOn w:val="Normal"/>
    <w:next w:val="Normal"/>
    <w:autoRedefine/>
    <w:uiPriority w:val="39"/>
    <w:unhideWhenUsed/>
    <w:rsid w:val="001874DC"/>
    <w:pPr>
      <w:spacing w:after="100"/>
    </w:pPr>
    <w:rPr>
      <w:rFonts w:eastAsiaTheme="minorEastAsia" w:cs="Times New Roman"/>
      <w:lang w:eastAsia="it-IT"/>
    </w:rPr>
  </w:style>
  <w:style w:type="paragraph" w:styleId="TOC3">
    <w:name w:val="toc 3"/>
    <w:basedOn w:val="Normal"/>
    <w:next w:val="Normal"/>
    <w:autoRedefine/>
    <w:uiPriority w:val="39"/>
    <w:unhideWhenUsed/>
    <w:rsid w:val="001874DC"/>
    <w:pPr>
      <w:spacing w:after="100"/>
      <w:ind w:left="440"/>
    </w:pPr>
    <w:rPr>
      <w:rFonts w:eastAsiaTheme="minorEastAsia" w:cs="Times New Roman"/>
      <w:lang w:eastAsia="it-IT"/>
    </w:rPr>
  </w:style>
  <w:style w:type="character" w:styleId="Hyperlink">
    <w:name w:val="Hyperlink"/>
    <w:basedOn w:val="DefaultParagraphFont"/>
    <w:uiPriority w:val="99"/>
    <w:unhideWhenUsed/>
    <w:rsid w:val="00240092"/>
    <w:rPr>
      <w:color w:val="0563C1" w:themeColor="hyperlink"/>
      <w:u w:val="single"/>
    </w:rPr>
  </w:style>
  <w:style w:type="table" w:styleId="TableGrid">
    <w:name w:val="Table Grid"/>
    <w:basedOn w:val="TableNormal"/>
    <w:uiPriority w:val="39"/>
    <w:rsid w:val="00910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0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35290C-63EC-4AB9-8D30-EF54A74D2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767</Words>
  <Characters>4376</Characters>
  <Application>Microsoft Office Word</Application>
  <DocSecurity>0</DocSecurity>
  <Lines>36</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SOLVE.IT</vt:lpstr>
      <vt:lpstr/>
    </vt:vector>
  </TitlesOfParts>
  <Company>Gruppo T053</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SOLVE.IT</dc:title>
  <dc:subject>Specifica dei requisiti</dc:subject>
  <dc:creator>Daniele Roveda</dc:creator>
  <cp:keywords/>
  <dc:description/>
  <cp:lastModifiedBy>Daniele Roveda</cp:lastModifiedBy>
  <cp:revision>11</cp:revision>
  <dcterms:created xsi:type="dcterms:W3CDTF">2022-10-12T07:47:00Z</dcterms:created>
  <dcterms:modified xsi:type="dcterms:W3CDTF">2022-10-26T10:06:00Z</dcterms:modified>
  <cp:category>Ingegneria del software</cp:category>
</cp:coreProperties>
</file>