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DA1A" w14:textId="523B5CBA" w:rsidR="00C2482F" w:rsidRDefault="00687F56">
      <w:pPr>
        <w:rPr>
          <w:rFonts w:hint="eastAsia"/>
        </w:rPr>
      </w:pPr>
      <w:r>
        <w:rPr>
          <w:rFonts w:hint="eastAsia"/>
        </w:rPr>
        <w:t>test</w:t>
      </w:r>
    </w:p>
    <w:sectPr w:rsidR="00C24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6"/>
    <w:rsid w:val="002B0DBB"/>
    <w:rsid w:val="00347B3B"/>
    <w:rsid w:val="00687F56"/>
    <w:rsid w:val="00C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67B"/>
  <w15:chartTrackingRefBased/>
  <w15:docId w15:val="{EE46D5A0-A35C-4749-8853-88DB3488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F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F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F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F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F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F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F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F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F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F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F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F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F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F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F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F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F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F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F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이다경</dc:creator>
  <cp:keywords/>
  <dc:description/>
  <cp:lastModifiedBy>이다경</cp:lastModifiedBy>
  <cp:revision>1</cp:revision>
  <dcterms:created xsi:type="dcterms:W3CDTF">2025-05-08T08:17:00Z</dcterms:created>
  <dcterms:modified xsi:type="dcterms:W3CDTF">2025-05-08T08:20:00Z</dcterms:modified>
</cp:coreProperties>
</file>