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"/>
        <w:tblW w:w="1024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567"/>
      </w:tblGrid>
      <w:tr w:rsidR="002E3C54" w:rsidRPr="00671A66" w14:paraId="54CE75CE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941FC9" w14:textId="77777777" w:rsidR="002E3C54" w:rsidRPr="00671A66" w:rsidRDefault="002E3C54" w:rsidP="002E3C54">
            <w:pPr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Name of Use Case:</w:t>
            </w:r>
          </w:p>
        </w:tc>
        <w:tc>
          <w:tcPr>
            <w:tcW w:w="7977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0945005" w14:textId="5BC9C28D" w:rsidR="002E3C54" w:rsidRPr="00671A66" w:rsidRDefault="00FF0BBF" w:rsidP="002E3C54">
            <w:pPr>
              <w:rPr>
                <w:rFonts w:cstheme="minorHAnsi"/>
              </w:rPr>
            </w:pPr>
            <w:r>
              <w:rPr>
                <w:rFonts w:cstheme="minorHAnsi"/>
              </w:rPr>
              <w:t>Emergency Response</w:t>
            </w:r>
          </w:p>
        </w:tc>
      </w:tr>
      <w:tr w:rsidR="002E3C54" w:rsidRPr="00671A66" w14:paraId="61A5794D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F8A3D33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5A98E8" w14:textId="41C91468" w:rsidR="002E3C54" w:rsidRPr="00671A66" w:rsidRDefault="00FF0BBF" w:rsidP="002E3C54">
            <w:pPr>
              <w:rPr>
                <w:rFonts w:cstheme="minorHAnsi"/>
              </w:rPr>
            </w:pPr>
            <w:r>
              <w:rPr>
                <w:rFonts w:cstheme="minorHAnsi"/>
              </w:rPr>
              <w:t>CMPT 2276 Group 4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FA8CBC8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Updated By: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9E86C8" w14:textId="304A6F4F" w:rsidR="002E3C54" w:rsidRPr="00671A66" w:rsidRDefault="00FF0BBF" w:rsidP="002E3C54">
            <w:pPr>
              <w:rPr>
                <w:rFonts w:cstheme="minorHAnsi"/>
              </w:rPr>
            </w:pPr>
            <w:r>
              <w:rPr>
                <w:rFonts w:cstheme="minorHAnsi"/>
              </w:rPr>
              <w:t>Aniyah Bohnen</w:t>
            </w:r>
          </w:p>
        </w:tc>
      </w:tr>
      <w:tr w:rsidR="002E3C54" w:rsidRPr="00671A66" w14:paraId="3CEA1790" w14:textId="77777777" w:rsidTr="002E3C54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42B663A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FD7E16" w14:textId="12F0C5E7" w:rsidR="002E3C54" w:rsidRPr="00671A66" w:rsidRDefault="00FF0BBF" w:rsidP="002E3C54">
            <w:pPr>
              <w:rPr>
                <w:rFonts w:cstheme="minorHAnsi"/>
              </w:rPr>
            </w:pPr>
            <w:r>
              <w:rPr>
                <w:rFonts w:cstheme="minorHAnsi"/>
              </w:rPr>
              <w:t>2023-03-05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DAE29E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Last Revision Date:</w:t>
            </w:r>
          </w:p>
        </w:tc>
        <w:tc>
          <w:tcPr>
            <w:tcW w:w="3567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348BF6" w14:textId="2024454C" w:rsidR="002E3C54" w:rsidRPr="00671A66" w:rsidRDefault="002E3C54" w:rsidP="002E3C54">
            <w:pPr>
              <w:rPr>
                <w:rFonts w:cstheme="minorHAnsi"/>
              </w:rPr>
            </w:pPr>
          </w:p>
        </w:tc>
      </w:tr>
      <w:tr w:rsidR="002E3C54" w:rsidRPr="00671A66" w14:paraId="65DC8FB4" w14:textId="77777777" w:rsidTr="002E3C54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7B96B5D1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</w:p>
        </w:tc>
        <w:tc>
          <w:tcPr>
            <w:tcW w:w="7617" w:type="dxa"/>
            <w:gridSpan w:val="3"/>
            <w:tcBorders>
              <w:top w:val="single" w:sz="6" w:space="0" w:color="auto"/>
            </w:tcBorders>
          </w:tcPr>
          <w:p w14:paraId="5FCA1034" w14:textId="77777777" w:rsidR="002E3C54" w:rsidRPr="00671A66" w:rsidRDefault="002E3C54" w:rsidP="002E3C54">
            <w:pPr>
              <w:rPr>
                <w:rFonts w:cstheme="minorHAnsi"/>
                <w:color w:val="A6A6A6"/>
              </w:rPr>
            </w:pPr>
          </w:p>
        </w:tc>
      </w:tr>
      <w:tr w:rsidR="002E3C54" w:rsidRPr="00671A66" w14:paraId="2C1F6440" w14:textId="77777777" w:rsidTr="002E3C54">
        <w:tc>
          <w:tcPr>
            <w:tcW w:w="2628" w:type="dxa"/>
            <w:gridSpan w:val="2"/>
          </w:tcPr>
          <w:p w14:paraId="5981CD0C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Description:</w:t>
            </w:r>
          </w:p>
        </w:tc>
        <w:tc>
          <w:tcPr>
            <w:tcW w:w="7617" w:type="dxa"/>
            <w:gridSpan w:val="3"/>
          </w:tcPr>
          <w:p w14:paraId="63A42B56" w14:textId="12204A69" w:rsidR="002E3C54" w:rsidRPr="00671A66" w:rsidRDefault="00FF0BBF" w:rsidP="002E3C5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Emergency services are notified </w:t>
            </w:r>
            <w:r w:rsidR="00655352">
              <w:rPr>
                <w:rFonts w:cstheme="minorHAnsi"/>
              </w:rPr>
              <w:t>when a senior presents alarming behavior detected by movement or button press.</w:t>
            </w:r>
          </w:p>
        </w:tc>
      </w:tr>
      <w:tr w:rsidR="002E3C54" w:rsidRPr="00671A66" w14:paraId="7B87961C" w14:textId="77777777" w:rsidTr="002E3C54">
        <w:tc>
          <w:tcPr>
            <w:tcW w:w="2628" w:type="dxa"/>
            <w:gridSpan w:val="2"/>
          </w:tcPr>
          <w:p w14:paraId="4B55B534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Actors:</w:t>
            </w:r>
          </w:p>
        </w:tc>
        <w:tc>
          <w:tcPr>
            <w:tcW w:w="7617" w:type="dxa"/>
            <w:gridSpan w:val="3"/>
          </w:tcPr>
          <w:p w14:paraId="32157072" w14:textId="27FFC987" w:rsidR="002E3C54" w:rsidRPr="00671A66" w:rsidRDefault="00655352" w:rsidP="002E3C54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Senior, Emergency Services, </w:t>
            </w:r>
          </w:p>
        </w:tc>
      </w:tr>
      <w:tr w:rsidR="002E3C54" w:rsidRPr="00671A66" w14:paraId="1155FD6A" w14:textId="77777777" w:rsidTr="002E3C54">
        <w:trPr>
          <w:trHeight w:val="813"/>
        </w:trPr>
        <w:tc>
          <w:tcPr>
            <w:tcW w:w="2628" w:type="dxa"/>
            <w:gridSpan w:val="2"/>
          </w:tcPr>
          <w:p w14:paraId="1B96A211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Preconditions:</w:t>
            </w:r>
          </w:p>
        </w:tc>
        <w:tc>
          <w:tcPr>
            <w:tcW w:w="7617" w:type="dxa"/>
            <w:gridSpan w:val="3"/>
          </w:tcPr>
          <w:p w14:paraId="654F346A" w14:textId="77777777" w:rsidR="002E3C54" w:rsidRDefault="00655352" w:rsidP="002E3C5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</w:t>
            </w:r>
          </w:p>
          <w:p w14:paraId="0319D6E7" w14:textId="398FA880" w:rsidR="00655352" w:rsidRPr="00671A66" w:rsidRDefault="00655352" w:rsidP="002E3C5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</w:p>
        </w:tc>
      </w:tr>
      <w:tr w:rsidR="002E3C54" w:rsidRPr="00671A66" w14:paraId="54A3BA52" w14:textId="77777777" w:rsidTr="002E3C54">
        <w:tc>
          <w:tcPr>
            <w:tcW w:w="2628" w:type="dxa"/>
            <w:gridSpan w:val="2"/>
          </w:tcPr>
          <w:p w14:paraId="2AE78668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Postconditions:</w:t>
            </w:r>
          </w:p>
        </w:tc>
        <w:tc>
          <w:tcPr>
            <w:tcW w:w="7617" w:type="dxa"/>
            <w:gridSpan w:val="3"/>
          </w:tcPr>
          <w:p w14:paraId="66C87CDD" w14:textId="77777777" w:rsidR="002E3C54" w:rsidRDefault="00655352" w:rsidP="0065535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Immediate family is notified/contacted.</w:t>
            </w:r>
          </w:p>
          <w:p w14:paraId="4DA1D636" w14:textId="50C3134E" w:rsidR="00655352" w:rsidRPr="00655352" w:rsidRDefault="00655352" w:rsidP="0065535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</w:rPr>
            </w:pPr>
          </w:p>
        </w:tc>
      </w:tr>
      <w:tr w:rsidR="002E3C54" w:rsidRPr="00671A66" w14:paraId="2571202C" w14:textId="77777777" w:rsidTr="002E3C54">
        <w:tc>
          <w:tcPr>
            <w:tcW w:w="2628" w:type="dxa"/>
            <w:gridSpan w:val="2"/>
          </w:tcPr>
          <w:p w14:paraId="282FBA6D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Main </w:t>
            </w:r>
            <w:r w:rsidRPr="00671A66">
              <w:rPr>
                <w:rFonts w:cstheme="minorHAnsi"/>
                <w:b/>
              </w:rPr>
              <w:t>Flow:</w:t>
            </w:r>
          </w:p>
        </w:tc>
        <w:tc>
          <w:tcPr>
            <w:tcW w:w="7617" w:type="dxa"/>
            <w:gridSpan w:val="3"/>
          </w:tcPr>
          <w:p w14:paraId="6A59AE53" w14:textId="7562B0E3" w:rsidR="00655352" w:rsidRDefault="00655352" w:rsidP="0065535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Senior feels unwell and needs urgent medical attention or there exists a threat to their well-being.</w:t>
            </w:r>
          </w:p>
          <w:p w14:paraId="6F608FE3" w14:textId="77777777" w:rsidR="00655352" w:rsidRDefault="00655352" w:rsidP="0065535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911 is called and notified of an emergency.</w:t>
            </w:r>
          </w:p>
          <w:p w14:paraId="7E809215" w14:textId="40289172" w:rsidR="00655352" w:rsidRPr="00655352" w:rsidRDefault="00655352" w:rsidP="0065535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cstheme="minorHAnsi"/>
              </w:rPr>
            </w:pPr>
          </w:p>
        </w:tc>
      </w:tr>
      <w:tr w:rsidR="002E3C54" w:rsidRPr="00671A66" w14:paraId="29B6D55F" w14:textId="77777777" w:rsidTr="002E3C54">
        <w:tc>
          <w:tcPr>
            <w:tcW w:w="2628" w:type="dxa"/>
            <w:gridSpan w:val="2"/>
          </w:tcPr>
          <w:p w14:paraId="7FEC0B3A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Alternative Flows:</w:t>
            </w:r>
          </w:p>
          <w:p w14:paraId="1D77A8B5" w14:textId="77777777" w:rsidR="002E3C54" w:rsidRPr="00671A66" w:rsidRDefault="002E3C54" w:rsidP="002E3C54">
            <w:pPr>
              <w:jc w:val="right"/>
              <w:rPr>
                <w:rFonts w:cstheme="minorHAnsi"/>
                <w:b/>
                <w:color w:val="BFBFBF"/>
              </w:rPr>
            </w:pPr>
          </w:p>
        </w:tc>
        <w:tc>
          <w:tcPr>
            <w:tcW w:w="7617" w:type="dxa"/>
            <w:gridSpan w:val="3"/>
          </w:tcPr>
          <w:p w14:paraId="79645168" w14:textId="77777777" w:rsidR="002E3C54" w:rsidRDefault="003448AF" w:rsidP="003448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2 -  In step 2 of the main flow, if the emergency services are contacted by the alarm system:</w:t>
            </w:r>
          </w:p>
          <w:p w14:paraId="1380C124" w14:textId="77777777" w:rsidR="003448AF" w:rsidRDefault="003448AF" w:rsidP="003448A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location of the house is sent to emergency services with the type of threat identified by the system.</w:t>
            </w:r>
          </w:p>
          <w:p w14:paraId="1D1AD700" w14:textId="288BBA8F" w:rsidR="003448AF" w:rsidRPr="003448AF" w:rsidRDefault="003448AF" w:rsidP="003448AF">
            <w:pPr>
              <w:pStyle w:val="ListParagraph"/>
              <w:numPr>
                <w:ilvl w:val="0"/>
                <w:numId w:val="10"/>
              </w:numPr>
              <w:rPr>
                <w:color w:val="000000" w:themeColor="text1"/>
              </w:rPr>
            </w:pPr>
          </w:p>
        </w:tc>
      </w:tr>
      <w:tr w:rsidR="002E3C54" w:rsidRPr="00671A66" w14:paraId="7048E856" w14:textId="77777777" w:rsidTr="002E3C54">
        <w:tc>
          <w:tcPr>
            <w:tcW w:w="2628" w:type="dxa"/>
            <w:gridSpan w:val="2"/>
          </w:tcPr>
          <w:p w14:paraId="66246418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 w:rsidRPr="00671A66">
              <w:rPr>
                <w:rFonts w:cstheme="minorHAnsi"/>
                <w:b/>
              </w:rPr>
              <w:t>Exceptions:</w:t>
            </w:r>
          </w:p>
        </w:tc>
        <w:tc>
          <w:tcPr>
            <w:tcW w:w="7617" w:type="dxa"/>
            <w:gridSpan w:val="3"/>
          </w:tcPr>
          <w:p w14:paraId="7F47605E" w14:textId="4A04A07D" w:rsidR="002E3C54" w:rsidRPr="00671A66" w:rsidRDefault="002E3C54" w:rsidP="002E3C54">
            <w:pPr>
              <w:rPr>
                <w:rFonts w:cstheme="minorHAnsi"/>
              </w:rPr>
            </w:pPr>
          </w:p>
        </w:tc>
      </w:tr>
      <w:tr w:rsidR="002E3C54" w:rsidRPr="00671A66" w14:paraId="260CBC11" w14:textId="77777777" w:rsidTr="002E3C54">
        <w:tc>
          <w:tcPr>
            <w:tcW w:w="2628" w:type="dxa"/>
            <w:gridSpan w:val="2"/>
          </w:tcPr>
          <w:p w14:paraId="3806248D" w14:textId="77777777" w:rsidR="002E3C54" w:rsidRPr="00671A66" w:rsidRDefault="002E3C54" w:rsidP="002E3C54">
            <w:pPr>
              <w:jc w:val="right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 xml:space="preserve">Non-Functional </w:t>
            </w:r>
            <w:r w:rsidRPr="00671A66">
              <w:rPr>
                <w:rFonts w:cstheme="minorHAnsi"/>
                <w:b/>
              </w:rPr>
              <w:t>Requirements:</w:t>
            </w:r>
          </w:p>
        </w:tc>
        <w:tc>
          <w:tcPr>
            <w:tcW w:w="7617" w:type="dxa"/>
            <w:gridSpan w:val="3"/>
          </w:tcPr>
          <w:p w14:paraId="6382A54F" w14:textId="2E8DC0CA" w:rsidR="002E3C54" w:rsidRPr="00671A66" w:rsidRDefault="002E3C54" w:rsidP="002E3C54">
            <w:pPr>
              <w:spacing w:after="0" w:line="240" w:lineRule="auto"/>
              <w:rPr>
                <w:rFonts w:cstheme="minorHAnsi"/>
              </w:rPr>
            </w:pPr>
          </w:p>
        </w:tc>
      </w:tr>
    </w:tbl>
    <w:p w14:paraId="67A0F187" w14:textId="77777777" w:rsidR="00857336" w:rsidRDefault="00857336"/>
    <w:sectPr w:rsidR="00857336" w:rsidSect="00857336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9E1AF5" w14:textId="77777777" w:rsidR="00FD13A4" w:rsidRDefault="00FD13A4" w:rsidP="00857336">
      <w:pPr>
        <w:spacing w:after="0" w:line="240" w:lineRule="auto"/>
      </w:pPr>
      <w:r>
        <w:separator/>
      </w:r>
    </w:p>
  </w:endnote>
  <w:endnote w:type="continuationSeparator" w:id="0">
    <w:p w14:paraId="3307C5EE" w14:textId="77777777" w:rsidR="00FD13A4" w:rsidRDefault="00FD13A4" w:rsidP="00857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EF069" w14:textId="77777777" w:rsidR="00FD13A4" w:rsidRDefault="00FD13A4" w:rsidP="00857336">
      <w:pPr>
        <w:spacing w:after="0" w:line="240" w:lineRule="auto"/>
      </w:pPr>
      <w:r>
        <w:separator/>
      </w:r>
    </w:p>
  </w:footnote>
  <w:footnote w:type="continuationSeparator" w:id="0">
    <w:p w14:paraId="678AE3D5" w14:textId="77777777" w:rsidR="00FD13A4" w:rsidRDefault="00FD13A4" w:rsidP="00857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C0F4B4" w14:textId="77777777" w:rsidR="00857336" w:rsidRDefault="008573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D33E2"/>
    <w:multiLevelType w:val="hybridMultilevel"/>
    <w:tmpl w:val="76A286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62F9D"/>
    <w:multiLevelType w:val="hybridMultilevel"/>
    <w:tmpl w:val="711E257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F504D"/>
    <w:multiLevelType w:val="hybridMultilevel"/>
    <w:tmpl w:val="8AF2E0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425BA"/>
    <w:multiLevelType w:val="hybridMultilevel"/>
    <w:tmpl w:val="6AE683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99926466">
    <w:abstractNumId w:val="8"/>
  </w:num>
  <w:num w:numId="2" w16cid:durableId="905455436">
    <w:abstractNumId w:val="3"/>
  </w:num>
  <w:num w:numId="3" w16cid:durableId="675309191">
    <w:abstractNumId w:val="7"/>
  </w:num>
  <w:num w:numId="4" w16cid:durableId="1134980724">
    <w:abstractNumId w:val="0"/>
  </w:num>
  <w:num w:numId="5" w16cid:durableId="1005979145">
    <w:abstractNumId w:val="9"/>
  </w:num>
  <w:num w:numId="6" w16cid:durableId="1015763589">
    <w:abstractNumId w:val="4"/>
  </w:num>
  <w:num w:numId="7" w16cid:durableId="1993022380">
    <w:abstractNumId w:val="5"/>
  </w:num>
  <w:num w:numId="8" w16cid:durableId="272711828">
    <w:abstractNumId w:val="2"/>
  </w:num>
  <w:num w:numId="9" w16cid:durableId="1361470595">
    <w:abstractNumId w:val="1"/>
  </w:num>
  <w:num w:numId="10" w16cid:durableId="815805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gutterAtTop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36"/>
    <w:rsid w:val="001328A5"/>
    <w:rsid w:val="002E3C54"/>
    <w:rsid w:val="003448AF"/>
    <w:rsid w:val="00655352"/>
    <w:rsid w:val="00857336"/>
    <w:rsid w:val="00A13CE3"/>
    <w:rsid w:val="00B469FD"/>
    <w:rsid w:val="00E6439B"/>
    <w:rsid w:val="00F12822"/>
    <w:rsid w:val="00FD13A4"/>
    <w:rsid w:val="00FF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E0868"/>
  <w15:chartTrackingRefBased/>
  <w15:docId w15:val="{3A92064D-16E8-4287-A34A-C451105F3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73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3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C85B84F9A264BAC6F0627929DB641" ma:contentTypeVersion="16" ma:contentTypeDescription="Create a new document." ma:contentTypeScope="" ma:versionID="8b98395a12056505b7cd66a658821ce6">
  <xsd:schema xmlns:xsd="http://www.w3.org/2001/XMLSchema" xmlns:xs="http://www.w3.org/2001/XMLSchema" xmlns:p="http://schemas.microsoft.com/office/2006/metadata/properties" xmlns:ns3="3f3f8dd5-f854-4a82-af3b-1712c9531ae6" xmlns:ns4="93204efa-c6bb-40d2-8d3f-342b13176a85" targetNamespace="http://schemas.microsoft.com/office/2006/metadata/properties" ma:root="true" ma:fieldsID="d53b43237140bbad65690e6bbabf7cf4" ns3:_="" ns4:_="">
    <xsd:import namespace="3f3f8dd5-f854-4a82-af3b-1712c9531ae6"/>
    <xsd:import namespace="93204efa-c6bb-40d2-8d3f-342b13176a8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3f8dd5-f854-4a82-af3b-1712c9531a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3204efa-c6bb-40d2-8d3f-342b13176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f3f8dd5-f854-4a82-af3b-1712c9531ae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7A792E7-97A5-4261-940A-FA48B0D212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3f8dd5-f854-4a82-af3b-1712c9531ae6"/>
    <ds:schemaRef ds:uri="93204efa-c6bb-40d2-8d3f-342b13176a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18766B-9FEE-4D61-92D1-000B71909B84}">
  <ds:schemaRefs>
    <ds:schemaRef ds:uri="http://schemas.microsoft.com/office/2006/metadata/properties"/>
    <ds:schemaRef ds:uri="http://schemas.microsoft.com/office/infopath/2007/PartnerControls"/>
    <ds:schemaRef ds:uri="3f3f8dd5-f854-4a82-af3b-1712c9531ae6"/>
  </ds:schemaRefs>
</ds:datastoreItem>
</file>

<file path=customXml/itemProps3.xml><?xml version="1.0" encoding="utf-8"?>
<ds:datastoreItem xmlns:ds="http://schemas.openxmlformats.org/officeDocument/2006/customXml" ds:itemID="{7B7FAA62-E87B-4349-9008-5DA2CF22D1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Ariafar, Arezoo</dc:creator>
  <cp:keywords/>
  <dc:description/>
  <cp:lastModifiedBy>Aniyah Bohnen</cp:lastModifiedBy>
  <cp:revision>4</cp:revision>
  <dcterms:created xsi:type="dcterms:W3CDTF">2023-03-05T04:56:00Z</dcterms:created>
  <dcterms:modified xsi:type="dcterms:W3CDTF">2023-03-06T06:19:00Z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0x010100058C85B84F9A264BAC6F0627929DB641</vt:lpwstr>
  </property>
</Properties>
</file>