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jpeg" ContentType="image/jpeg"/>
  <Override PartName="/word/media/image12.png" ContentType="image/png"/>
  <Override PartName="/word/media/image4.png" ContentType="image/png"/>
  <Override PartName="/word/media/image2.jpeg" ContentType="image/jpe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3.jpeg" ContentType="image/jpe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fill="FFFFFF" w:val="clear"/>
        <w:spacing w:lineRule="auto" w:line="240" w:before="0" w:after="0"/>
        <w:jc w:val="center"/>
        <w:rPr/>
      </w:pPr>
      <w:r>
        <w:rPr/>
        <w:drawing>
          <wp:inline distT="0" distB="0" distL="0" distR="0">
            <wp:extent cx="2257425" cy="15811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257425" cy="1581150"/>
                    </a:xfrm>
                    <a:prstGeom prst="rect">
                      <a:avLst/>
                    </a:prstGeom>
                  </pic:spPr>
                </pic:pic>
              </a:graphicData>
            </a:graphic>
          </wp:inline>
        </w:drawing>
      </w:r>
    </w:p>
    <w:p>
      <w:pPr>
        <w:pStyle w:val="Normal"/>
        <w:shd w:fill="FFFFFF" w:val="clear"/>
        <w:spacing w:lineRule="auto" w:line="240" w:before="0" w:after="0"/>
        <w:rPr>
          <w:rFonts w:ascii="Arial" w:hAnsi="Arial" w:cs="Arial"/>
          <w:sz w:val="35"/>
          <w:szCs w:val="35"/>
          <w:lang w:eastAsia="en-GB"/>
        </w:rPr>
      </w:pPr>
      <w:r>
        <w:rPr>
          <w:rFonts w:cs="Arial" w:ascii="Arial" w:hAnsi="Arial"/>
          <w:sz w:val="35"/>
          <w:szCs w:val="35"/>
          <w:lang w:eastAsia="en-GB"/>
        </w:rPr>
      </w:r>
    </w:p>
    <w:p>
      <w:pPr>
        <w:pStyle w:val="Normal"/>
        <w:shd w:fill="FFFFFF" w:val="clear"/>
        <w:spacing w:lineRule="auto" w:line="240" w:before="0" w:after="0"/>
        <w:rPr>
          <w:rFonts w:ascii="Arial" w:hAnsi="Arial" w:cs="Arial"/>
          <w:sz w:val="35"/>
          <w:szCs w:val="35"/>
          <w:lang w:eastAsia="en-GB"/>
        </w:rPr>
      </w:pPr>
      <w:r>
        <w:rPr>
          <w:rFonts w:cs="Arial" w:ascii="Arial" w:hAnsi="Arial"/>
          <w:sz w:val="35"/>
          <w:szCs w:val="35"/>
          <w:lang w:eastAsia="en-GB"/>
        </w:rPr>
      </w:r>
    </w:p>
    <w:p>
      <w:pPr>
        <w:pStyle w:val="Normal"/>
        <w:shd w:fill="FFFFFF" w:val="clear"/>
        <w:spacing w:lineRule="auto" w:line="240" w:before="0" w:after="0"/>
        <w:jc w:val="center"/>
        <w:rPr>
          <w:rFonts w:ascii="Arial" w:hAnsi="Arial" w:cs="Arial"/>
          <w:sz w:val="35"/>
          <w:szCs w:val="35"/>
          <w:lang w:eastAsia="en-GB"/>
        </w:rPr>
      </w:pPr>
      <w:r>
        <w:rPr>
          <w:rFonts w:cs="Arial" w:ascii="Arial" w:hAnsi="Arial"/>
          <w:sz w:val="35"/>
          <w:szCs w:val="35"/>
          <w:lang w:eastAsia="en-GB"/>
        </w:rPr>
        <w:t>School of Computing, Science and Engineering</w:t>
      </w:r>
    </w:p>
    <w:p>
      <w:pPr>
        <w:pStyle w:val="Normal"/>
        <w:shd w:fill="FFFFFF" w:val="clear"/>
        <w:spacing w:lineRule="auto" w:line="240" w:before="0" w:after="0"/>
        <w:jc w:val="center"/>
        <w:rPr>
          <w:rFonts w:ascii="Arial" w:hAnsi="Arial" w:cs="Arial"/>
          <w:sz w:val="35"/>
          <w:szCs w:val="35"/>
          <w:lang w:eastAsia="en-GB"/>
        </w:rPr>
      </w:pPr>
      <w:r>
        <w:rPr>
          <w:rFonts w:cs="Arial" w:ascii="Arial" w:hAnsi="Arial"/>
          <w:sz w:val="35"/>
          <w:szCs w:val="35"/>
          <w:lang w:eastAsia="en-GB"/>
        </w:rPr>
      </w:r>
    </w:p>
    <w:p>
      <w:pPr>
        <w:pStyle w:val="Normal"/>
        <w:shd w:fill="FFFFFF" w:val="clear"/>
        <w:spacing w:lineRule="auto" w:line="240" w:before="0" w:after="0"/>
        <w:jc w:val="center"/>
        <w:rPr>
          <w:rFonts w:ascii="Arial" w:hAnsi="Arial" w:cs="Arial"/>
          <w:sz w:val="35"/>
          <w:szCs w:val="35"/>
          <w:lang w:eastAsia="en-GB"/>
        </w:rPr>
      </w:pPr>
      <w:r>
        <w:rPr>
          <w:rFonts w:cs="Arial" w:ascii="Arial" w:hAnsi="Arial"/>
          <w:sz w:val="35"/>
          <w:szCs w:val="35"/>
          <w:lang w:eastAsia="en-GB"/>
        </w:rPr>
        <w:t>Software Evolution</w:t>
      </w:r>
    </w:p>
    <w:p>
      <w:pPr>
        <w:pStyle w:val="Normal"/>
        <w:shd w:fill="FFFFFF" w:val="clear"/>
        <w:spacing w:lineRule="auto" w:line="240" w:before="0" w:after="0"/>
        <w:jc w:val="center"/>
        <w:rPr>
          <w:rFonts w:ascii="Arial" w:hAnsi="Arial" w:cs="Arial"/>
          <w:sz w:val="35"/>
          <w:szCs w:val="35"/>
          <w:lang w:eastAsia="en-GB"/>
        </w:rPr>
      </w:pPr>
      <w:r>
        <w:rPr>
          <w:rFonts w:cs="Arial" w:ascii="Arial" w:hAnsi="Arial"/>
          <w:sz w:val="35"/>
          <w:szCs w:val="35"/>
          <w:lang w:eastAsia="en-GB"/>
        </w:rPr>
      </w:r>
    </w:p>
    <w:p>
      <w:pPr>
        <w:pStyle w:val="Normal"/>
        <w:shd w:fill="FFFFFF" w:val="clear"/>
        <w:spacing w:lineRule="auto" w:line="240" w:before="0" w:after="0"/>
        <w:ind w:left="3600" w:right="0" w:firstLine="720"/>
        <w:rPr>
          <w:rFonts w:ascii="Arial" w:hAnsi="Arial" w:cs="Arial"/>
          <w:sz w:val="35"/>
          <w:szCs w:val="35"/>
          <w:lang w:eastAsia="en-GB"/>
        </w:rPr>
      </w:pPr>
      <w:r>
        <w:rPr>
          <w:rFonts w:cs="Arial" w:ascii="Arial" w:hAnsi="Arial"/>
          <w:sz w:val="35"/>
          <w:szCs w:val="35"/>
          <w:lang w:eastAsia="en-GB"/>
        </w:rPr>
        <w:t>CRN: 50256</w:t>
      </w:r>
    </w:p>
    <w:p>
      <w:pPr>
        <w:pStyle w:val="Normal"/>
        <w:shd w:fill="FFFFFF" w:val="clear"/>
        <w:spacing w:lineRule="auto" w:line="240" w:before="0" w:after="0"/>
        <w:ind w:left="2880" w:right="0" w:hanging="0"/>
        <w:rPr>
          <w:rFonts w:ascii="Arial" w:hAnsi="Arial" w:cs="Arial"/>
          <w:sz w:val="35"/>
          <w:szCs w:val="35"/>
          <w:lang w:eastAsia="en-GB"/>
        </w:rPr>
      </w:pPr>
      <w:r>
        <w:rPr>
          <w:rFonts w:cs="Arial" w:ascii="Arial" w:hAnsi="Arial"/>
          <w:sz w:val="35"/>
          <w:szCs w:val="35"/>
          <w:lang w:eastAsia="en-GB"/>
        </w:rPr>
      </w:r>
    </w:p>
    <w:p>
      <w:pPr>
        <w:pStyle w:val="Normal"/>
        <w:shd w:fill="FFFFFF" w:val="clear"/>
        <w:spacing w:lineRule="auto" w:line="240" w:before="0" w:after="0"/>
        <w:jc w:val="center"/>
        <w:rPr>
          <w:rFonts w:ascii="Arial" w:hAnsi="Arial" w:cs="Arial"/>
          <w:sz w:val="48"/>
          <w:szCs w:val="48"/>
          <w:lang w:eastAsia="en-GB"/>
        </w:rPr>
      </w:pPr>
      <w:r>
        <w:rPr>
          <w:rFonts w:cs="Arial" w:ascii="Arial" w:hAnsi="Arial"/>
          <w:sz w:val="48"/>
          <w:szCs w:val="48"/>
          <w:lang w:eastAsia="en-GB"/>
        </w:rPr>
        <w:t>Maintaining and Evolving a Software System</w:t>
      </w:r>
    </w:p>
    <w:p>
      <w:pPr>
        <w:pStyle w:val="Normal"/>
        <w:shd w:fill="FFFFFF" w:val="clear"/>
        <w:spacing w:lineRule="auto" w:line="240" w:before="0" w:after="0"/>
        <w:jc w:val="center"/>
        <w:rPr>
          <w:rFonts w:ascii="Arial" w:hAnsi="Arial" w:cs="Arial"/>
          <w:sz w:val="40"/>
          <w:szCs w:val="40"/>
          <w:lang w:eastAsia="en-GB"/>
        </w:rPr>
      </w:pPr>
      <w:r>
        <w:rPr>
          <w:rFonts w:cs="Arial" w:ascii="Arial" w:hAnsi="Arial"/>
          <w:sz w:val="40"/>
          <w:szCs w:val="40"/>
          <w:lang w:eastAsia="en-GB"/>
        </w:rPr>
      </w:r>
    </w:p>
    <w:p>
      <w:pPr>
        <w:pStyle w:val="Normal"/>
        <w:shd w:fill="FFFFFF" w:val="clear"/>
        <w:spacing w:lineRule="auto" w:line="240" w:before="0" w:after="0"/>
        <w:jc w:val="center"/>
        <w:rPr>
          <w:rFonts w:ascii="Arial" w:hAnsi="Arial" w:cs="Arial"/>
          <w:sz w:val="30"/>
          <w:szCs w:val="30"/>
          <w:lang w:eastAsia="en-GB"/>
        </w:rPr>
      </w:pPr>
      <w:r>
        <w:rPr>
          <w:rFonts w:cs="Arial" w:ascii="Arial" w:hAnsi="Arial"/>
          <w:sz w:val="30"/>
          <w:szCs w:val="30"/>
          <w:lang w:eastAsia="en-GB"/>
        </w:rPr>
        <w:t>Assignment type: Group Project</w:t>
      </w:r>
    </w:p>
    <w:p>
      <w:pPr>
        <w:pStyle w:val="Normal"/>
        <w:shd w:fill="FFFFFF" w:val="clear"/>
        <w:spacing w:lineRule="auto" w:line="240" w:before="0" w:after="0"/>
        <w:jc w:val="center"/>
        <w:rPr>
          <w:rFonts w:ascii="Arial" w:hAnsi="Arial" w:cs="Arial"/>
          <w:sz w:val="30"/>
          <w:szCs w:val="30"/>
          <w:lang w:eastAsia="en-GB"/>
        </w:rPr>
      </w:pPr>
      <w:r>
        <w:rPr>
          <w:rFonts w:cs="Arial" w:ascii="Arial" w:hAnsi="Arial"/>
          <w:sz w:val="30"/>
          <w:szCs w:val="30"/>
          <w:lang w:eastAsia="en-GB"/>
        </w:rPr>
      </w:r>
    </w:p>
    <w:p>
      <w:pPr>
        <w:pStyle w:val="Normal"/>
        <w:shd w:fill="FFFFFF" w:val="clear"/>
        <w:spacing w:lineRule="auto" w:line="240" w:before="0" w:after="0"/>
        <w:jc w:val="center"/>
        <w:rPr>
          <w:rFonts w:ascii="Arial" w:hAnsi="Arial" w:cs="Arial"/>
          <w:b/>
          <w:b/>
          <w:sz w:val="30"/>
          <w:szCs w:val="30"/>
          <w:lang w:eastAsia="en-GB"/>
        </w:rPr>
      </w:pPr>
      <w:r>
        <w:rPr>
          <w:rFonts w:cs="Arial" w:ascii="Arial" w:hAnsi="Arial"/>
          <w:b/>
          <w:sz w:val="30"/>
          <w:szCs w:val="30"/>
          <w:lang w:eastAsia="en-GB"/>
        </w:rPr>
        <w:t xml:space="preserve">   </w:t>
      </w:r>
      <w:r>
        <w:rPr>
          <w:rFonts w:cs="Arial" w:ascii="Arial" w:hAnsi="Arial"/>
          <w:b/>
          <w:sz w:val="30"/>
          <w:szCs w:val="30"/>
          <w:lang w:eastAsia="en-GB"/>
        </w:rPr>
        <w:t>Group 1</w:t>
      </w:r>
    </w:p>
    <w:p>
      <w:pPr>
        <w:pStyle w:val="Normal"/>
        <w:shd w:fill="FFFFFF" w:val="clear"/>
        <w:spacing w:lineRule="auto" w:line="240" w:before="0" w:after="0"/>
        <w:jc w:val="center"/>
        <w:rPr>
          <w:rFonts w:ascii="Arial" w:hAnsi="Arial" w:cs="Arial"/>
          <w:b/>
          <w:b/>
          <w:sz w:val="30"/>
          <w:szCs w:val="30"/>
          <w:lang w:eastAsia="en-GB"/>
        </w:rPr>
      </w:pPr>
      <w:r>
        <w:rPr>
          <w:rFonts w:cs="Arial" w:ascii="Arial" w:hAnsi="Arial"/>
          <w:b/>
          <w:sz w:val="30"/>
          <w:szCs w:val="30"/>
          <w:lang w:eastAsia="en-GB"/>
        </w:rPr>
      </w:r>
    </w:p>
    <w:p>
      <w:pPr>
        <w:pStyle w:val="Normal"/>
        <w:shd w:fill="FFFFFF" w:val="clear"/>
        <w:spacing w:lineRule="auto" w:line="240" w:before="0" w:after="0"/>
        <w:jc w:val="center"/>
        <w:rPr>
          <w:rFonts w:ascii="Arial" w:hAnsi="Arial" w:cs="Arial"/>
          <w:sz w:val="30"/>
          <w:szCs w:val="30"/>
          <w:lang w:eastAsia="en-GB"/>
        </w:rPr>
      </w:pPr>
      <w:r>
        <w:rPr>
          <w:rFonts w:cs="Arial" w:ascii="Arial" w:hAnsi="Arial"/>
          <w:sz w:val="30"/>
          <w:szCs w:val="30"/>
          <w:lang w:eastAsia="en-GB"/>
        </w:rPr>
        <w:t>Members:  Omotola Shogunle</w:t>
      </w:r>
    </w:p>
    <w:p>
      <w:pPr>
        <w:pStyle w:val="Normal"/>
        <w:shd w:fill="FFFFFF" w:val="clear"/>
        <w:spacing w:lineRule="auto" w:line="240" w:before="0" w:after="0"/>
        <w:ind w:left="720" w:right="0" w:firstLine="720"/>
        <w:jc w:val="center"/>
        <w:rPr>
          <w:rFonts w:ascii="Arial" w:hAnsi="Arial" w:cs="Arial"/>
          <w:sz w:val="30"/>
          <w:szCs w:val="30"/>
          <w:lang w:eastAsia="en-GB"/>
        </w:rPr>
      </w:pPr>
      <w:r>
        <w:rPr>
          <w:rFonts w:cs="Arial" w:ascii="Arial" w:hAnsi="Arial"/>
          <w:sz w:val="30"/>
          <w:szCs w:val="30"/>
          <w:lang w:eastAsia="en-GB"/>
        </w:rPr>
        <w:t>Ibrahim Masembe</w:t>
      </w:r>
    </w:p>
    <w:p>
      <w:pPr>
        <w:pStyle w:val="Normal"/>
        <w:shd w:fill="FFFFFF" w:val="clear"/>
        <w:spacing w:lineRule="auto" w:line="240" w:before="0" w:after="0"/>
        <w:ind w:left="720" w:right="0" w:hanging="0"/>
        <w:jc w:val="center"/>
        <w:rPr>
          <w:rFonts w:ascii="Arial" w:hAnsi="Arial" w:cs="Arial"/>
          <w:sz w:val="30"/>
          <w:szCs w:val="30"/>
          <w:lang w:eastAsia="en-GB"/>
        </w:rPr>
      </w:pPr>
      <w:r>
        <w:rPr>
          <w:rFonts w:cs="Arial" w:ascii="Arial" w:hAnsi="Arial"/>
          <w:sz w:val="30"/>
          <w:szCs w:val="30"/>
          <w:lang w:eastAsia="en-GB"/>
        </w:rPr>
        <w:t xml:space="preserve">     </w:t>
      </w:r>
      <w:r>
        <w:rPr>
          <w:rFonts w:cs="Arial" w:ascii="Arial" w:hAnsi="Arial"/>
          <w:sz w:val="30"/>
          <w:szCs w:val="30"/>
          <w:lang w:eastAsia="en-GB"/>
        </w:rPr>
        <w:t>Norbert Nazarej</w:t>
      </w:r>
    </w:p>
    <w:p>
      <w:pPr>
        <w:pStyle w:val="Normal"/>
        <w:shd w:fill="FFFFFF" w:val="clear"/>
        <w:spacing w:lineRule="auto" w:line="240" w:before="0" w:after="0"/>
        <w:rPr>
          <w:rFonts w:ascii="Arial" w:hAnsi="Arial" w:cs="Arial"/>
          <w:sz w:val="30"/>
          <w:szCs w:val="30"/>
          <w:lang w:eastAsia="en-GB"/>
        </w:rPr>
      </w:pPr>
      <w:r>
        <w:rPr>
          <w:rFonts w:cs="Arial" w:ascii="Arial" w:hAnsi="Arial"/>
          <w:sz w:val="30"/>
          <w:szCs w:val="30"/>
          <w:lang w:eastAsia="en-GB"/>
        </w:rPr>
        <w:tab/>
        <w:tab/>
        <w:tab/>
      </w:r>
    </w:p>
    <w:p>
      <w:pPr>
        <w:pStyle w:val="Normal"/>
        <w:rPr/>
      </w:pPr>
      <w:r>
        <w:rPr/>
      </w:r>
    </w:p>
    <w:p>
      <w:pPr>
        <w:pStyle w:val="Normal"/>
        <w:jc w:val="center"/>
        <w:rPr/>
      </w:pPr>
      <w:r>
        <w:rPr>
          <w:b/>
          <w:sz w:val="24"/>
          <w:szCs w:val="24"/>
        </w:rPr>
        <w:t>DATE OF SUBMISSION: 11</w:t>
      </w:r>
      <w:r>
        <w:rPr>
          <w:b/>
          <w:sz w:val="24"/>
          <w:szCs w:val="24"/>
          <w:vertAlign w:val="superscript"/>
        </w:rPr>
        <w:t>TH</w:t>
      </w:r>
      <w:r>
        <w:rPr>
          <w:b/>
          <w:sz w:val="24"/>
          <w:szCs w:val="24"/>
        </w:rPr>
        <w:t xml:space="preserve"> OF MAY 2018</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4"/>
          <w:szCs w:val="24"/>
        </w:rPr>
      </w:pPr>
      <w:r>
        <w:rPr>
          <w:b/>
          <w:sz w:val="24"/>
          <w:szCs w:val="24"/>
        </w:rPr>
        <w:t>INTRODUCTION</w:t>
      </w:r>
    </w:p>
    <w:p>
      <w:pPr>
        <w:pStyle w:val="Normal"/>
        <w:rPr>
          <w:sz w:val="22"/>
          <w:szCs w:val="22"/>
        </w:rPr>
      </w:pPr>
      <w:r>
        <w:rPr>
          <w:sz w:val="22"/>
          <w:szCs w:val="22"/>
        </w:rPr>
        <w:t>A financial broker firm uses a menu driven Security Broker System to manage clients and trade securities with current market values. The system was not developed by members of the team and our task was to carry out software evolution processes and practices on the current system. These practices involved included:</w:t>
      </w:r>
    </w:p>
    <w:p>
      <w:pPr>
        <w:pStyle w:val="Normal"/>
        <w:rPr>
          <w:sz w:val="22"/>
          <w:szCs w:val="22"/>
        </w:rPr>
      </w:pPr>
      <w:r>
        <w:rPr>
          <w:sz w:val="22"/>
          <w:szCs w:val="22"/>
        </w:rPr>
        <w:tab/>
        <w:t>1. Documentation of the entire system, the original system had little or no documentation associated with it.</w:t>
      </w:r>
    </w:p>
    <w:p>
      <w:pPr>
        <w:pStyle w:val="Normal"/>
        <w:rPr>
          <w:sz w:val="22"/>
          <w:szCs w:val="22"/>
        </w:rPr>
      </w:pPr>
      <w:r>
        <w:rPr>
          <w:sz w:val="22"/>
          <w:szCs w:val="22"/>
        </w:rPr>
        <w:tab/>
        <w:t>2. Improve the system output so it is more readable and understandable to the users of the system.</w:t>
      </w:r>
    </w:p>
    <w:p>
      <w:pPr>
        <w:pStyle w:val="Normal"/>
        <w:rPr>
          <w:sz w:val="22"/>
          <w:szCs w:val="22"/>
        </w:rPr>
      </w:pPr>
      <w:r>
        <w:rPr>
          <w:sz w:val="22"/>
          <w:szCs w:val="22"/>
        </w:rPr>
        <w:tab/>
        <w:t xml:space="preserve">3. Implement a more realistic trading execution, users are not allowed to buy securities at a price lower than current market value or sell securities at a price </w:t>
        <w:tab/>
        <w:t>higher than current market value.</w:t>
      </w:r>
    </w:p>
    <w:p>
      <w:pPr>
        <w:pStyle w:val="Normal"/>
        <w:rPr>
          <w:sz w:val="22"/>
          <w:szCs w:val="22"/>
        </w:rPr>
      </w:pPr>
      <w:r>
        <w:rPr>
          <w:sz w:val="22"/>
          <w:szCs w:val="22"/>
        </w:rPr>
        <w:tab/>
        <w:t xml:space="preserve">4. Finally implement a security class, that encapsulates the data related to each </w:t>
        <w:tab/>
        <w:t>security symbol. This class would also help when improving the system’s output to users</w:t>
      </w:r>
    </w:p>
    <w:p>
      <w:pPr>
        <w:pStyle w:val="Normal"/>
        <w:rPr>
          <w:sz w:val="22"/>
          <w:szCs w:val="22"/>
        </w:rPr>
      </w:pPr>
      <w:r>
        <w:rPr>
          <w:sz w:val="22"/>
          <w:szCs w:val="22"/>
        </w:rPr>
        <w:t>Members commenced by understanding how the original implementation of the system works, followed by documenting using comments based on our understanding and UML diagrams for a visual representation of the system. Furthermore, tasks were spilt between team members and deadlines agreed upon for each sprint in order to reach deadline for project to manage the process we used tools like Trello for communication, Git-hub to manage versions of the system and collaborative inputs, Visual Paradigm to make the UML diagrams used in documentation and Eclipse to work on the project. This report will detail the process of the requirements implementation, from the project time line, the documentation of the system using PEP 8 style guide for python, the diagrams of classes that show relationships and the overall architecture of the system, a detailed explanation of the user guide to the system, evidence of requirement implementation, and to conclude the group’s reflection on experience evolving the Security Broker System.</w:t>
      </w:r>
    </w:p>
    <w:p>
      <w:pPr>
        <w:pStyle w:val="Normal"/>
        <w:rPr>
          <w:sz w:val="22"/>
          <w:szCs w:val="22"/>
        </w:rPr>
      </w:pPr>
      <w:r>
        <w:rPr>
          <w:sz w:val="22"/>
          <w:szCs w:val="22"/>
        </w:rPr>
      </w:r>
    </w:p>
    <w:p>
      <w:pPr>
        <w:pStyle w:val="Normal"/>
        <w:rPr>
          <w:b/>
          <w:b/>
          <w:sz w:val="24"/>
          <w:szCs w:val="24"/>
        </w:rPr>
      </w:pPr>
      <w:r>
        <w:rPr>
          <w:b/>
          <w:sz w:val="24"/>
          <w:szCs w:val="24"/>
        </w:rPr>
        <w:t>PROJECT PLAN</w:t>
      </w:r>
    </w:p>
    <w:p>
      <w:pPr>
        <w:pStyle w:val="Normal"/>
        <w:rPr/>
      </w:pPr>
      <w:r>
        <w:rPr>
          <w:b/>
          <w:sz w:val="22"/>
          <w:szCs w:val="22"/>
        </w:rPr>
        <w:t>The first sprint</w:t>
      </w:r>
      <w:r>
        <w:rPr>
          <w:sz w:val="22"/>
          <w:szCs w:val="22"/>
        </w:rPr>
        <w:t xml:space="preserve"> for the project was focused on the team understanding the system and its implementation, this was carried out within the firsts 2 weeks followed by the documentation of the classes. The next task was to draw the UML diagrams for the system, this was carried out simultaneously as implementing a realistic order execution. The time line was from the 12</w:t>
      </w:r>
      <w:r>
        <w:rPr>
          <w:sz w:val="22"/>
          <w:szCs w:val="22"/>
          <w:vertAlign w:val="superscript"/>
        </w:rPr>
        <w:t>th</w:t>
      </w:r>
      <w:r>
        <w:rPr>
          <w:sz w:val="22"/>
          <w:szCs w:val="22"/>
        </w:rPr>
        <w:t xml:space="preserve"> – 31</w:t>
      </w:r>
      <w:r>
        <w:rPr>
          <w:sz w:val="22"/>
          <w:szCs w:val="22"/>
          <w:vertAlign w:val="superscript"/>
        </w:rPr>
        <w:t>st</w:t>
      </w:r>
      <w:r>
        <w:rPr>
          <w:sz w:val="22"/>
          <w:szCs w:val="22"/>
        </w:rPr>
        <w:t xml:space="preserve"> of March.</w:t>
      </w:r>
    </w:p>
    <w:p>
      <w:pPr>
        <w:pStyle w:val="Normal"/>
        <w:rPr>
          <w:b/>
          <w:b/>
          <w:sz w:val="24"/>
          <w:szCs w:val="24"/>
        </w:rPr>
      </w:pPr>
      <w:r>
        <w:rPr>
          <w:b/>
          <w:sz w:val="24"/>
          <w:szCs w:val="24"/>
        </w:rPr>
      </w:r>
      <w:r>
        <mc:AlternateContent>
          <mc:Choice Requires="wps">
            <w:drawing>
              <wp:anchor behindDoc="0" distT="45720" distB="45720" distL="114300" distR="114300" simplePos="0" locked="0" layoutInCell="1" allowOverlap="1" relativeHeight="2">
                <wp:simplePos x="0" y="0"/>
                <wp:positionH relativeFrom="column">
                  <wp:align>center</wp:align>
                </wp:positionH>
                <wp:positionV relativeFrom="paragraph">
                  <wp:posOffset>90170</wp:posOffset>
                </wp:positionV>
                <wp:extent cx="5840730" cy="2964180"/>
                <wp:effectExtent l="0" t="0" r="0" b="0"/>
                <wp:wrapSquare wrapText="bothSides"/>
                <wp:docPr id="2" name="Frame1"/>
                <a:graphic xmlns:a="http://schemas.openxmlformats.org/drawingml/2006/main">
                  <a:graphicData uri="http://schemas.microsoft.com/office/word/2010/wordprocessingShape">
                    <wps:wsp>
                      <wps:cNvSpPr txBox="1"/>
                      <wps:spPr>
                        <a:xfrm>
                          <a:off x="0" y="0"/>
                          <a:ext cx="5840730" cy="2964180"/>
                        </a:xfrm>
                        <a:prstGeom prst="rect"/>
                        <a:ln w="635">
                          <a:solidFill>
                            <a:srgbClr val="000000"/>
                          </a:solidFill>
                        </a:ln>
                      </wps:spPr>
                      <wps:txbx>
                        <w:txbxContent>
                          <w:p>
                            <w:pPr>
                              <w:pStyle w:val="FrameContents"/>
                              <w:spacing w:before="0" w:after="120"/>
                              <w:jc w:val="center"/>
                              <w:rPr/>
                            </w:pPr>
                            <w:r>
                              <w:rPr/>
                              <w:drawing>
                                <wp:inline distT="0" distB="0" distL="0" distR="0">
                                  <wp:extent cx="5534025" cy="2838450"/>
                                  <wp:effectExtent l="0" t="0" r="0" b="0"/>
                                  <wp:docPr id="3"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screenshot of a social media post&#10;&#10;Description generated with very high confidence"/>
                                          <pic:cNvPicPr>
                                            <a:picLocks noChangeAspect="1" noChangeArrowheads="1"/>
                                          </pic:cNvPicPr>
                                        </pic:nvPicPr>
                                        <pic:blipFill>
                                          <a:blip r:embed="rId3"/>
                                          <a:stretch>
                                            <a:fillRect/>
                                          </a:stretch>
                                        </pic:blipFill>
                                        <pic:spPr bwMode="auto">
                                          <a:xfrm>
                                            <a:off x="0" y="0"/>
                                            <a:ext cx="5534025" cy="2838450"/>
                                          </a:xfrm>
                                          <a:prstGeom prst="rect">
                                            <a:avLst/>
                                          </a:prstGeom>
                                        </pic:spPr>
                                      </pic:pic>
                                    </a:graphicData>
                                  </a:graphic>
                                </wp:inline>
                              </w:drawing>
                            </w:r>
                          </w:p>
                        </w:txbxContent>
                      </wps:txbx>
                      <wps:bodyPr anchor="t" lIns="90170" tIns="45085" rIns="90170" bIns="45085">
                        <a:noAutofit/>
                      </wps:bodyPr>
                    </wps:wsp>
                  </a:graphicData>
                </a:graphic>
              </wp:anchor>
            </w:drawing>
          </mc:Choice>
          <mc:Fallback>
            <w:pict>
              <v:rect strokecolor="#000000" strokeweight="0pt" style="position:absolute;rotation:0;width:459.9pt;height:233.4pt;mso-wrap-distance-left:9pt;mso-wrap-distance-right:9pt;mso-wrap-distance-top:3.6pt;mso-wrap-distance-bottom:3.6pt;margin-top:7.1pt;mso-position-vertical-relative:text;margin-left:31.7pt;mso-position-horizontal:center;mso-position-horizontal-relative:text">
                <v:textbox inset="0.0986111111111111in,0.0493055555555556in,0.0986111111111111in,0.0493055555555556in">
                  <w:txbxContent>
                    <w:p>
                      <w:pPr>
                        <w:pStyle w:val="FrameContents"/>
                        <w:spacing w:before="0" w:after="120"/>
                        <w:jc w:val="center"/>
                        <w:rPr/>
                      </w:pPr>
                      <w:r>
                        <w:rPr/>
                        <w:drawing>
                          <wp:inline distT="0" distB="0" distL="0" distR="0">
                            <wp:extent cx="5534025" cy="2838450"/>
                            <wp:effectExtent l="0" t="0" r="0" b="0"/>
                            <wp:docPr id="4"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screenshot of a social media post&#10;&#10;Description generated with very high confidence"/>
                                    <pic:cNvPicPr>
                                      <a:picLocks noChangeAspect="1" noChangeArrowheads="1"/>
                                    </pic:cNvPicPr>
                                  </pic:nvPicPr>
                                  <pic:blipFill>
                                    <a:blip r:embed="rId3"/>
                                    <a:stretch>
                                      <a:fillRect/>
                                    </a:stretch>
                                  </pic:blipFill>
                                  <pic:spPr bwMode="auto">
                                    <a:xfrm>
                                      <a:off x="0" y="0"/>
                                      <a:ext cx="5534025" cy="2838450"/>
                                    </a:xfrm>
                                    <a:prstGeom prst="rect">
                                      <a:avLst/>
                                    </a:prstGeom>
                                  </pic:spPr>
                                </pic:pic>
                              </a:graphicData>
                            </a:graphic>
                          </wp:inline>
                        </w:drawing>
                      </w:r>
                    </w:p>
                  </w:txbxContent>
                </v:textbox>
                <w10:wrap type="square"/>
              </v:rect>
            </w:pict>
          </mc:Fallback>
        </mc:AlternateConten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2"/>
          <w:szCs w:val="22"/>
        </w:rPr>
        <w:t xml:space="preserve">The second sprint </w:t>
      </w:r>
      <w:r>
        <w:rPr>
          <w:sz w:val="22"/>
          <w:szCs w:val="22"/>
        </w:rPr>
        <w:t>members were tasked with implementing the security class and improve the system output to the sole and when the file is saved. 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 Refer to </w:t>
      </w:r>
      <w:hyperlink w:anchor="_Appendix_A:">
        <w:r>
          <w:rPr>
            <w:rStyle w:val="InternetLink"/>
            <w:sz w:val="22"/>
            <w:szCs w:val="22"/>
          </w:rPr>
          <w:t>Appendix A</w:t>
        </w:r>
      </w:hyperlink>
      <w:r>
        <w:rPr>
          <w:sz w:val="22"/>
          <w:szCs w:val="22"/>
        </w:rPr>
        <w:t xml:space="preserve"> for Trello board image </w:t>
      </w:r>
    </w:p>
    <w:p>
      <w:pPr>
        <w:pStyle w:val="Normal"/>
        <w:rPr/>
      </w:pPr>
      <w:r>
        <w:rPr>
          <w:b/>
          <w:sz w:val="22"/>
          <w:szCs w:val="22"/>
        </w:rPr>
        <w:t xml:space="preserve">The third sprint </w:t>
      </w:r>
      <w:r>
        <w:rPr>
          <w:sz w:val="22"/>
          <w:szCs w:val="22"/>
        </w:rPr>
        <w:t>members role was to come up with ideas to improve the system, other functions that may be required. Also, task was given to member to make the ‘after’ UML diagrams and use cases and the overall system architecture diagram. Time line 17</w:t>
      </w:r>
      <w:r>
        <w:rPr>
          <w:sz w:val="22"/>
          <w:szCs w:val="22"/>
          <w:vertAlign w:val="superscript"/>
        </w:rPr>
        <w:t>th</w:t>
      </w:r>
      <w:r>
        <w:rPr>
          <w:sz w:val="22"/>
          <w:szCs w:val="22"/>
        </w:rPr>
        <w:t xml:space="preserve"> – 27</w:t>
      </w:r>
      <w:r>
        <w:rPr>
          <w:sz w:val="22"/>
          <w:szCs w:val="22"/>
          <w:vertAlign w:val="superscript"/>
        </w:rPr>
        <w:t>th</w:t>
      </w:r>
      <w:r>
        <w:rPr>
          <w:sz w:val="22"/>
          <w:szCs w:val="22"/>
        </w:rPr>
        <w:t xml:space="preserve"> of April 2018. Refer to </w:t>
      </w:r>
      <w:hyperlink w:anchor="_toc123">
        <w:r>
          <w:rPr>
            <w:rStyle w:val="InternetLink"/>
            <w:sz w:val="22"/>
            <w:szCs w:val="22"/>
          </w:rPr>
          <w:t>#Appendix A:</w:t>
        </w:r>
      </w:hyperlink>
      <w:r>
        <w:rPr>
          <w:sz w:val="22"/>
          <w:szCs w:val="22"/>
        </w:rPr>
        <w:t>or Trello board image</w:t>
      </w:r>
    </w:p>
    <w:p>
      <w:pPr>
        <w:pStyle w:val="Normal"/>
        <w:rPr/>
      </w:pPr>
      <w:r>
        <w:rPr>
          <w:b/>
          <w:sz w:val="22"/>
          <w:szCs w:val="22"/>
        </w:rPr>
        <w:t xml:space="preserve">Final sprint </w:t>
      </w:r>
      <w:r>
        <w:rPr>
          <w:sz w:val="22"/>
          <w:szCs w:val="22"/>
        </w:rPr>
        <w:t>given that all requirements have been met, members begin to write report for project. 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 Refer to </w:t>
      </w:r>
      <w:hyperlink w:anchor="_toc123">
        <w:r>
          <w:rPr>
            <w:rStyle w:val="InternetLink"/>
            <w:sz w:val="22"/>
            <w:szCs w:val="22"/>
          </w:rPr>
          <w:t xml:space="preserve">Appendix A </w:t>
        </w:r>
      </w:hyperlink>
      <w:r>
        <w:rPr>
          <w:sz w:val="22"/>
          <w:szCs w:val="22"/>
        </w:rPr>
        <w:t xml:space="preserve">for Trello board image </w:t>
      </w:r>
    </w:p>
    <w:p>
      <w:pPr>
        <w:pStyle w:val="Normal"/>
        <w:rPr>
          <w:sz w:val="22"/>
          <w:szCs w:val="22"/>
        </w:rPr>
      </w:pPr>
      <w:r>
        <w:rPr>
          <w:sz w:val="22"/>
          <w:szCs w:val="22"/>
        </w:rPr>
      </w:r>
    </w:p>
    <w:p>
      <w:pPr>
        <w:pStyle w:val="Normal"/>
        <w:rPr>
          <w:b/>
          <w:b/>
          <w:sz w:val="24"/>
          <w:szCs w:val="24"/>
        </w:rPr>
      </w:pPr>
      <w:r>
        <w:rPr>
          <w:b/>
          <w:sz w:val="24"/>
          <w:szCs w:val="24"/>
        </w:rPr>
        <w:t>REVERSE ENGINEERING DOCUMENTATION</w:t>
      </w:r>
    </w:p>
    <w:p>
      <w:pPr>
        <w:pStyle w:val="Normal"/>
        <w:rPr>
          <w:sz w:val="22"/>
          <w:szCs w:val="22"/>
        </w:rPr>
      </w:pPr>
      <w:r>
        <w:rPr>
          <w:sz w:val="22"/>
          <w:szCs w:val="22"/>
        </w:rPr>
        <w:t>This section shows the UML class diagrams, use case and overall architecture diagram of the system.</w:t>
      </w:r>
    </w:p>
    <w:p>
      <w:pPr>
        <w:pStyle w:val="Normal"/>
        <w:rPr>
          <w:b/>
          <w:b/>
          <w:bCs/>
          <w:i/>
          <w:i/>
          <w:iCs/>
          <w:sz w:val="22"/>
          <w:szCs w:val="22"/>
        </w:rPr>
      </w:pPr>
      <w:r>
        <w:rPr>
          <w:b/>
          <w:bCs/>
          <w:i/>
          <w:iCs/>
          <w:sz w:val="22"/>
          <w:szCs w:val="22"/>
        </w:rPr>
        <w:t xml:space="preserve">Use case diagrams: </w:t>
      </w:r>
    </w:p>
    <w:p>
      <w:pPr>
        <w:pStyle w:val="Normal"/>
        <w:rPr>
          <w:b/>
          <w:b/>
          <w:bCs/>
          <w:i/>
          <w:i/>
          <w:iCs/>
        </w:rPr>
      </w:pPr>
      <w:r>
        <w:rPr>
          <w:b/>
          <w:bCs/>
          <w:i/>
          <w:iCs/>
        </w:rPr>
        <w:t>Before:</w:t>
      </w:r>
    </w:p>
    <w:p>
      <w:pPr>
        <w:pStyle w:val="Normal"/>
        <w:rPr/>
      </w:pPr>
      <w:r>
        <w:rPr/>
        <w:drawing>
          <wp:inline distT="0" distB="0" distL="0" distR="0">
            <wp:extent cx="4286885" cy="3848100"/>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4"/>
                    <a:stretch>
                      <a:fillRect/>
                    </a:stretch>
                  </pic:blipFill>
                  <pic:spPr bwMode="auto">
                    <a:xfrm>
                      <a:off x="0" y="0"/>
                      <a:ext cx="4286885" cy="3848100"/>
                    </a:xfrm>
                    <a:prstGeom prst="rect">
                      <a:avLst/>
                    </a:prstGeom>
                  </pic:spPr>
                </pic:pic>
              </a:graphicData>
            </a:graphic>
          </wp:inline>
        </w:drawing>
      </w:r>
    </w:p>
    <w:p>
      <w:pPr>
        <w:pStyle w:val="Normal"/>
        <w:rPr>
          <w:b/>
          <w:b/>
          <w:bCs/>
          <w:i/>
          <w:i/>
          <w:iCs/>
        </w:rPr>
      </w:pPr>
      <w:r>
        <w:rPr>
          <w:b/>
          <w:bCs/>
          <w:i/>
          <w:iCs/>
        </w:rPr>
        <w:t>After:</w:t>
      </w:r>
    </w:p>
    <w:p>
      <w:pPr>
        <w:pStyle w:val="Normal"/>
        <w:rPr/>
      </w:pPr>
      <w:r>
        <w:rPr/>
        <w:drawing>
          <wp:inline distT="0" distB="0" distL="0" distR="0">
            <wp:extent cx="5900420" cy="439102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5"/>
                    <a:stretch>
                      <a:fillRect/>
                    </a:stretch>
                  </pic:blipFill>
                  <pic:spPr bwMode="auto">
                    <a:xfrm>
                      <a:off x="0" y="0"/>
                      <a:ext cx="5900420" cy="4391025"/>
                    </a:xfrm>
                    <a:prstGeom prst="rect">
                      <a:avLst/>
                    </a:prstGeom>
                  </pic:spPr>
                </pic:pic>
              </a:graphicData>
            </a:graphic>
          </wp:inline>
        </w:drawing>
      </w:r>
    </w:p>
    <w:p>
      <w:pPr>
        <w:pStyle w:val="Normal"/>
        <w:rPr>
          <w:b/>
          <w:b/>
          <w:bCs/>
          <w:i/>
          <w:i/>
          <w:iCs/>
          <w:sz w:val="22"/>
          <w:szCs w:val="22"/>
        </w:rPr>
      </w:pPr>
      <w:r>
        <w:rPr>
          <w:b/>
          <w:bCs/>
          <w:i/>
          <w:iCs/>
          <w:sz w:val="22"/>
          <w:szCs w:val="22"/>
        </w:rPr>
        <w:t xml:space="preserve">Overall class diagrams: </w:t>
      </w:r>
    </w:p>
    <w:p>
      <w:pPr>
        <w:pStyle w:val="Normal"/>
        <w:rPr>
          <w:b/>
          <w:b/>
          <w:bCs/>
          <w:i/>
          <w:i/>
          <w:iCs/>
        </w:rPr>
      </w:pPr>
      <w:r>
        <w:rPr>
          <w:b/>
          <w:bCs/>
          <w:i/>
          <w:iCs/>
        </w:rPr>
        <w:t>Before:</w:t>
      </w:r>
    </w:p>
    <w:p>
      <w:pPr>
        <w:pStyle w:val="Normal"/>
        <w:rPr/>
      </w:pPr>
      <w:r>
        <w:rPr/>
        <w:drawing>
          <wp:inline distT="0" distB="0" distL="0" distR="0">
            <wp:extent cx="6822440" cy="4118610"/>
            <wp:effectExtent l="0" t="0" r="0" b="0"/>
            <wp:docPr id="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
                    <pic:cNvPicPr>
                      <a:picLocks noChangeAspect="1" noChangeArrowheads="1"/>
                    </pic:cNvPicPr>
                  </pic:nvPicPr>
                  <pic:blipFill>
                    <a:blip r:embed="rId6"/>
                    <a:stretch>
                      <a:fillRect/>
                    </a:stretch>
                  </pic:blipFill>
                  <pic:spPr bwMode="auto">
                    <a:xfrm>
                      <a:off x="0" y="0"/>
                      <a:ext cx="6822440" cy="4118610"/>
                    </a:xfrm>
                    <a:prstGeom prst="rect">
                      <a:avLst/>
                    </a:prstGeom>
                  </pic:spPr>
                </pic:pic>
              </a:graphicData>
            </a:graphic>
          </wp:inline>
        </w:drawing>
      </w:r>
    </w:p>
    <w:p>
      <w:pPr>
        <w:pStyle w:val="Normal"/>
        <w:rPr>
          <w:b/>
          <w:b/>
          <w:bCs/>
          <w:i/>
          <w:i/>
          <w:iCs/>
        </w:rPr>
      </w:pPr>
      <w:r>
        <w:rPr>
          <w:b/>
          <w:bCs/>
          <w:i/>
          <w:iCs/>
        </w:rPr>
        <w:t>After:</w:t>
      </w:r>
    </w:p>
    <w:p>
      <w:pPr>
        <w:pStyle w:val="Normal"/>
        <w:jc w:val="both"/>
        <w:rPr/>
      </w:pPr>
      <w:r>
        <w:rPr/>
        <w:drawing>
          <wp:inline distT="0" distB="0" distL="0" distR="0">
            <wp:extent cx="7052310" cy="4744085"/>
            <wp:effectExtent l="0" t="0" r="0" b="0"/>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7"/>
                    <a:stretch>
                      <a:fillRect/>
                    </a:stretch>
                  </pic:blipFill>
                  <pic:spPr bwMode="auto">
                    <a:xfrm>
                      <a:off x="0" y="0"/>
                      <a:ext cx="7052310" cy="4744085"/>
                    </a:xfrm>
                    <a:prstGeom prst="rect">
                      <a:avLst/>
                    </a:prstGeom>
                  </pic:spPr>
                </pic:pic>
              </a:graphicData>
            </a:graphic>
          </wp:inline>
        </w:drawing>
      </w:r>
    </w:p>
    <w:p>
      <w:pPr>
        <w:pStyle w:val="Normal"/>
        <w:rPr>
          <w:b/>
          <w:b/>
          <w:bCs/>
          <w:i/>
          <w:i/>
          <w:iCs/>
          <w:sz w:val="22"/>
          <w:szCs w:val="22"/>
        </w:rPr>
      </w:pPr>
      <w:r>
        <w:rPr>
          <w:b/>
          <w:bCs/>
          <w:i/>
          <w:iCs/>
          <w:sz w:val="22"/>
          <w:szCs w:val="22"/>
        </w:rPr>
        <w:t xml:space="preserve">Architecture Diagram: </w:t>
      </w:r>
    </w:p>
    <w:p>
      <w:pPr>
        <w:pStyle w:val="Normal"/>
        <w:rPr/>
      </w:pPr>
      <w:r>
        <w:rPr/>
        <w:drawing>
          <wp:inline distT="0" distB="0" distL="0" distR="0">
            <wp:extent cx="6240145" cy="2886710"/>
            <wp:effectExtent l="0" t="0" r="0" b="0"/>
            <wp:docPr id="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
                    <pic:cNvPicPr>
                      <a:picLocks noChangeAspect="1" noChangeArrowheads="1"/>
                    </pic:cNvPicPr>
                  </pic:nvPicPr>
                  <pic:blipFill>
                    <a:blip r:embed="rId8"/>
                    <a:stretch>
                      <a:fillRect/>
                    </a:stretch>
                  </pic:blipFill>
                  <pic:spPr bwMode="auto">
                    <a:xfrm>
                      <a:off x="0" y="0"/>
                      <a:ext cx="6240145" cy="2886710"/>
                    </a:xfrm>
                    <a:prstGeom prst="rect">
                      <a:avLst/>
                    </a:prstGeom>
                  </pic:spPr>
                </pic:pic>
              </a:graphicData>
            </a:graphic>
          </wp:inline>
        </w:drawing>
      </w:r>
    </w:p>
    <w:p>
      <w:pPr>
        <w:sectPr>
          <w:type w:val="nextPage"/>
          <w:pgSz w:w="11906" w:h="16838"/>
          <w:pgMar w:left="720" w:right="720" w:header="0" w:top="720" w:footer="0" w:bottom="720" w:gutter="0"/>
          <w:pgNumType w:fmt="decimal"/>
          <w:formProt w:val="false"/>
          <w:textDirection w:val="lrTb"/>
          <w:docGrid w:type="default" w:linePitch="360" w:charSpace="2047"/>
        </w:sectPr>
        <w:pStyle w:val="Normal"/>
        <w:rPr>
          <w:b w:val="false"/>
          <w:b w:val="false"/>
          <w:bCs w:val="false"/>
          <w:sz w:val="22"/>
          <w:szCs w:val="22"/>
        </w:rPr>
      </w:pPr>
      <w:r>
        <w:rPr>
          <w:b w:val="false"/>
          <w:bCs w:val="false"/>
          <w:sz w:val="22"/>
          <w:szCs w:val="22"/>
        </w:rPr>
        <w:t>The overall architecture of the system did not change after reengineering the system so the diagram remained the same.</w:t>
      </w:r>
    </w:p>
    <w:p>
      <w:pPr>
        <w:pStyle w:val="Normal"/>
        <w:jc w:val="center"/>
        <w:rPr>
          <w:b/>
          <w:b/>
          <w:sz w:val="36"/>
          <w:szCs w:val="36"/>
          <w:u w:val="single"/>
        </w:rPr>
      </w:pPr>
      <w:r>
        <w:rPr>
          <w:b/>
          <w:sz w:val="36"/>
          <w:szCs w:val="36"/>
          <w:u w:val="single"/>
        </w:rPr>
        <w:t>User guide</w:t>
      </w:r>
    </w:p>
    <w:p>
      <w:pPr>
        <w:pStyle w:val="ListParagraph"/>
        <w:numPr>
          <w:ilvl w:val="0"/>
          <w:numId w:val="1"/>
        </w:numPr>
        <w:rPr>
          <w:b/>
          <w:b/>
        </w:rPr>
      </w:pPr>
      <w:r>
        <w:rPr>
          <w:b/>
        </w:rPr>
        <w:t>Introduction</w:t>
      </w:r>
    </w:p>
    <w:p>
      <w:pPr>
        <w:pStyle w:val="Normal"/>
        <w:rPr>
          <w:sz w:val="22"/>
          <w:szCs w:val="22"/>
        </w:rPr>
      </w:pPr>
      <w:r>
        <w:rPr>
          <w:sz w:val="22"/>
          <w:szCs w:val="22"/>
        </w:rPr>
        <w:t xml:space="preserve">The Trading system application provides the possibility to trade securities on the American market stock exchange NASDAQ. It is a menu driven system where traders (brokers) or client of the firm can submit orders to the market and execute them. </w:t>
      </w:r>
    </w:p>
    <w:p>
      <w:pPr>
        <w:pStyle w:val="ListParagraph"/>
        <w:numPr>
          <w:ilvl w:val="0"/>
          <w:numId w:val="1"/>
        </w:numPr>
        <w:rPr>
          <w:b/>
          <w:b/>
        </w:rPr>
      </w:pPr>
      <w:r>
        <w:rPr>
          <w:b/>
        </w:rPr>
        <w:t>Menu</w:t>
      </w:r>
    </w:p>
    <w:p>
      <w:pPr>
        <w:pStyle w:val="Normal"/>
        <w:rPr>
          <w:sz w:val="22"/>
          <w:szCs w:val="22"/>
        </w:rPr>
      </w:pPr>
      <w:r>
        <w:rPr>
          <w:sz w:val="22"/>
          <w:szCs w:val="22"/>
        </w:rPr>
        <w:t>The menu is divided between four options in the main menu section:</w:t>
      </w:r>
    </w:p>
    <w:p>
      <w:pPr>
        <w:pStyle w:val="ListParagraph"/>
        <w:numPr>
          <w:ilvl w:val="0"/>
          <w:numId w:val="2"/>
        </w:numPr>
        <w:rPr/>
      </w:pPr>
      <w:r>
        <w:rPr/>
        <w:t>Manage Clients: the section provides functionality for the broker to manage clients trading on the platform by:</w:t>
      </w:r>
    </w:p>
    <w:p>
      <w:pPr>
        <w:pStyle w:val="ListParagraph"/>
        <w:numPr>
          <w:ilvl w:val="0"/>
          <w:numId w:val="3"/>
        </w:numPr>
        <w:rPr/>
      </w:pPr>
      <w:r>
        <w:rPr/>
        <w:t>listing all clients</w:t>
      </w:r>
    </w:p>
    <w:p>
      <w:pPr>
        <w:pStyle w:val="ListParagraph"/>
        <w:numPr>
          <w:ilvl w:val="0"/>
          <w:numId w:val="3"/>
        </w:numPr>
        <w:rPr/>
      </w:pPr>
      <w:r>
        <w:rPr/>
        <w:t>creating new client</w:t>
      </w:r>
    </w:p>
    <w:p>
      <w:pPr>
        <w:pStyle w:val="ListParagraph"/>
        <w:numPr>
          <w:ilvl w:val="0"/>
          <w:numId w:val="3"/>
        </w:numPr>
        <w:rPr/>
      </w:pPr>
      <w:r>
        <w:rPr/>
        <w:t>removing a client</w:t>
      </w:r>
    </w:p>
    <w:p>
      <w:pPr>
        <w:pStyle w:val="ListParagraph"/>
        <w:numPr>
          <w:ilvl w:val="0"/>
          <w:numId w:val="3"/>
        </w:numPr>
        <w:rPr/>
      </w:pPr>
      <w:r>
        <w:rPr/>
        <w:t>modifying the client</w:t>
      </w:r>
    </w:p>
    <w:p>
      <w:pPr>
        <w:pStyle w:val="ListParagraph"/>
        <w:numPr>
          <w:ilvl w:val="0"/>
          <w:numId w:val="3"/>
        </w:numPr>
        <w:rPr/>
      </w:pPr>
      <w:r>
        <w:rPr/>
        <w:t>querying a client’s position in a particular security</w:t>
      </w:r>
    </w:p>
    <w:p>
      <w:pPr>
        <w:pStyle w:val="ListParagraph"/>
        <w:numPr>
          <w:ilvl w:val="0"/>
          <w:numId w:val="3"/>
        </w:numPr>
        <w:rPr/>
      </w:pPr>
      <w:r>
        <w:rPr/>
        <w:t>listing all positions of a particular client</w:t>
      </w:r>
    </w:p>
    <w:p>
      <w:pPr>
        <w:pStyle w:val="ListParagraph"/>
        <w:ind w:left="1440" w:right="0" w:hanging="0"/>
        <w:rPr/>
      </w:pPr>
      <w:r>
        <w:rPr/>
      </w:r>
    </w:p>
    <w:p>
      <w:pPr>
        <w:pStyle w:val="ListParagraph"/>
        <w:numPr>
          <w:ilvl w:val="0"/>
          <w:numId w:val="2"/>
        </w:numPr>
        <w:rPr/>
      </w:pPr>
      <w:r>
        <w:rPr/>
        <w:t>Trading Application: is the core of the application where users can:</w:t>
      </w:r>
    </w:p>
    <w:p>
      <w:pPr>
        <w:pStyle w:val="ListParagraph"/>
        <w:numPr>
          <w:ilvl w:val="0"/>
          <w:numId w:val="4"/>
        </w:numPr>
        <w:rPr/>
      </w:pPr>
      <w:r>
        <w:rPr/>
        <w:t>buy securities</w:t>
      </w:r>
    </w:p>
    <w:p>
      <w:pPr>
        <w:pStyle w:val="ListParagraph"/>
        <w:numPr>
          <w:ilvl w:val="0"/>
          <w:numId w:val="4"/>
        </w:numPr>
        <w:rPr/>
      </w:pPr>
      <w:r>
        <w:rPr/>
        <w:t>sell securities</w:t>
      </w:r>
    </w:p>
    <w:p>
      <w:pPr>
        <w:pStyle w:val="ListParagraph"/>
        <w:numPr>
          <w:ilvl w:val="0"/>
          <w:numId w:val="4"/>
        </w:numPr>
        <w:rPr/>
      </w:pPr>
      <w:r>
        <w:rPr/>
        <w:t>query a security’s current price</w:t>
      </w:r>
    </w:p>
    <w:p>
      <w:pPr>
        <w:pStyle w:val="ListParagraph"/>
        <w:numPr>
          <w:ilvl w:val="0"/>
          <w:numId w:val="4"/>
        </w:numPr>
        <w:rPr/>
      </w:pPr>
      <w:r>
        <w:rPr/>
        <w:t>list all transactions for a particular client</w:t>
      </w:r>
    </w:p>
    <w:p>
      <w:pPr>
        <w:pStyle w:val="ListParagraph"/>
        <w:numPr>
          <w:ilvl w:val="0"/>
          <w:numId w:val="4"/>
        </w:numPr>
        <w:rPr/>
      </w:pPr>
      <w:r>
        <w:rPr/>
        <w:t>list all transactions done in a particular date</w:t>
      </w:r>
    </w:p>
    <w:p>
      <w:pPr>
        <w:pStyle w:val="ListParagraph"/>
        <w:numPr>
          <w:ilvl w:val="0"/>
          <w:numId w:val="4"/>
        </w:numPr>
        <w:rPr/>
      </w:pPr>
      <w:r>
        <w:rPr/>
        <w:t>list all transactions for a certain period</w:t>
      </w:r>
    </w:p>
    <w:p>
      <w:pPr>
        <w:pStyle w:val="ListParagraph"/>
        <w:numPr>
          <w:ilvl w:val="0"/>
          <w:numId w:val="4"/>
        </w:numPr>
        <w:rPr/>
      </w:pPr>
      <w:r>
        <w:rPr/>
        <w:t>list all transactions for a particular security</w:t>
      </w:r>
    </w:p>
    <w:p>
      <w:pPr>
        <w:pStyle w:val="ListParagraph"/>
        <w:numPr>
          <w:ilvl w:val="0"/>
          <w:numId w:val="4"/>
        </w:numPr>
        <w:rPr/>
      </w:pPr>
      <w:r>
        <w:rPr/>
        <w:t>list all recorded transactions</w:t>
      </w:r>
    </w:p>
    <w:p>
      <w:pPr>
        <w:pStyle w:val="ListParagraph"/>
        <w:numPr>
          <w:ilvl w:val="0"/>
          <w:numId w:val="4"/>
        </w:numPr>
        <w:rPr/>
      </w:pPr>
      <w:r>
        <w:rPr/>
        <w:t>query average price for a current day</w:t>
      </w:r>
    </w:p>
    <w:p>
      <w:pPr>
        <w:pStyle w:val="ListParagraph"/>
        <w:numPr>
          <w:ilvl w:val="0"/>
          <w:numId w:val="4"/>
        </w:numPr>
        <w:rPr/>
      </w:pPr>
      <w:r>
        <w:rPr/>
        <w:t>query volume of a particular security for a current day</w:t>
      </w:r>
    </w:p>
    <w:p>
      <w:pPr>
        <w:pStyle w:val="ListParagraph"/>
        <w:ind w:left="1440" w:right="0" w:hanging="0"/>
        <w:rPr/>
      </w:pPr>
      <w:r>
        <w:rPr/>
      </w:r>
    </w:p>
    <w:p>
      <w:pPr>
        <w:pStyle w:val="ListParagraph"/>
        <w:numPr>
          <w:ilvl w:val="0"/>
          <w:numId w:val="2"/>
        </w:numPr>
        <w:rPr/>
      </w:pPr>
      <w:r>
        <w:rPr/>
        <w:t>Quit without saving: gives the option close the application without making any changes to the stored data.</w:t>
      </w:r>
    </w:p>
    <w:p>
      <w:pPr>
        <w:pStyle w:val="ListParagraph"/>
        <w:ind w:left="1080" w:right="0" w:hanging="0"/>
        <w:rPr/>
      </w:pPr>
      <w:r>
        <w:rPr/>
      </w:r>
    </w:p>
    <w:p>
      <w:pPr>
        <w:pStyle w:val="ListParagraph"/>
        <w:numPr>
          <w:ilvl w:val="0"/>
          <w:numId w:val="2"/>
        </w:numPr>
        <w:rPr/>
      </w:pPr>
      <w:r>
        <w:rPr/>
        <w:t xml:space="preserve">Save and Exit: exiting the program with saving all changes </w:t>
      </w:r>
    </w:p>
    <w:p>
      <w:pPr>
        <w:pStyle w:val="ListParagraph"/>
        <w:rPr/>
      </w:pPr>
      <w:r>
        <w:rPr/>
      </w:r>
    </w:p>
    <w:p>
      <w:pPr>
        <w:pStyle w:val="ListParagraph"/>
        <w:numPr>
          <w:ilvl w:val="0"/>
          <w:numId w:val="1"/>
        </w:numPr>
        <w:rPr>
          <w:b/>
          <w:b/>
        </w:rPr>
      </w:pPr>
      <w:r>
        <w:rPr>
          <w:b/>
        </w:rPr>
        <w:t xml:space="preserve">Commands </w:t>
      </w:r>
    </w:p>
    <w:p>
      <w:pPr>
        <w:pStyle w:val="Normal"/>
        <w:rPr>
          <w:sz w:val="22"/>
          <w:szCs w:val="22"/>
        </w:rPr>
      </w:pPr>
      <w:r>
        <w:rPr>
          <w:sz w:val="22"/>
          <w:szCs w:val="22"/>
        </w:rPr>
        <w:t xml:space="preserve">Commands of the applications can be triggered by pressing a number associated to a menu option. The system may, in some cases, prompt a user to enter some additional details. These details are confirmed by pressing enter. If the application does not reply with a warning message it means that the information provided is in a correct form and a user can progress into a next stage.  </w:t>
      </w:r>
    </w:p>
    <w:p>
      <w:pPr>
        <w:pStyle w:val="ListParagraph"/>
        <w:numPr>
          <w:ilvl w:val="0"/>
          <w:numId w:val="5"/>
        </w:numPr>
        <w:rPr>
          <w:b/>
          <w:b/>
        </w:rPr>
      </w:pPr>
      <w:r>
        <w:rPr>
          <w:b/>
        </w:rPr>
        <w:t>Managing clients</w:t>
      </w:r>
    </w:p>
    <w:p>
      <w:pPr>
        <w:pStyle w:val="ListParagraph"/>
        <w:numPr>
          <w:ilvl w:val="0"/>
          <w:numId w:val="6"/>
        </w:numPr>
        <w:rPr/>
      </w:pPr>
      <w:r>
        <w:rPr>
          <w:u w:val="single"/>
        </w:rPr>
        <w:t>List all clients</w:t>
      </w:r>
      <w:r>
        <w:rPr/>
        <w:t xml:space="preserve"> – simply lists all clients store in the data storage and prints them into the window. Press key 1 on the keyboard to trigger the command.</w:t>
      </w:r>
    </w:p>
    <w:p>
      <w:pPr>
        <w:pStyle w:val="ListParagraph"/>
        <w:numPr>
          <w:ilvl w:val="0"/>
          <w:numId w:val="6"/>
        </w:numPr>
        <w:rPr/>
      </w:pPr>
      <w:r>
        <w:rPr>
          <w:u w:val="single"/>
        </w:rPr>
        <w:t>Create a new client</w:t>
      </w:r>
      <w:r>
        <w:rPr/>
        <w:t xml:space="preserve"> – allows for adding a new client to the system. Press key 2 for entering the process of client creation, enter name and email address. Successful addition of the client is displayed with user ID, name, and email. </w:t>
      </w:r>
    </w:p>
    <w:p>
      <w:pPr>
        <w:pStyle w:val="ListParagraph"/>
        <w:numPr>
          <w:ilvl w:val="0"/>
          <w:numId w:val="6"/>
        </w:numPr>
        <w:rPr/>
      </w:pPr>
      <w:r>
        <w:rPr/>
        <w:t xml:space="preserve"> </w:t>
      </w:r>
      <w:r>
        <w:rPr>
          <w:u w:val="single"/>
        </w:rPr>
        <w:t>Remove client</w:t>
      </w:r>
      <w:r>
        <w:rPr/>
        <w:t xml:space="preserve"> - allows removing a client from the system. Press key 3 for entering the process and enter client’s ID. Successful deletion is confirmed by a message.</w:t>
      </w:r>
    </w:p>
    <w:p>
      <w:pPr>
        <w:pStyle w:val="ListParagraph"/>
        <w:numPr>
          <w:ilvl w:val="0"/>
          <w:numId w:val="6"/>
        </w:numPr>
        <w:rPr/>
      </w:pPr>
      <w:r>
        <w:rPr>
          <w:u w:val="single"/>
        </w:rPr>
        <w:t>Modify a client</w:t>
      </w:r>
      <w:r>
        <w:rPr/>
        <w:t xml:space="preserve"> – allows the user to modify client’s name or email address. Press key 4 for entering the process. Enter client’s ID; confirm the selection by pressing y or n.  Enter new name and email </w:t>
      </w:r>
    </w:p>
    <w:p>
      <w:pPr>
        <w:pStyle w:val="ListParagraph"/>
        <w:numPr>
          <w:ilvl w:val="0"/>
          <w:numId w:val="6"/>
        </w:numPr>
        <w:rPr/>
      </w:pPr>
      <w:r>
        <w:rPr>
          <w:u w:val="single"/>
        </w:rPr>
        <w:t>Query a client’s position</w:t>
      </w:r>
      <w:r>
        <w:rPr/>
        <w:t xml:space="preserve"> - prints a position that a client holds on a certain security. Press key 5 for entering the process. Enter user ID to define which client you are interested in. Enter a security symbol to display the position.</w:t>
      </w:r>
    </w:p>
    <w:p>
      <w:pPr>
        <w:pStyle w:val="ListParagraph"/>
        <w:numPr>
          <w:ilvl w:val="0"/>
          <w:numId w:val="6"/>
        </w:numPr>
        <w:rPr/>
      </w:pPr>
      <w:r>
        <w:rPr>
          <w:u w:val="single"/>
        </w:rPr>
        <w:t>List all client’s positions</w:t>
      </w:r>
      <w:r>
        <w:rPr/>
        <w:t xml:space="preserve"> – prints all positions a client holds in his portfolio. Press key 6 for entering the process. Enter the user ID of the client you want to choose. </w:t>
      </w:r>
    </w:p>
    <w:p>
      <w:pPr>
        <w:pStyle w:val="ListParagraph"/>
        <w:numPr>
          <w:ilvl w:val="0"/>
          <w:numId w:val="6"/>
        </w:numPr>
        <w:rPr/>
      </w:pPr>
      <w:r>
        <w:rPr>
          <w:u w:val="single"/>
        </w:rPr>
        <w:t>Return to Main Menu</w:t>
      </w:r>
      <w:r>
        <w:rPr/>
        <w:t xml:space="preserve"> - returns the user back to main menu.</w:t>
      </w:r>
    </w:p>
    <w:p>
      <w:pPr>
        <w:pStyle w:val="ListParagraph"/>
        <w:ind w:left="1440" w:right="0" w:hanging="0"/>
        <w:rPr>
          <w:b/>
          <w:b/>
        </w:rPr>
      </w:pPr>
      <w:r>
        <w:rPr>
          <w:b/>
        </w:rPr>
      </w:r>
    </w:p>
    <w:p>
      <w:pPr>
        <w:pStyle w:val="ListParagraph"/>
        <w:numPr>
          <w:ilvl w:val="0"/>
          <w:numId w:val="5"/>
        </w:numPr>
        <w:rPr>
          <w:b/>
          <w:b/>
        </w:rPr>
      </w:pPr>
      <w:r>
        <w:rPr>
          <w:b/>
        </w:rPr>
        <w:t>Trading Application</w:t>
      </w:r>
    </w:p>
    <w:p>
      <w:pPr>
        <w:pStyle w:val="ListParagraph"/>
        <w:numPr>
          <w:ilvl w:val="0"/>
          <w:numId w:val="7"/>
        </w:numPr>
        <w:rPr/>
      </w:pPr>
      <w:r>
        <w:rPr>
          <w:u w:val="single"/>
        </w:rPr>
        <w:t>Buy Security</w:t>
      </w:r>
      <w:r>
        <w:rPr/>
        <w:t xml:space="preserve"> – allows a user to buy security. Press key 1 for entering the process. Enter ID of the user buying the security. Enter the security symbol of the security you are interested in. Key in number of securities you want to buy. And lastly type in the price you are willing to pay for a security. If price is less than the market price the transaction will be terminated. If your price is higher than or same as a market price you will be prompted to confirm the transaction. </w:t>
      </w:r>
    </w:p>
    <w:p>
      <w:pPr>
        <w:pStyle w:val="ListParagraph"/>
        <w:numPr>
          <w:ilvl w:val="0"/>
          <w:numId w:val="7"/>
        </w:numPr>
        <w:rPr/>
      </w:pPr>
      <w:r>
        <w:rPr>
          <w:u w:val="single"/>
        </w:rPr>
        <w:t>Sell Security</w:t>
      </w:r>
      <w:r>
        <w:rPr/>
        <w:t xml:space="preserve"> – allow a user to sell a security. Press key 2 for entering the process. Enter ID of a user selling the security. Enter a security symbol you are willing to sell. And finally, enter the number of securities you want to sell followed by users ask price for a security.  If ask price is higher than the current market price the transaction will be terminated. If the ask price is lower than the current market price you will be prompted to confirm (y) or reject (n) the transaction. </w:t>
      </w:r>
    </w:p>
    <w:p>
      <w:pPr>
        <w:pStyle w:val="ListParagraph"/>
        <w:numPr>
          <w:ilvl w:val="0"/>
          <w:numId w:val="7"/>
        </w:numPr>
        <w:rPr/>
      </w:pPr>
      <w:r>
        <w:rPr>
          <w:u w:val="single"/>
        </w:rPr>
        <w:t>Query a security price</w:t>
      </w:r>
      <w:r>
        <w:rPr/>
        <w:t xml:space="preserve"> – prints the last recorded price for a security. Press key 3 for entering the process. Enter security symbol to view the result.</w:t>
      </w:r>
    </w:p>
    <w:p>
      <w:pPr>
        <w:pStyle w:val="ListParagraph"/>
        <w:numPr>
          <w:ilvl w:val="0"/>
          <w:numId w:val="7"/>
        </w:numPr>
        <w:rPr/>
      </w:pPr>
      <w:r>
        <w:rPr>
          <w:u w:val="single"/>
        </w:rPr>
        <w:t xml:space="preserve">List Transactions for a client </w:t>
      </w:r>
      <w:r>
        <w:rPr/>
        <w:t>– prints all transaction a client completed. Press key 4 for entering the process. Enter user ID of the client you want to display and confirm (y) or reject (n) your choice.</w:t>
      </w:r>
    </w:p>
    <w:p>
      <w:pPr>
        <w:pStyle w:val="ListParagraph"/>
        <w:numPr>
          <w:ilvl w:val="0"/>
          <w:numId w:val="7"/>
        </w:numPr>
        <w:rPr/>
      </w:pPr>
      <w:r>
        <w:rPr>
          <w:u w:val="single"/>
        </w:rPr>
        <w:t>List transactions in date</w:t>
      </w:r>
      <w:r>
        <w:rPr/>
        <w:t xml:space="preserve"> – lists all transaction completed in a specified date. Press key 5 for entering the process. Enter date you want to display in format YYYY-MM-DD.</w:t>
      </w:r>
    </w:p>
    <w:p>
      <w:pPr>
        <w:pStyle w:val="ListParagraph"/>
        <w:numPr>
          <w:ilvl w:val="0"/>
          <w:numId w:val="7"/>
        </w:numPr>
        <w:rPr/>
      </w:pPr>
      <w:r>
        <w:rPr>
          <w:u w:val="single"/>
        </w:rPr>
        <w:t>List transactions in a two-dates period</w:t>
      </w:r>
      <w:r>
        <w:rPr/>
        <w:t xml:space="preserve"> – prints all transaction for a period what is starting date from when and ending date to when. Press key 6 for entering the process. Enter first date from when and ending date to when in YYYY-MM-DD format.</w:t>
      </w:r>
    </w:p>
    <w:p>
      <w:pPr>
        <w:pStyle w:val="ListParagraph"/>
        <w:numPr>
          <w:ilvl w:val="0"/>
          <w:numId w:val="7"/>
        </w:numPr>
        <w:rPr/>
      </w:pPr>
      <w:r>
        <w:rPr>
          <w:u w:val="single"/>
        </w:rPr>
        <w:t>List transaction in a security</w:t>
      </w:r>
      <w:r>
        <w:rPr/>
        <w:t xml:space="preserve"> – prints all transactions for a security. Press key 7 for entering the process. Enter the symbol of the security you want to display. </w:t>
      </w:r>
    </w:p>
    <w:p>
      <w:pPr>
        <w:pStyle w:val="ListParagraph"/>
        <w:numPr>
          <w:ilvl w:val="0"/>
          <w:numId w:val="7"/>
        </w:numPr>
        <w:rPr/>
      </w:pPr>
      <w:r>
        <w:rPr>
          <w:u w:val="single"/>
        </w:rPr>
        <w:t>List all recorded transactions</w:t>
      </w:r>
      <w:r>
        <w:rPr/>
        <w:t xml:space="preserve"> – Prints all completed transaction on the system. Press key 8 for entering the process. </w:t>
      </w:r>
    </w:p>
    <w:p>
      <w:pPr>
        <w:pStyle w:val="ListParagraph"/>
        <w:numPr>
          <w:ilvl w:val="0"/>
          <w:numId w:val="7"/>
        </w:numPr>
        <w:rPr/>
      </w:pPr>
      <w:r>
        <w:rPr>
          <w:u w:val="single"/>
        </w:rPr>
        <w:t>Query today’s average security price</w:t>
      </w:r>
      <w:r>
        <w:rPr/>
        <w:t xml:space="preserve"> – prints an average price for a security in a current day. Press key 9 for entering the process. Enter the symbol of the security you want to display.</w:t>
      </w:r>
    </w:p>
    <w:p>
      <w:pPr>
        <w:pStyle w:val="ListParagraph"/>
        <w:numPr>
          <w:ilvl w:val="0"/>
          <w:numId w:val="7"/>
        </w:numPr>
        <w:rPr/>
      </w:pPr>
      <w:r>
        <w:rPr>
          <w:u w:val="single"/>
        </w:rPr>
        <w:t>Query today’s security volume</w:t>
      </w:r>
      <w:r>
        <w:rPr/>
        <w:t xml:space="preserve"> – prints volume of traded of a security for a current day so far. Press enter 10 for entering the process. Enter the symbol of the security you want to display. </w:t>
      </w:r>
    </w:p>
    <w:p>
      <w:pPr>
        <w:pStyle w:val="ListParagraph"/>
        <w:numPr>
          <w:ilvl w:val="0"/>
          <w:numId w:val="7"/>
        </w:numPr>
        <w:rPr/>
      </w:pPr>
      <w:r>
        <w:rPr>
          <w:u w:val="single"/>
        </w:rPr>
        <w:t>Return to Main Menu</w:t>
      </w:r>
      <w:r>
        <w:rPr/>
        <w:t xml:space="preserve"> – returns the user back to the main menu of the system. Press key 0 for entering the process.</w:t>
      </w:r>
    </w:p>
    <w:p>
      <w:pPr>
        <w:pStyle w:val="Normal"/>
        <w:rPr/>
      </w:pPr>
      <w:r>
        <w:rPr/>
      </w:r>
    </w:p>
    <w:p>
      <w:pPr>
        <w:pStyle w:val="ListParagraph"/>
        <w:numPr>
          <w:ilvl w:val="0"/>
          <w:numId w:val="1"/>
        </w:numPr>
        <w:rPr/>
      </w:pPr>
      <w:r>
        <w:rPr/>
        <w:t>Troubleshooting</w:t>
      </w:r>
    </w:p>
    <w:p>
      <w:pPr>
        <w:pStyle w:val="Normal"/>
        <w:rPr>
          <w:b w:val="false"/>
          <w:b w:val="false"/>
          <w:bCs w:val="false"/>
          <w:sz w:val="22"/>
          <w:szCs w:val="22"/>
        </w:rPr>
      </w:pPr>
      <w:r>
        <w:rPr>
          <w:b w:val="false"/>
          <w:bCs w:val="false"/>
          <w:sz w:val="22"/>
          <w:szCs w:val="22"/>
        </w:rPr>
        <w:t>The system notifies a user if something goes wrong. It also provides short description of the steps which should be taken to receive required results. If such a message appears simply press the enter key on your keyboard to return</w:t>
      </w:r>
      <w:bookmarkStart w:id="0" w:name="_GoBack"/>
      <w:bookmarkEnd w:id="0"/>
      <w:r>
        <w:rPr>
          <w:b w:val="false"/>
          <w:bCs w:val="false"/>
          <w:sz w:val="22"/>
          <w:szCs w:val="22"/>
        </w:rPr>
        <w:t xml:space="preserve"> to main menu of the system. </w:t>
      </w:r>
    </w:p>
    <w:p>
      <w:pPr>
        <w:pStyle w:val="Normal"/>
        <w:rPr>
          <w:b w:val="false"/>
          <w:b w:val="false"/>
          <w:bCs w:val="false"/>
          <w:sz w:val="22"/>
          <w:szCs w:val="22"/>
        </w:rPr>
      </w:pPr>
      <w:r>
        <w:rPr>
          <w:b w:val="false"/>
          <w:bCs w:val="false"/>
          <w:sz w:val="22"/>
          <w:szCs w:val="22"/>
        </w:rPr>
      </w:r>
    </w:p>
    <w:p>
      <w:pPr>
        <w:pStyle w:val="Normal"/>
        <w:rPr>
          <w:b/>
          <w:b/>
          <w:sz w:val="24"/>
          <w:szCs w:val="24"/>
        </w:rPr>
      </w:pPr>
      <w:r>
        <w:rPr>
          <w:b/>
          <w:sz w:val="24"/>
          <w:szCs w:val="24"/>
        </w:rPr>
      </w:r>
    </w:p>
    <w:p>
      <w:pPr>
        <w:pStyle w:val="Normal"/>
        <w:rPr>
          <w:b/>
          <w:b/>
          <w:sz w:val="24"/>
          <w:szCs w:val="24"/>
        </w:rPr>
      </w:pPr>
      <w:r>
        <w:rPr>
          <w:b/>
          <w:sz w:val="24"/>
          <w:szCs w:val="24"/>
        </w:rPr>
        <w:t>EVIDENCE OF REQUIREMENT IMPLEMENTATION</w:t>
      </w:r>
    </w:p>
    <w:p>
      <w:pPr>
        <w:pStyle w:val="Normal"/>
        <w:rPr>
          <w:sz w:val="22"/>
          <w:szCs w:val="22"/>
        </w:rPr>
      </w:pPr>
      <w:r>
        <w:rPr>
          <w:sz w:val="22"/>
          <w:szCs w:val="22"/>
        </w:rPr>
        <w:t>This section shows screen shots of evidence of successfully implementing the requirements given in this project.</w:t>
      </w:r>
    </w:p>
    <w:p>
      <w:pPr>
        <w:pStyle w:val="Normal"/>
        <w:rPr>
          <w:b/>
          <w:b/>
          <w:bCs/>
          <w:i/>
          <w:i/>
          <w:iCs/>
          <w:sz w:val="22"/>
          <w:szCs w:val="22"/>
        </w:rPr>
      </w:pPr>
      <w:r>
        <w:rPr>
          <w:b/>
          <w:bCs/>
          <w:i/>
          <w:iCs/>
          <w:sz w:val="22"/>
          <w:szCs w:val="22"/>
        </w:rPr>
        <w:t xml:space="preserve">Improving systems output, so it is more user friendly to read: </w:t>
      </w:r>
    </w:p>
    <w:p>
      <w:pPr>
        <w:pStyle w:val="Normal"/>
        <w:rPr>
          <w:b/>
          <w:b/>
          <w:bCs/>
          <w:i/>
          <w:i/>
          <w:iCs/>
        </w:rPr>
      </w:pPr>
      <w:r>
        <w:rPr>
          <w:b/>
          <w:bCs/>
          <w:i/>
          <w:iCs/>
        </w:rPr>
        <w:t>Before:</w:t>
      </w:r>
    </w:p>
    <w:p>
      <w:pPr>
        <w:pStyle w:val="Normal"/>
        <w:rPr>
          <w:i/>
          <w:i/>
          <w:iCs/>
          <w:sz w:val="24"/>
          <w:szCs w:val="24"/>
        </w:rPr>
      </w:pPr>
      <w:r>
        <w:rPr>
          <w:i/>
          <w:iCs/>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45910" cy="27241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9"/>
                    <a:stretch>
                      <a:fillRect/>
                    </a:stretch>
                  </pic:blipFill>
                  <pic:spPr bwMode="auto">
                    <a:xfrm>
                      <a:off x="0" y="0"/>
                      <a:ext cx="6645910" cy="272415"/>
                    </a:xfrm>
                    <a:prstGeom prst="rect">
                      <a:avLst/>
                    </a:prstGeom>
                  </pic:spPr>
                </pic:pic>
              </a:graphicData>
            </a:graphic>
          </wp:anchor>
        </w:drawing>
      </w:r>
    </w:p>
    <w:p>
      <w:pPr>
        <w:pStyle w:val="Normal"/>
        <w:rPr>
          <w:b/>
          <w:b/>
          <w:bCs/>
          <w:i/>
          <w:i/>
          <w:iCs/>
        </w:rPr>
      </w:pPr>
      <w:r>
        <w:rPr>
          <w:b/>
          <w:bCs/>
          <w:i/>
          <w:iCs/>
        </w:rPr>
        <w:t>After:</w:t>
      </w:r>
    </w:p>
    <w:p>
      <w:pPr>
        <w:pStyle w:val="Normal"/>
        <w:rPr>
          <w:i/>
          <w:i/>
          <w:iCs/>
          <w:sz w:val="24"/>
          <w:szCs w:val="24"/>
        </w:rPr>
      </w:pPr>
      <w:r>
        <w:rPr>
          <w:i/>
          <w:iC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467475" cy="359092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0"/>
                    <a:stretch>
                      <a:fillRect/>
                    </a:stretch>
                  </pic:blipFill>
                  <pic:spPr bwMode="auto">
                    <a:xfrm>
                      <a:off x="0" y="0"/>
                      <a:ext cx="6467475" cy="3590925"/>
                    </a:xfrm>
                    <a:prstGeom prst="rect">
                      <a:avLst/>
                    </a:prstGeom>
                  </pic:spPr>
                </pic:pic>
              </a:graphicData>
            </a:graphic>
          </wp:anchor>
        </w:drawing>
      </w:r>
    </w:p>
    <w:p>
      <w:pPr>
        <w:pStyle w:val="Normal"/>
        <w:rPr/>
      </w:pPr>
      <w:r>
        <w:rPr>
          <w:sz w:val="24"/>
          <w:szCs w:val="24"/>
        </w:rPr>
        <w:t xml:space="preserve">other relevant improved system output can be found in the </w:t>
      </w:r>
      <w:hyperlink w:anchor="_toc132">
        <w:r>
          <w:rPr>
            <w:rStyle w:val="InternetLink"/>
            <w:sz w:val="24"/>
            <w:szCs w:val="24"/>
          </w:rPr>
          <w:t>Appendix B</w:t>
        </w:r>
      </w:hyperlink>
    </w:p>
    <w:p>
      <w:pPr>
        <w:pStyle w:val="Normal"/>
        <w:rPr>
          <w:b/>
          <w:b/>
          <w:sz w:val="24"/>
          <w:szCs w:val="24"/>
        </w:rPr>
      </w:pPr>
      <w:r>
        <w:rPr>
          <w:b/>
          <w:sz w:val="24"/>
          <w:szCs w:val="24"/>
        </w:rPr>
      </w:r>
    </w:p>
    <w:p>
      <w:pPr>
        <w:pStyle w:val="Normal"/>
        <w:rPr>
          <w:rFonts w:ascii="sans-serif" w:hAnsi="sans-serif"/>
          <w:b/>
          <w:b/>
          <w:bCs/>
          <w:i/>
          <w:i/>
          <w:iCs/>
          <w:sz w:val="22"/>
          <w:szCs w:val="22"/>
        </w:rPr>
      </w:pPr>
      <w:r>
        <w:rPr>
          <w:rFonts w:ascii="sans-serif" w:hAnsi="sans-serif"/>
          <w:b/>
          <w:bCs/>
          <w:i/>
          <w:iCs/>
          <w:sz w:val="22"/>
          <w:szCs w:val="22"/>
        </w:rPr>
        <w:t>Implement a more realistic order execution for the buy and sell function:</w:t>
      </w:r>
    </w:p>
    <w:p>
      <w:pPr>
        <w:pStyle w:val="Normal"/>
        <w:rPr>
          <w:rFonts w:ascii="sans-serif" w:hAnsi="sans-serif"/>
          <w:b/>
          <w:b/>
          <w:bCs/>
          <w:i/>
          <w:i/>
          <w:iCs/>
        </w:rPr>
      </w:pPr>
      <w:r>
        <w:rPr>
          <w:rFonts w:ascii="sans-serif" w:hAnsi="sans-serif"/>
          <w:b/>
          <w:bCs/>
          <w:i/>
          <w:iCs/>
        </w:rPr>
      </w:r>
    </w:p>
    <w:p>
      <w:pPr>
        <w:pStyle w:val="Normal"/>
        <w:rPr/>
      </w:pPr>
      <w:bookmarkStart w:id="1" w:name="__DdeLink__109_1539426341"/>
      <w:r>
        <w:rPr>
          <w:rFonts w:ascii="sans-serif" w:hAnsi="sans-serif"/>
        </w:rPr>
        <w:t xml:space="preserve">The </w:t>
      </w:r>
      <w:r>
        <w:rPr>
          <w:rFonts w:ascii="sans-serif" w:hAnsi="sans-serif"/>
          <w:b/>
          <w:bCs/>
        </w:rPr>
        <w:t>buy function</w:t>
      </w:r>
      <w:bookmarkEnd w:id="1"/>
      <w:r>
        <w:rPr>
          <w:rFonts w:ascii="sans-serif" w:hAnsi="sans-serif"/>
        </w:rPr>
        <w:t xml:space="preserve"> now only takes orders that have the same price or more than the market value, if the user attempts to buy stocks for less an error message is shown to the user as shown below.</w:t>
      </w:r>
    </w:p>
    <w:p>
      <w:pPr>
        <w:pStyle w:val="Normal"/>
        <w:rPr/>
      </w:pPr>
      <w:r>
        <w:rPr/>
        <w:drawing>
          <wp:anchor behindDoc="0" distT="0" distB="0" distL="0" distR="0" simplePos="0" locked="0" layoutInCell="1" allowOverlap="1" relativeHeight="8">
            <wp:simplePos x="0" y="0"/>
            <wp:positionH relativeFrom="column">
              <wp:posOffset>-125095</wp:posOffset>
            </wp:positionH>
            <wp:positionV relativeFrom="paragraph">
              <wp:posOffset>186055</wp:posOffset>
            </wp:positionV>
            <wp:extent cx="3366135" cy="219900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1"/>
                    <a:stretch>
                      <a:fillRect/>
                    </a:stretch>
                  </pic:blipFill>
                  <pic:spPr bwMode="auto">
                    <a:xfrm>
                      <a:off x="0" y="0"/>
                      <a:ext cx="3366135" cy="219900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3401695</wp:posOffset>
            </wp:positionH>
            <wp:positionV relativeFrom="paragraph">
              <wp:posOffset>219075</wp:posOffset>
            </wp:positionV>
            <wp:extent cx="3672205" cy="216662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2"/>
                    <a:stretch>
                      <a:fillRect/>
                    </a:stretch>
                  </pic:blipFill>
                  <pic:spPr bwMode="auto">
                    <a:xfrm>
                      <a:off x="0" y="0"/>
                      <a:ext cx="3672205" cy="2166620"/>
                    </a:xfrm>
                    <a:prstGeom prst="rect">
                      <a:avLst/>
                    </a:prstGeom>
                  </pic:spPr>
                </pic:pic>
              </a:graphicData>
            </a:graphic>
          </wp:anchor>
        </w:drawing>
      </w:r>
    </w:p>
    <w:p>
      <w:pPr>
        <w:pStyle w:val="Normal"/>
        <w:rPr>
          <w:rFonts w:ascii="sans-serif" w:hAnsi="sans-serif"/>
        </w:rPr>
      </w:pPr>
      <w:r>
        <w:rPr>
          <w:rFonts w:ascii="sans-serif" w:hAnsi="sans-serif"/>
        </w:rPr>
      </w:r>
    </w:p>
    <w:p>
      <w:pPr>
        <w:pStyle w:val="Normal"/>
        <w:rPr>
          <w:rFonts w:ascii="sans-serif" w:hAnsi="sans-serif"/>
        </w:rPr>
      </w:pPr>
      <w:r>
        <w:rPr>
          <w:rFonts w:ascii="sans-serif" w:hAnsi="sans-serif"/>
        </w:rPr>
      </w:r>
    </w:p>
    <w:p>
      <w:pPr>
        <w:pStyle w:val="Normal"/>
        <w:rPr>
          <w:rFonts w:ascii="sans-serif" w:hAnsi="sans-serif"/>
        </w:rPr>
      </w:pPr>
      <w:r>
        <w:rPr>
          <w:rFonts w:ascii="sans-serif" w:hAnsi="sans-serif"/>
        </w:rPr>
      </w:r>
    </w:p>
    <w:p>
      <w:pPr>
        <w:pStyle w:val="Normal"/>
        <w:rPr>
          <w:rFonts w:ascii="sans-serif" w:hAnsi="sans-serif"/>
        </w:rPr>
      </w:pPr>
      <w:r>
        <w:rPr>
          <w:rFonts w:ascii="sans-serif" w:hAnsi="sans-serif"/>
        </w:rPr>
      </w:r>
    </w:p>
    <w:p>
      <w:pPr>
        <w:pStyle w:val="Normal"/>
        <w:rPr>
          <w:rFonts w:ascii="sans-serif" w:hAnsi="sans-serif"/>
        </w:rPr>
      </w:pPr>
      <w:r>
        <w:rPr>
          <w:rFonts w:ascii="sans-serif" w:hAnsi="sans-serif"/>
        </w:rPr>
      </w:r>
    </w:p>
    <w:p>
      <w:pPr>
        <w:pStyle w:val="Normal"/>
        <w:rPr>
          <w:rFonts w:ascii="sans-serif" w:hAnsi="sans-serif"/>
        </w:rPr>
      </w:pPr>
      <w:r>
        <w:rPr>
          <w:rFonts w:ascii="sans-serif" w:hAnsi="sans-serif"/>
        </w:rPr>
      </w:r>
    </w:p>
    <w:p>
      <w:pPr>
        <w:pStyle w:val="Normal"/>
        <w:rPr>
          <w:rFonts w:ascii="sans-serif" w:hAnsi="sans-serif"/>
        </w:rPr>
      </w:pPr>
      <w:r>
        <w:rPr>
          <w:rFonts w:ascii="sans-serif" w:hAnsi="sans-serif"/>
        </w:rPr>
      </w:r>
    </w:p>
    <w:p>
      <w:pPr>
        <w:sectPr>
          <w:type w:val="nextPage"/>
          <w:pgSz w:w="11906" w:h="16838"/>
          <w:pgMar w:left="720" w:right="720" w:header="0" w:top="720" w:footer="0" w:bottom="720" w:gutter="0"/>
          <w:pgNumType w:fmt="decimal"/>
          <w:formProt w:val="false"/>
          <w:textDirection w:val="lrTb"/>
          <w:docGrid w:type="default" w:linePitch="360" w:charSpace="2047"/>
        </w:sectPr>
        <w:pStyle w:val="Normal"/>
        <w:rPr/>
      </w:pPr>
      <w:r>
        <w:rPr>
          <w:rFonts w:ascii="sans-serif" w:hAnsi="sans-serif"/>
        </w:rPr>
        <w:t xml:space="preserve">The </w:t>
      </w:r>
      <w:r>
        <w:rPr>
          <w:rFonts w:ascii="sans-serif" w:hAnsi="sans-serif"/>
          <w:b/>
          <w:bCs/>
        </w:rPr>
        <w:t>sell function</w:t>
      </w:r>
      <w:r>
        <w:rPr>
          <w:rFonts w:ascii="sans-serif" w:hAnsi="sans-serif"/>
        </w:rPr>
        <w:t xml:space="preserve"> now only takes orders that have the same price or less than the market value price, if the user attempts to sell stocks for more than the current market price an error message is shown to the user as shown below.</w:t>
      </w:r>
    </w:p>
    <w:p>
      <w:pPr>
        <w:pStyle w:val="Heading1"/>
        <w:jc w:val="center"/>
        <w:rPr/>
      </w:pPr>
      <w:r>
        <w:rPr/>
        <w:drawing>
          <wp:inline distT="0" distB="0" distL="0" distR="0">
            <wp:extent cx="3326765" cy="224599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3"/>
                    <a:stretch>
                      <a:fillRect/>
                    </a:stretch>
                  </pic:blipFill>
                  <pic:spPr bwMode="auto">
                    <a:xfrm>
                      <a:off x="0" y="0"/>
                      <a:ext cx="3326765" cy="2245995"/>
                    </a:xfrm>
                    <a:prstGeom prst="rect">
                      <a:avLst/>
                    </a:prstGeom>
                  </pic:spPr>
                </pic:pic>
              </a:graphicData>
            </a:graphic>
          </wp:inline>
        </w:drawing>
      </w:r>
      <w:r>
        <w:rPr>
          <w:b/>
          <w:sz w:val="72"/>
          <w:szCs w:val="72"/>
        </w:rPr>
        <w:t>Appendix</w:t>
      </w:r>
    </w:p>
    <w:p>
      <w:pPr>
        <w:pStyle w:val="Heading1"/>
        <w:rPr>
          <w:sz w:val="24"/>
          <w:szCs w:val="24"/>
        </w:rPr>
      </w:pPr>
      <w:bookmarkStart w:id="2" w:name="_toc123"/>
      <w:bookmarkStart w:id="3" w:name="_Appendix_A:"/>
      <w:bookmarkEnd w:id="2"/>
      <w:bookmarkEnd w:id="3"/>
      <w:r>
        <w:rPr>
          <w:sz w:val="24"/>
          <w:szCs w:val="24"/>
        </w:rPr>
        <w:t xml:space="preserve">Appendix A: </w:t>
      </w:r>
    </w:p>
    <w:p>
      <w:pPr>
        <w:pStyle w:val="Normal"/>
        <w:rPr/>
      </w:pPr>
      <w:r>
        <w:rPr>
          <w:sz w:val="22"/>
          <w:szCs w:val="22"/>
        </w:rPr>
        <w:t>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w:t>
      </w:r>
    </w:p>
    <w:p>
      <w:pPr>
        <w:pStyle w:val="Normal"/>
        <w:rPr/>
      </w:pPr>
      <w:r>
        <w:rPr/>
        <w:drawing>
          <wp:inline distT="0" distB="0" distL="0" distR="0">
            <wp:extent cx="6305550" cy="3228975"/>
            <wp:effectExtent l="0" t="0" r="0" b="0"/>
            <wp:docPr id="15" name="Image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A screenshot of a social media post&#10;&#10;Description generated with very high confidence"/>
                    <pic:cNvPicPr>
                      <a:picLocks noChangeAspect="1" noChangeArrowheads="1"/>
                    </pic:cNvPicPr>
                  </pic:nvPicPr>
                  <pic:blipFill>
                    <a:blip r:embed="rId14"/>
                    <a:stretch>
                      <a:fillRect/>
                    </a:stretch>
                  </pic:blipFill>
                  <pic:spPr bwMode="auto">
                    <a:xfrm>
                      <a:off x="0" y="0"/>
                      <a:ext cx="6305550" cy="3228975"/>
                    </a:xfrm>
                    <a:prstGeom prst="rect">
                      <a:avLst/>
                    </a:prstGeom>
                  </pic:spPr>
                </pic:pic>
              </a:graphicData>
            </a:graphic>
          </wp:inline>
        </w:drawing>
      </w:r>
    </w:p>
    <w:p>
      <w:pPr>
        <w:pStyle w:val="Normal"/>
        <w:rPr/>
      </w:pPr>
      <w:r>
        <w:rPr>
          <w:sz w:val="22"/>
          <w:szCs w:val="22"/>
        </w:rPr>
        <w:t>Time line 17</w:t>
      </w:r>
      <w:r>
        <w:rPr>
          <w:sz w:val="22"/>
          <w:szCs w:val="22"/>
          <w:vertAlign w:val="superscript"/>
        </w:rPr>
        <w:t>th</w:t>
      </w:r>
      <w:r>
        <w:rPr>
          <w:sz w:val="22"/>
          <w:szCs w:val="22"/>
        </w:rPr>
        <w:t xml:space="preserve"> – 27</w:t>
      </w:r>
      <w:r>
        <w:rPr>
          <w:sz w:val="22"/>
          <w:szCs w:val="22"/>
          <w:vertAlign w:val="superscript"/>
        </w:rPr>
        <w:t>th</w:t>
      </w:r>
      <w:bookmarkStart w:id="4" w:name="_Appendix_B:"/>
      <w:bookmarkEnd w:id="4"/>
      <w:r>
        <w:rPr>
          <w:sz w:val="22"/>
          <w:szCs w:val="22"/>
        </w:rPr>
        <w:t xml:space="preserve"> of April 2018</w:t>
      </w:r>
    </w:p>
    <w:p>
      <w:pPr>
        <w:pStyle w:val="Normal"/>
        <w:rPr/>
      </w:pPr>
      <w:r>
        <w:rPr/>
        <w:drawing>
          <wp:inline distT="0" distB="0" distL="0" distR="0">
            <wp:extent cx="6648450" cy="3362325"/>
            <wp:effectExtent l="0" t="0" r="0" b="0"/>
            <wp:docPr id="1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A screenshot of a cell phone&#10;&#10;Description generated with very high confidence"/>
                    <pic:cNvPicPr>
                      <a:picLocks noChangeAspect="1" noChangeArrowheads="1"/>
                    </pic:cNvPicPr>
                  </pic:nvPicPr>
                  <pic:blipFill>
                    <a:blip r:embed="rId15"/>
                    <a:stretch>
                      <a:fillRect/>
                    </a:stretch>
                  </pic:blipFill>
                  <pic:spPr bwMode="auto">
                    <a:xfrm>
                      <a:off x="0" y="0"/>
                      <a:ext cx="6648450" cy="3362325"/>
                    </a:xfrm>
                    <a:prstGeom prst="rect">
                      <a:avLst/>
                    </a:prstGeom>
                  </pic:spPr>
                </pic:pic>
              </a:graphicData>
            </a:graphic>
          </wp:inline>
        </w:drawing>
      </w:r>
    </w:p>
    <w:p>
      <w:pPr>
        <w:pStyle w:val="Normal"/>
        <w:rPr/>
      </w:pPr>
      <w:r>
        <w:rPr/>
      </w:r>
    </w:p>
    <w:p>
      <w:pPr>
        <w:pStyle w:val="Normal"/>
        <w:rPr/>
      </w:pPr>
      <w:bookmarkStart w:id="5" w:name="_Appendix_C:"/>
      <w:bookmarkEnd w:id="5"/>
      <w:r>
        <w:rPr>
          <w:sz w:val="22"/>
          <w:szCs w:val="22"/>
        </w:rPr>
        <w:t>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w:t>
      </w:r>
    </w:p>
    <w:p>
      <w:pPr>
        <w:pStyle w:val="Normal"/>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645910" cy="355219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6"/>
                    <a:stretch>
                      <a:fillRect/>
                    </a:stretch>
                  </pic:blipFill>
                  <pic:spPr bwMode="auto">
                    <a:xfrm>
                      <a:off x="0" y="0"/>
                      <a:ext cx="6645910" cy="3552190"/>
                    </a:xfrm>
                    <a:prstGeom prst="rect">
                      <a:avLst/>
                    </a:prstGeom>
                  </pic:spPr>
                </pic:pic>
              </a:graphicData>
            </a:graphic>
          </wp:anchor>
        </w:drawing>
      </w:r>
    </w:p>
    <w:p>
      <w:pPr>
        <w:pStyle w:val="Normal"/>
        <w:rPr/>
      </w:pPr>
      <w:r>
        <w:rPr/>
      </w:r>
    </w:p>
    <w:p>
      <w:pPr>
        <w:pStyle w:val="Heading1"/>
        <w:spacing w:lineRule="auto" w:line="264" w:before="0" w:after="120"/>
        <w:rPr>
          <w:sz w:val="24"/>
          <w:szCs w:val="24"/>
        </w:rPr>
      </w:pPr>
      <w:bookmarkStart w:id="6" w:name="_toc132"/>
      <w:bookmarkEnd w:id="6"/>
      <w:r>
        <w:rPr>
          <w:sz w:val="24"/>
          <w:szCs w:val="24"/>
        </w:rPr>
        <w:t xml:space="preserve">Appendix B: </w:t>
      </w:r>
    </w:p>
    <w:p>
      <w:pPr>
        <w:pStyle w:val="Normal"/>
        <w:rPr>
          <w:sz w:val="24"/>
          <w:szCs w:val="24"/>
        </w:rPr>
      </w:pPr>
      <w:r>
        <w:rPr>
          <w:sz w:val="24"/>
          <w:szCs w:val="24"/>
        </w:rPr>
        <w:drawing>
          <wp:anchor behindDoc="0" distT="0" distB="0" distL="0" distR="0" simplePos="0" locked="0" layoutInCell="1" allowOverlap="1" relativeHeight="6">
            <wp:simplePos x="0" y="0"/>
            <wp:positionH relativeFrom="column">
              <wp:posOffset>-45720</wp:posOffset>
            </wp:positionH>
            <wp:positionV relativeFrom="paragraph">
              <wp:posOffset>-7620</wp:posOffset>
            </wp:positionV>
            <wp:extent cx="3369310" cy="2052955"/>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7"/>
                    <a:stretch>
                      <a:fillRect/>
                    </a:stretch>
                  </pic:blipFill>
                  <pic:spPr bwMode="auto">
                    <a:xfrm>
                      <a:off x="0" y="0"/>
                      <a:ext cx="3369310" cy="205295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3481705</wp:posOffset>
            </wp:positionH>
            <wp:positionV relativeFrom="paragraph">
              <wp:posOffset>26035</wp:posOffset>
            </wp:positionV>
            <wp:extent cx="3582035" cy="205867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8"/>
                    <a:stretch>
                      <a:fillRect/>
                    </a:stretch>
                  </pic:blipFill>
                  <pic:spPr bwMode="auto">
                    <a:xfrm>
                      <a:off x="0" y="0"/>
                      <a:ext cx="3582035" cy="205867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widowControl/>
        <w:overflowPunct w:val="true"/>
        <w:bidi w:val="0"/>
        <w:spacing w:lineRule="auto" w:line="264" w:before="0" w:after="120"/>
        <w:jc w:val="left"/>
        <w:rPr/>
      </w:pPr>
      <w:r>
        <w:rPr/>
      </w:r>
    </w:p>
    <w:sectPr>
      <w:type w:val="nextPage"/>
      <w:pgSz w:w="11906" w:h="16838"/>
      <w:pgMar w:left="720" w:right="720" w:header="0" w:top="720" w:footer="0" w:bottom="72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sans-serif">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upp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lvl w:ilvl="0">
      <w:start w:val="1"/>
      <w:numFmt w:val="upperRoman"/>
      <w:lvlText w:val="%1."/>
      <w:lvlJc w:val="left"/>
      <w:pPr>
        <w:tabs>
          <w:tab w:val="num" w:pos="1080"/>
        </w:tabs>
        <w:ind w:left="2160" w:hanging="720"/>
      </w:pPr>
    </w:lvl>
    <w:lvl w:ilvl="1">
      <w:start w:val="1"/>
      <w:numFmt w:val="lowerLetter"/>
      <w:lvlText w:val="%2."/>
      <w:lvlJc w:val="left"/>
      <w:pPr>
        <w:tabs>
          <w:tab w:val="num" w:pos="1080"/>
        </w:tabs>
        <w:ind w:left="2520" w:hanging="360"/>
      </w:pPr>
    </w:lvl>
    <w:lvl w:ilvl="2">
      <w:start w:val="1"/>
      <w:numFmt w:val="lowerRoman"/>
      <w:lvlText w:val="%3."/>
      <w:lvlJc w:val="right"/>
      <w:pPr>
        <w:tabs>
          <w:tab w:val="num" w:pos="1080"/>
        </w:tabs>
        <w:ind w:left="3240" w:hanging="180"/>
      </w:pPr>
    </w:lvl>
    <w:lvl w:ilvl="3">
      <w:start w:val="1"/>
      <w:numFmt w:val="decimal"/>
      <w:lvlText w:val="%4."/>
      <w:lvlJc w:val="left"/>
      <w:pPr>
        <w:tabs>
          <w:tab w:val="num" w:pos="1080"/>
        </w:tabs>
        <w:ind w:left="3960" w:hanging="360"/>
      </w:pPr>
    </w:lvl>
    <w:lvl w:ilvl="4">
      <w:start w:val="1"/>
      <w:numFmt w:val="lowerLetter"/>
      <w:lvlText w:val="%5."/>
      <w:lvlJc w:val="left"/>
      <w:pPr>
        <w:tabs>
          <w:tab w:val="num" w:pos="1080"/>
        </w:tabs>
        <w:ind w:left="4680" w:hanging="360"/>
      </w:pPr>
    </w:lvl>
    <w:lvl w:ilvl="5">
      <w:start w:val="1"/>
      <w:numFmt w:val="lowerRoman"/>
      <w:lvlText w:val="%6."/>
      <w:lvlJc w:val="right"/>
      <w:pPr>
        <w:tabs>
          <w:tab w:val="num" w:pos="1080"/>
        </w:tabs>
        <w:ind w:left="5400" w:hanging="180"/>
      </w:pPr>
    </w:lvl>
    <w:lvl w:ilvl="6">
      <w:start w:val="1"/>
      <w:numFmt w:val="decimal"/>
      <w:lvlText w:val="%7."/>
      <w:lvlJc w:val="left"/>
      <w:pPr>
        <w:tabs>
          <w:tab w:val="num" w:pos="1080"/>
        </w:tabs>
        <w:ind w:left="6120" w:hanging="360"/>
      </w:pPr>
    </w:lvl>
    <w:lvl w:ilvl="7">
      <w:start w:val="1"/>
      <w:numFmt w:val="lowerLetter"/>
      <w:lvlText w:val="%8."/>
      <w:lvlJc w:val="left"/>
      <w:pPr>
        <w:tabs>
          <w:tab w:val="num" w:pos="1080"/>
        </w:tabs>
        <w:ind w:left="6840" w:hanging="360"/>
      </w:pPr>
    </w:lvl>
    <w:lvl w:ilvl="8">
      <w:start w:val="1"/>
      <w:numFmt w:val="lowerRoman"/>
      <w:lvlText w:val="%9."/>
      <w:lvlJc w:val="right"/>
      <w:pPr>
        <w:tabs>
          <w:tab w:val="num" w:pos="1080"/>
        </w:tabs>
        <w:ind w:left="7560" w:hanging="180"/>
      </w:pPr>
    </w:lvl>
  </w:abstractNum>
  <w:abstractNum w:abstractNumId="5">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1440" w:hanging="360"/>
      </w:pPr>
      <w:rPr>
        <w:rFonts w:eastAsia="Calibri"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2"/>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Times New Roman"/>
        <w:lang w:val="en-GB" w:eastAsia="en-US" w:bidi="ar-SA"/>
      </w:rPr>
    </w:rPrDefault>
    <w:pPrDefault>
      <w:pPr/>
    </w:pPrDefault>
  </w:docDefaults>
  <w:style w:type="paragraph" w:styleId="Normal">
    <w:name w:val="Normal"/>
    <w:qFormat/>
    <w:pPr>
      <w:widowControl/>
      <w:kinsoku w:val="true"/>
      <w:overflowPunct w:val="true"/>
      <w:autoSpaceDE w:val="true"/>
      <w:bidi w:val="0"/>
      <w:spacing w:lineRule="auto" w:line="264" w:before="0" w:after="120"/>
      <w:jc w:val="left"/>
    </w:pPr>
    <w:rPr>
      <w:rFonts w:ascii="Calibri" w:hAnsi="Calibri" w:eastAsia="DejaVu Sans" w:cs="Times New Roman"/>
      <w:color w:val="00000A"/>
      <w:sz w:val="20"/>
      <w:szCs w:val="20"/>
      <w:lang w:val="en-GB" w:eastAsia="en-US" w:bidi="ar-SA"/>
    </w:rPr>
  </w:style>
  <w:style w:type="paragraph" w:styleId="Heading1">
    <w:name w:val="Heading 1"/>
    <w:basedOn w:val="Normal"/>
    <w:next w:val="Normal"/>
    <w:qFormat/>
    <w:pPr>
      <w:keepNext/>
      <w:keepLines/>
      <w:numPr>
        <w:ilvl w:val="0"/>
        <w:numId w:val="0"/>
      </w:numPr>
      <w:spacing w:lineRule="auto" w:line="240" w:before="320" w:after="0"/>
      <w:outlineLvl w:val="0"/>
    </w:pPr>
    <w:rPr>
      <w:rFonts w:ascii="Calibri Light" w:hAnsi="Calibri Light"/>
      <w:color w:val="2F5496"/>
      <w:sz w:val="32"/>
      <w:szCs w:val="32"/>
    </w:rPr>
  </w:style>
  <w:style w:type="paragraph" w:styleId="Heading2">
    <w:name w:val="Heading 2"/>
    <w:basedOn w:val="Normal"/>
    <w:next w:val="Normal"/>
    <w:qFormat/>
    <w:pPr>
      <w:keepNext/>
      <w:keepLines/>
      <w:numPr>
        <w:ilvl w:val="0"/>
        <w:numId w:val="0"/>
      </w:numPr>
      <w:spacing w:lineRule="auto" w:line="240" w:before="80" w:after="0"/>
      <w:outlineLvl w:val="1"/>
    </w:pPr>
    <w:rPr>
      <w:rFonts w:ascii="Calibri Light" w:hAnsi="Calibri Light"/>
      <w:color w:val="404040"/>
      <w:sz w:val="28"/>
      <w:szCs w:val="28"/>
    </w:rPr>
  </w:style>
  <w:style w:type="paragraph" w:styleId="Heading3">
    <w:name w:val="Heading 3"/>
    <w:basedOn w:val="Normal"/>
    <w:next w:val="Normal"/>
    <w:qFormat/>
    <w:pPr>
      <w:keepNext/>
      <w:keepLines/>
      <w:numPr>
        <w:ilvl w:val="0"/>
        <w:numId w:val="0"/>
      </w:numPr>
      <w:spacing w:lineRule="auto" w:line="240" w:before="40" w:after="0"/>
      <w:outlineLvl w:val="2"/>
    </w:pPr>
    <w:rPr>
      <w:rFonts w:ascii="Calibri Light" w:hAnsi="Calibri Light"/>
      <w:color w:val="44546A"/>
      <w:sz w:val="24"/>
      <w:szCs w:val="24"/>
    </w:rPr>
  </w:style>
  <w:style w:type="paragraph" w:styleId="Heading4">
    <w:name w:val="Heading 4"/>
    <w:basedOn w:val="Normal"/>
    <w:next w:val="Normal"/>
    <w:qFormat/>
    <w:pPr>
      <w:keepNext/>
      <w:keepLines/>
      <w:numPr>
        <w:ilvl w:val="0"/>
        <w:numId w:val="0"/>
      </w:numPr>
      <w:spacing w:before="40" w:after="0"/>
      <w:outlineLvl w:val="3"/>
    </w:pPr>
    <w:rPr>
      <w:rFonts w:ascii="Calibri Light" w:hAnsi="Calibri Light"/>
      <w:sz w:val="22"/>
      <w:szCs w:val="22"/>
    </w:rPr>
  </w:style>
  <w:style w:type="paragraph" w:styleId="Heading5">
    <w:name w:val="Heading 5"/>
    <w:basedOn w:val="Normal"/>
    <w:next w:val="Normal"/>
    <w:qFormat/>
    <w:pPr>
      <w:keepNext/>
      <w:keepLines/>
      <w:numPr>
        <w:ilvl w:val="0"/>
        <w:numId w:val="0"/>
      </w:numPr>
      <w:spacing w:before="40" w:after="0"/>
      <w:outlineLvl w:val="4"/>
    </w:pPr>
    <w:rPr>
      <w:rFonts w:ascii="Calibri Light" w:hAnsi="Calibri Light"/>
      <w:color w:val="44546A"/>
      <w:sz w:val="22"/>
      <w:szCs w:val="22"/>
    </w:rPr>
  </w:style>
  <w:style w:type="paragraph" w:styleId="Heading6">
    <w:name w:val="Heading 6"/>
    <w:basedOn w:val="Normal"/>
    <w:next w:val="Normal"/>
    <w:qFormat/>
    <w:pPr>
      <w:keepNext/>
      <w:keepLines/>
      <w:numPr>
        <w:ilvl w:val="0"/>
        <w:numId w:val="0"/>
      </w:numPr>
      <w:spacing w:before="40" w:after="0"/>
      <w:outlineLvl w:val="5"/>
    </w:pPr>
    <w:rPr>
      <w:rFonts w:ascii="Calibri Light" w:hAnsi="Calibri Light"/>
      <w:i/>
      <w:iCs/>
      <w:color w:val="44546A"/>
      <w:sz w:val="21"/>
      <w:szCs w:val="21"/>
    </w:rPr>
  </w:style>
  <w:style w:type="paragraph" w:styleId="Heading7">
    <w:name w:val="Heading 7"/>
    <w:basedOn w:val="Normal"/>
    <w:next w:val="Normal"/>
    <w:qFormat/>
    <w:pPr>
      <w:keepNext/>
      <w:keepLines/>
      <w:numPr>
        <w:ilvl w:val="0"/>
        <w:numId w:val="0"/>
      </w:numPr>
      <w:spacing w:before="40" w:after="0"/>
      <w:outlineLvl w:val="6"/>
    </w:pPr>
    <w:rPr>
      <w:rFonts w:ascii="Calibri Light" w:hAnsi="Calibri Light"/>
      <w:i/>
      <w:iCs/>
      <w:color w:val="1F3864"/>
      <w:sz w:val="21"/>
      <w:szCs w:val="21"/>
    </w:rPr>
  </w:style>
  <w:style w:type="paragraph" w:styleId="Heading8">
    <w:name w:val="Heading 8"/>
    <w:basedOn w:val="Normal"/>
    <w:next w:val="Normal"/>
    <w:qFormat/>
    <w:pPr>
      <w:keepNext/>
      <w:keepLines/>
      <w:numPr>
        <w:ilvl w:val="0"/>
        <w:numId w:val="0"/>
      </w:numPr>
      <w:spacing w:before="40" w:after="0"/>
      <w:outlineLvl w:val="7"/>
    </w:pPr>
    <w:rPr>
      <w:rFonts w:ascii="Calibri Light" w:hAnsi="Calibri Light"/>
      <w:b/>
      <w:bCs/>
      <w:color w:val="44546A"/>
    </w:rPr>
  </w:style>
  <w:style w:type="paragraph" w:styleId="Heading9">
    <w:name w:val="Heading 9"/>
    <w:basedOn w:val="Normal"/>
    <w:next w:val="Normal"/>
    <w:qFormat/>
    <w:pPr>
      <w:keepNext/>
      <w:keepLines/>
      <w:numPr>
        <w:ilvl w:val="0"/>
        <w:numId w:val="0"/>
      </w:numPr>
      <w:spacing w:before="40" w:after="0"/>
      <w:outlineLvl w:val="8"/>
    </w:pPr>
    <w:rPr>
      <w:rFonts w:ascii="Calibri Light" w:hAnsi="Calibri Light"/>
      <w:b/>
      <w:bCs/>
      <w:i/>
      <w:iCs/>
      <w:color w:val="44546A"/>
    </w:rPr>
  </w:style>
  <w:style w:type="character" w:styleId="DefaultParagraphFont">
    <w:name w:val="Default Paragraph Font"/>
    <w:qFormat/>
    <w:rPr/>
  </w:style>
  <w:style w:type="character" w:styleId="Heading1Char">
    <w:name w:val="Heading 1 Char"/>
    <w:basedOn w:val="DefaultParagraphFont"/>
    <w:qFormat/>
    <w:rPr>
      <w:rFonts w:ascii="Calibri Light" w:hAnsi="Calibri Light" w:eastAsia="DejaVu Sans" w:cs="Times New Roman"/>
      <w:color w:val="2F5496"/>
      <w:sz w:val="32"/>
      <w:szCs w:val="32"/>
    </w:rPr>
  </w:style>
  <w:style w:type="character" w:styleId="Heading2Char">
    <w:name w:val="Heading 2 Char"/>
    <w:basedOn w:val="DefaultParagraphFont"/>
    <w:qFormat/>
    <w:rPr>
      <w:rFonts w:ascii="Calibri Light" w:hAnsi="Calibri Light" w:eastAsia="DejaVu Sans" w:cs="Times New Roman"/>
      <w:color w:val="404040"/>
      <w:sz w:val="28"/>
      <w:szCs w:val="28"/>
    </w:rPr>
  </w:style>
  <w:style w:type="character" w:styleId="Heading3Char">
    <w:name w:val="Heading 3 Char"/>
    <w:basedOn w:val="DefaultParagraphFont"/>
    <w:qFormat/>
    <w:rPr>
      <w:rFonts w:ascii="Calibri Light" w:hAnsi="Calibri Light" w:eastAsia="DejaVu Sans" w:cs="Times New Roman"/>
      <w:color w:val="44546A"/>
      <w:sz w:val="24"/>
      <w:szCs w:val="24"/>
    </w:rPr>
  </w:style>
  <w:style w:type="character" w:styleId="Heading4Char">
    <w:name w:val="Heading 4 Char"/>
    <w:basedOn w:val="DefaultParagraphFont"/>
    <w:qFormat/>
    <w:rPr>
      <w:rFonts w:ascii="Calibri Light" w:hAnsi="Calibri Light" w:eastAsia="DejaVu Sans" w:cs="Times New Roman"/>
      <w:sz w:val="22"/>
      <w:szCs w:val="22"/>
    </w:rPr>
  </w:style>
  <w:style w:type="character" w:styleId="Heading5Char">
    <w:name w:val="Heading 5 Char"/>
    <w:basedOn w:val="DefaultParagraphFont"/>
    <w:qFormat/>
    <w:rPr>
      <w:rFonts w:ascii="Calibri Light" w:hAnsi="Calibri Light" w:eastAsia="DejaVu Sans" w:cs="Times New Roman"/>
      <w:color w:val="44546A"/>
      <w:sz w:val="22"/>
      <w:szCs w:val="22"/>
    </w:rPr>
  </w:style>
  <w:style w:type="character" w:styleId="Heading6Char">
    <w:name w:val="Heading 6 Char"/>
    <w:basedOn w:val="DefaultParagraphFont"/>
    <w:qFormat/>
    <w:rPr>
      <w:rFonts w:ascii="Calibri Light" w:hAnsi="Calibri Light" w:eastAsia="DejaVu Sans" w:cs="Times New Roman"/>
      <w:i/>
      <w:iCs/>
      <w:color w:val="44546A"/>
      <w:sz w:val="21"/>
      <w:szCs w:val="21"/>
    </w:rPr>
  </w:style>
  <w:style w:type="character" w:styleId="Heading7Char">
    <w:name w:val="Heading 7 Char"/>
    <w:basedOn w:val="DefaultParagraphFont"/>
    <w:qFormat/>
    <w:rPr>
      <w:rFonts w:ascii="Calibri Light" w:hAnsi="Calibri Light" w:eastAsia="DejaVu Sans" w:cs="Times New Roman"/>
      <w:i/>
      <w:iCs/>
      <w:color w:val="1F3864"/>
      <w:sz w:val="21"/>
      <w:szCs w:val="21"/>
    </w:rPr>
  </w:style>
  <w:style w:type="character" w:styleId="Heading8Char">
    <w:name w:val="Heading 8 Char"/>
    <w:basedOn w:val="DefaultParagraphFont"/>
    <w:qFormat/>
    <w:rPr>
      <w:rFonts w:ascii="Calibri Light" w:hAnsi="Calibri Light" w:eastAsia="DejaVu Sans" w:cs="Times New Roman"/>
      <w:b/>
      <w:bCs/>
      <w:color w:val="44546A"/>
    </w:rPr>
  </w:style>
  <w:style w:type="character" w:styleId="Heading9Char">
    <w:name w:val="Heading 9 Char"/>
    <w:basedOn w:val="DefaultParagraphFont"/>
    <w:qFormat/>
    <w:rPr>
      <w:rFonts w:ascii="Calibri Light" w:hAnsi="Calibri Light" w:eastAsia="DejaVu Sans" w:cs="Times New Roman"/>
      <w:b/>
      <w:bCs/>
      <w:i/>
      <w:iCs/>
      <w:color w:val="44546A"/>
    </w:rPr>
  </w:style>
  <w:style w:type="character" w:styleId="TitleChar">
    <w:name w:val="Title Char"/>
    <w:basedOn w:val="DefaultParagraphFont"/>
    <w:qFormat/>
    <w:rPr>
      <w:rFonts w:ascii="Calibri Light" w:hAnsi="Calibri Light" w:eastAsia="DejaVu Sans" w:cs="Times New Roman"/>
      <w:color w:val="4472C4"/>
      <w:spacing w:val="-10"/>
      <w:sz w:val="56"/>
      <w:szCs w:val="56"/>
    </w:rPr>
  </w:style>
  <w:style w:type="character" w:styleId="SubtitleChar">
    <w:name w:val="Subtitle Char"/>
    <w:basedOn w:val="DefaultParagraphFont"/>
    <w:qFormat/>
    <w:rPr>
      <w:rFonts w:ascii="Calibri Light" w:hAnsi="Calibri Light" w:eastAsia="DejaVu Sans" w:cs="Times New Roman"/>
      <w:sz w:val="24"/>
      <w:szCs w:val="24"/>
    </w:rPr>
  </w:style>
  <w:style w:type="character" w:styleId="Strong">
    <w:name w:val="Strong"/>
    <w:basedOn w:val="DefaultParagraphFont"/>
    <w:qFormat/>
    <w:rPr>
      <w:rFonts w:cs="Times New Roman"/>
      <w:b/>
      <w:bCs/>
    </w:rPr>
  </w:style>
  <w:style w:type="character" w:styleId="Emphasis">
    <w:name w:val="Emphasis"/>
    <w:basedOn w:val="DefaultParagraphFont"/>
    <w:qFormat/>
    <w:rPr>
      <w:rFonts w:cs="Times New Roman"/>
      <w:i/>
      <w:iCs/>
    </w:rPr>
  </w:style>
  <w:style w:type="character" w:styleId="QuoteChar">
    <w:name w:val="Quote Char"/>
    <w:basedOn w:val="DefaultParagraphFont"/>
    <w:qFormat/>
    <w:rPr>
      <w:rFonts w:cs="Times New Roman"/>
      <w:i/>
      <w:iCs/>
      <w:color w:val="404040"/>
    </w:rPr>
  </w:style>
  <w:style w:type="character" w:styleId="IntenseQuoteChar">
    <w:name w:val="Intense Quote Char"/>
    <w:basedOn w:val="DefaultParagraphFont"/>
    <w:qFormat/>
    <w:rPr>
      <w:rFonts w:ascii="Calibri Light" w:hAnsi="Calibri Light" w:eastAsia="DejaVu Sans" w:cs="Times New Roman"/>
      <w:color w:val="4472C4"/>
      <w:sz w:val="28"/>
      <w:szCs w:val="28"/>
    </w:rPr>
  </w:style>
  <w:style w:type="character" w:styleId="SubtleEmphasis">
    <w:name w:val="Subtle Emphasis"/>
    <w:basedOn w:val="DefaultParagraphFont"/>
    <w:qFormat/>
    <w:rPr>
      <w:rFonts w:cs="Times New Roman"/>
      <w:i/>
      <w:iCs/>
      <w:color w:val="404040"/>
    </w:rPr>
  </w:style>
  <w:style w:type="character" w:styleId="IntenseEmphasis">
    <w:name w:val="Intense Emphasis"/>
    <w:basedOn w:val="DefaultParagraphFont"/>
    <w:qFormat/>
    <w:rPr>
      <w:rFonts w:cs="Times New Roman"/>
      <w:b/>
      <w:bCs/>
      <w:i/>
      <w:iCs/>
    </w:rPr>
  </w:style>
  <w:style w:type="character" w:styleId="SubtleReference">
    <w:name w:val="Subtle Reference"/>
    <w:basedOn w:val="DefaultParagraphFont"/>
    <w:qFormat/>
    <w:rPr>
      <w:rFonts w:cs="Times New Roman"/>
      <w:smallCaps/>
      <w:color w:val="404040"/>
      <w:u w:val="single" w:color="7F7F7F"/>
    </w:rPr>
  </w:style>
  <w:style w:type="character" w:styleId="IntenseReference">
    <w:name w:val="Intense Reference"/>
    <w:basedOn w:val="DefaultParagraphFont"/>
    <w:qFormat/>
    <w:rPr>
      <w:rFonts w:cs="Times New Roman"/>
      <w:b/>
      <w:bCs/>
      <w:smallCaps/>
      <w:spacing w:val="5"/>
      <w:u w:val="single"/>
    </w:rPr>
  </w:style>
  <w:style w:type="character" w:styleId="BookTitle">
    <w:name w:val="Book Title"/>
    <w:basedOn w:val="DefaultParagraphFont"/>
    <w:qFormat/>
    <w:rPr>
      <w:rFonts w:cs="Times New Roman"/>
      <w:b/>
      <w:bCs/>
      <w:smallCaps/>
    </w:rPr>
  </w:style>
  <w:style w:type="character" w:styleId="BalloonTextChar">
    <w:name w:val="Balloon Text Char"/>
    <w:basedOn w:val="DefaultParagraphFont"/>
    <w:qFormat/>
    <w:rPr>
      <w:rFonts w:ascii="Segoe UI" w:hAnsi="Segoe UI" w:cs="Segoe UI"/>
      <w:sz w:val="18"/>
      <w:szCs w:val="18"/>
    </w:rPr>
  </w:style>
  <w:style w:type="character" w:styleId="InternetLink">
    <w:name w:val="Internet Link"/>
    <w:basedOn w:val="DefaultParagraphFont"/>
    <w:rPr>
      <w:rFonts w:cs="Times New Roman"/>
      <w:color w:val="0563C1"/>
      <w:u w:val="single"/>
    </w:rPr>
  </w:style>
  <w:style w:type="character" w:styleId="UnresolvedMention">
    <w:name w:val="Unresolved Mention"/>
    <w:basedOn w:val="DefaultParagraphFont"/>
    <w:qFormat/>
    <w:rPr>
      <w:rFonts w:cs="Times New Roman"/>
      <w:color w:val="808080"/>
      <w:highlight w:val="white"/>
    </w:rPr>
  </w:style>
  <w:style w:type="character" w:styleId="FollowedHyperlink">
    <w:name w:val="FollowedHyperlink"/>
    <w:basedOn w:val="DefaultParagraphFont"/>
    <w:qFormat/>
    <w:rPr>
      <w:rFonts w:cs="Times New Roman"/>
      <w:color w:val="954F72"/>
      <w:u w:val="single"/>
    </w:rPr>
  </w:style>
  <w:style w:type="character" w:styleId="VisitedInternetLink">
    <w:name w:val="Visited Internet Link"/>
    <w:rPr>
      <w:color w:val="800000"/>
      <w:u w:val="single"/>
    </w:rPr>
  </w:style>
  <w:style w:type="character" w:styleId="ListLabel1">
    <w:name w:val="ListLabel 1"/>
    <w:qFormat/>
    <w:rPr>
      <w:rFonts w:eastAsia="Calibri" w:cs="Times New Roma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qFormat/>
    <w:pPr>
      <w:spacing w:lineRule="auto" w:line="240"/>
    </w:pPr>
    <w:rPr>
      <w:b/>
      <w:bCs/>
      <w:smallCaps/>
      <w:color w:val="595959"/>
      <w:spacing w:val="6"/>
    </w:rPr>
  </w:style>
  <w:style w:type="paragraph" w:styleId="Title">
    <w:name w:val="Title"/>
    <w:basedOn w:val="Normal"/>
    <w:next w:val="Normal"/>
    <w:qFormat/>
    <w:pPr>
      <w:spacing w:lineRule="auto" w:line="240" w:before="0" w:after="0"/>
      <w:contextualSpacing/>
    </w:pPr>
    <w:rPr>
      <w:rFonts w:ascii="Calibri Light" w:hAnsi="Calibri Light"/>
      <w:color w:val="4472C4"/>
      <w:spacing w:val="-10"/>
      <w:sz w:val="56"/>
      <w:szCs w:val="56"/>
    </w:rPr>
  </w:style>
  <w:style w:type="paragraph" w:styleId="Subtitle">
    <w:name w:val="Subtitle"/>
    <w:basedOn w:val="Normal"/>
    <w:next w:val="Normal"/>
    <w:qFormat/>
    <w:pPr>
      <w:spacing w:lineRule="auto" w:line="240"/>
    </w:pPr>
    <w:rPr>
      <w:rFonts w:ascii="Calibri Light" w:hAnsi="Calibri Light"/>
      <w:sz w:val="24"/>
      <w:szCs w:val="24"/>
    </w:rPr>
  </w:style>
  <w:style w:type="paragraph" w:styleId="NoSpacing">
    <w:name w:val="No Spacing"/>
    <w:qFormat/>
    <w:pPr>
      <w:widowControl/>
      <w:kinsoku w:val="true"/>
      <w:overflowPunct w:val="true"/>
      <w:autoSpaceDE w:val="true"/>
      <w:bidi w:val="0"/>
      <w:jc w:val="left"/>
    </w:pPr>
    <w:rPr>
      <w:rFonts w:ascii="Calibri" w:hAnsi="Calibri" w:eastAsia="DejaVu Sans" w:cs="Times New Roman"/>
      <w:color w:val="00000A"/>
      <w:sz w:val="20"/>
      <w:szCs w:val="20"/>
      <w:lang w:val="en-GB" w:eastAsia="en-US" w:bidi="ar-SA"/>
    </w:rPr>
  </w:style>
  <w:style w:type="paragraph" w:styleId="Quote">
    <w:name w:val="Quote"/>
    <w:basedOn w:val="Normal"/>
    <w:next w:val="Normal"/>
    <w:qFormat/>
    <w:pPr>
      <w:spacing w:before="160" w:after="120"/>
      <w:ind w:left="720" w:right="720" w:hanging="0"/>
    </w:pPr>
    <w:rPr>
      <w:i/>
      <w:iCs/>
      <w:color w:val="404040"/>
    </w:rPr>
  </w:style>
  <w:style w:type="paragraph" w:styleId="IntenseQuote">
    <w:name w:val="Intense Quote"/>
    <w:basedOn w:val="Normal"/>
    <w:next w:val="Normal"/>
    <w:qFormat/>
    <w:pPr>
      <w:pBdr>
        <w:left w:val="single" w:sz="18" w:space="12" w:color="4472C4"/>
      </w:pBdr>
      <w:spacing w:lineRule="auto" w:line="300" w:before="280" w:after="120"/>
      <w:ind w:left="1224" w:right="1224" w:hanging="0"/>
    </w:pPr>
    <w:rPr>
      <w:rFonts w:ascii="Calibri Light" w:hAnsi="Calibri Light"/>
      <w:color w:val="4472C4"/>
      <w:sz w:val="28"/>
      <w:szCs w:val="28"/>
    </w:rPr>
  </w:style>
  <w:style w:type="paragraph" w:styleId="TOCHeading">
    <w:name w:val="TOC Heading"/>
    <w:basedOn w:val="Heading1"/>
    <w:next w:val="Normal"/>
    <w:qFormat/>
    <w:pPr/>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FrameContents">
    <w:name w:val="Frame Contents"/>
    <w:basedOn w:val="Normal"/>
    <w:qFormat/>
    <w:pPr/>
    <w:rPr/>
  </w:style>
  <w:style w:type="paragraph" w:styleId="ListParagraph">
    <w:name w:val="List Paragraph"/>
    <w:basedOn w:val="Normal"/>
    <w:qFormat/>
    <w:pPr>
      <w:overflowPunct w:val="false"/>
      <w:spacing w:lineRule="auto" w:line="276" w:before="0" w:after="200"/>
      <w:ind w:left="720" w:right="0" w:hanging="0"/>
      <w:contextualSpacing/>
    </w:pPr>
    <w:rPr>
      <w:rFonts w:ascii="Calibri" w:hAnsi="Calibri" w:eastAsia="Calibri" w:cs="Times New Roman"/>
      <w:color w:val="00000A"/>
      <w:sz w:val="22"/>
      <w:szCs w:val="2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217</TotalTime>
  <Application>LibreOffice/5.1.6.2$Linux_X86_64 LibreOffice_project/10m0$Build-2</Application>
  <Pages>12</Pages>
  <Words>1779</Words>
  <Characters>8635</Characters>
  <CharactersWithSpaces>10339</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2018-04-24T22:09:00Z</dcterms:created>
  <dc:creator>Shogunle, Omotola Matilda (UG)</dc:creator>
  <dc:description/>
  <dc:language>en-GB</dc:language>
  <cp:lastModifiedBy/>
  <cp:lastPrinted>2018-05-08T09:04:00Z</cp:lastPrinted>
  <dcterms:modified xsi:type="dcterms:W3CDTF">2018-05-08T22:33:40Z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