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0B6A" w:rsidRDefault="000406A7" w:rsidP="000406A7">
      <w:pPr>
        <w:pStyle w:val="Ttulo1"/>
        <w:jc w:val="center"/>
      </w:pPr>
      <w:r>
        <w:t>MVC 5 con ADO.NET</w:t>
      </w:r>
    </w:p>
    <w:p w:rsidR="000406A7" w:rsidRDefault="000406A7" w:rsidP="000406A7">
      <w:pPr>
        <w:pStyle w:val="Ttulo2"/>
      </w:pPr>
      <w:r>
        <w:t>ADO.NET</w:t>
      </w:r>
    </w:p>
    <w:p w:rsidR="000406A7" w:rsidRDefault="000406A7" w:rsidP="000406A7">
      <w:r w:rsidRPr="000406A7">
        <w:t>ADO.NET es un conjunto de componentes del software que pueden ser usados por los programadores para acceder a datos y a servicios de datos.</w:t>
      </w:r>
    </w:p>
    <w:p w:rsidR="000406A7" w:rsidRDefault="000406A7" w:rsidP="000406A7">
      <w:r w:rsidRPr="000406A7">
        <w:t>ADO.NET consiste en dos partes primarias:</w:t>
      </w:r>
    </w:p>
    <w:p w:rsidR="00D3427B" w:rsidRDefault="000406A7" w:rsidP="00D3427B">
      <w:pPr>
        <w:pStyle w:val="Prrafodelista"/>
        <w:numPr>
          <w:ilvl w:val="0"/>
          <w:numId w:val="1"/>
        </w:numPr>
      </w:pPr>
      <w:r>
        <w:t xml:space="preserve">Data provider: </w:t>
      </w:r>
      <w:r w:rsidRPr="000406A7">
        <w:t>Estas clases proporcionan el acceso a una fuente de datos, como Microsoft SQL Server y Oracle.</w:t>
      </w:r>
      <w:r w:rsidR="0060255F">
        <w:t xml:space="preserve"> Son los datos necesarios para generar la cadena de conexión.</w:t>
      </w:r>
      <w:r w:rsidR="00D3427B">
        <w:t xml:space="preserve"> </w:t>
      </w:r>
    </w:p>
    <w:p w:rsidR="000406A7" w:rsidRDefault="000406A7" w:rsidP="000406A7">
      <w:pPr>
        <w:pStyle w:val="Prrafodelista"/>
        <w:numPr>
          <w:ilvl w:val="0"/>
          <w:numId w:val="1"/>
        </w:numPr>
      </w:pPr>
      <w:r>
        <w:t>DataSets: G</w:t>
      </w:r>
      <w:r w:rsidRPr="000406A7">
        <w:t>rupo de clases que describen una simple base de datos relacional en memoria</w:t>
      </w:r>
      <w:r>
        <w:t>.</w:t>
      </w:r>
      <w:r w:rsidR="0060255F">
        <w:t xml:space="preserve"> Estructuras que contendrán el resultado de las consultas que haremos a las tablas.</w:t>
      </w:r>
    </w:p>
    <w:p w:rsidR="008910E5" w:rsidRPr="000406A7" w:rsidRDefault="008910E5" w:rsidP="008910E5">
      <w:r>
        <w:t>Durante la descripción del proyecto se explicarán estos puntos.</w:t>
      </w:r>
    </w:p>
    <w:p w:rsidR="00D3427B" w:rsidRDefault="000406A7" w:rsidP="00D3427B">
      <w:pPr>
        <w:pStyle w:val="Ttulo2"/>
      </w:pPr>
      <w:r>
        <w:t>Descripción del proyecto</w:t>
      </w:r>
    </w:p>
    <w:p w:rsidR="00D3427B" w:rsidRDefault="00D3427B" w:rsidP="00D3427B">
      <w:r>
        <w:t>En el proyecto veremos un CRUD usando ADO.NET</w:t>
      </w:r>
      <w:r w:rsidR="009B6B3C">
        <w:t xml:space="preserve">. </w:t>
      </w:r>
      <w:r>
        <w:t>Primero creamos la tabla Car en SQL Server</w:t>
      </w:r>
    </w:p>
    <w:p w:rsidR="00D3427B" w:rsidRDefault="00D3427B" w:rsidP="00D3427B">
      <w:pPr>
        <w:jc w:val="center"/>
      </w:pPr>
      <w:r>
        <w:rPr>
          <w:noProof/>
          <w:lang w:eastAsia="es-PE"/>
        </w:rPr>
        <w:drawing>
          <wp:inline distT="0" distB="0" distL="0" distR="0" wp14:anchorId="34F92304" wp14:editId="2E19348F">
            <wp:extent cx="2952381" cy="1114286"/>
            <wp:effectExtent l="0" t="0" r="63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52381" cy="11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09B6" w:rsidRDefault="006B09B6" w:rsidP="006B09B6">
      <w:pPr>
        <w:rPr>
          <w:lang w:eastAsia="es-ES"/>
        </w:rPr>
      </w:pPr>
      <w:r>
        <w:rPr>
          <w:lang w:eastAsia="es-ES"/>
        </w:rPr>
        <w:t>Crearemos una “Aplicación web ASP .NET” usando “.NET Framework 4.5.1”.</w:t>
      </w:r>
    </w:p>
    <w:p w:rsidR="006B09B6" w:rsidRDefault="006B09B6" w:rsidP="006B09B6">
      <w:pPr>
        <w:jc w:val="center"/>
      </w:pPr>
      <w:r>
        <w:rPr>
          <w:noProof/>
          <w:lang w:eastAsia="es-PE"/>
        </w:rPr>
        <w:drawing>
          <wp:inline distT="0" distB="0" distL="0" distR="0" wp14:anchorId="70C5B1C7" wp14:editId="6B186802">
            <wp:extent cx="5400040" cy="1771015"/>
            <wp:effectExtent l="0" t="0" r="0" b="63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7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09B6" w:rsidRDefault="006B09B6" w:rsidP="006B09B6">
      <w:r>
        <w:t>En la opción “Cambiar autenticación” seleccionamos “Sin autenticación”, así lo manejaremos en este proyecto. Igualmente no seleccionamos la opción “Host en la nube”. Y seleccionamos el proyecto MVC.</w:t>
      </w:r>
    </w:p>
    <w:p w:rsidR="006B09B6" w:rsidRDefault="006B09B6" w:rsidP="006B09B6">
      <w:pPr>
        <w:jc w:val="center"/>
      </w:pPr>
      <w:r>
        <w:rPr>
          <w:noProof/>
          <w:lang w:eastAsia="es-PE"/>
        </w:rPr>
        <w:lastRenderedPageBreak/>
        <w:drawing>
          <wp:inline distT="0" distB="0" distL="0" distR="0" wp14:anchorId="262727E1" wp14:editId="372DE85A">
            <wp:extent cx="4513416" cy="3390900"/>
            <wp:effectExtent l="0" t="0" r="1905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14323" cy="3391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09B6" w:rsidRDefault="006B09B6" w:rsidP="00D3427B"/>
    <w:p w:rsidR="00D3427B" w:rsidRDefault="00D3427B" w:rsidP="00D3427B">
      <w:r>
        <w:t>Creamos una clase para poder manejar la entidad Car. En la carpeta Models ubicaremos todas las entidades.</w:t>
      </w:r>
    </w:p>
    <w:p w:rsidR="00D3427B" w:rsidRDefault="00D3427B" w:rsidP="00B7776E">
      <w:pPr>
        <w:jc w:val="center"/>
      </w:pPr>
      <w:r>
        <w:rPr>
          <w:noProof/>
          <w:lang w:eastAsia="es-PE"/>
        </w:rPr>
        <w:drawing>
          <wp:inline distT="0" distB="0" distL="0" distR="0" wp14:anchorId="26B85163" wp14:editId="11842E1A">
            <wp:extent cx="1238095" cy="342857"/>
            <wp:effectExtent l="0" t="0" r="635" b="63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38095" cy="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427B" w:rsidRDefault="00D3427B" w:rsidP="00D3427B">
      <w:pPr>
        <w:jc w:val="center"/>
      </w:pPr>
      <w:r>
        <w:rPr>
          <w:noProof/>
          <w:lang w:eastAsia="es-PE"/>
        </w:rPr>
        <w:drawing>
          <wp:inline distT="0" distB="0" distL="0" distR="0" wp14:anchorId="5E16484F" wp14:editId="2251036E">
            <wp:extent cx="3047619" cy="1961905"/>
            <wp:effectExtent l="0" t="0" r="635" b="63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47619" cy="19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427B" w:rsidRDefault="00D3427B" w:rsidP="00D3427B">
      <w:r>
        <w:t>Previo a realizar el CRUD de la entidad Car, vamos a necesitar una conexión con la base de datos, por lo cual en la carpeta Funciones existirán dos clases: F_Car.cs y F_SQL.cs</w:t>
      </w:r>
    </w:p>
    <w:p w:rsidR="00D3427B" w:rsidRDefault="00D3427B" w:rsidP="00D3427B"/>
    <w:p w:rsidR="009B6B3C" w:rsidRDefault="009B6B3C" w:rsidP="00D3427B">
      <w:pPr>
        <w:jc w:val="center"/>
      </w:pPr>
    </w:p>
    <w:p w:rsidR="00D3427B" w:rsidRDefault="00D3427B" w:rsidP="00D3427B">
      <w:pPr>
        <w:jc w:val="center"/>
      </w:pPr>
      <w:r>
        <w:rPr>
          <w:noProof/>
          <w:lang w:eastAsia="es-PE"/>
        </w:rPr>
        <w:drawing>
          <wp:inline distT="0" distB="0" distL="0" distR="0" wp14:anchorId="29EB85F2" wp14:editId="436EBD1C">
            <wp:extent cx="1371429" cy="504762"/>
            <wp:effectExtent l="0" t="0" r="63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71429" cy="5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3844" w:rsidRDefault="00D3427B" w:rsidP="000C3844">
      <w:pPr>
        <w:pStyle w:val="Ttulo3"/>
      </w:pPr>
      <w:r>
        <w:lastRenderedPageBreak/>
        <w:t>F_SQL.cs</w:t>
      </w:r>
    </w:p>
    <w:p w:rsidR="008910E5" w:rsidRDefault="00D3427B" w:rsidP="008910E5">
      <w:pPr>
        <w:pStyle w:val="Sinespaciado"/>
      </w:pPr>
      <w:r>
        <w:t xml:space="preserve">Definiremos la lógica para conectarnos a una base de datos mediante la autenticación de Windows o la autenticación de SQL Server. </w:t>
      </w:r>
    </w:p>
    <w:p w:rsidR="009B6B3C" w:rsidRDefault="009B6B3C" w:rsidP="008910E5">
      <w:pPr>
        <w:pStyle w:val="Sinespaciado"/>
      </w:pPr>
      <w:r>
        <w:t>Necesitamos</w:t>
      </w:r>
      <w:r w:rsidR="002759DE">
        <w:t xml:space="preserve"> </w:t>
      </w:r>
      <w:bookmarkStart w:id="0" w:name="_GoBack"/>
      <w:bookmarkEnd w:id="0"/>
      <w:r>
        <w:t>las siguientes importaciones:</w:t>
      </w:r>
    </w:p>
    <w:p w:rsidR="009B6B3C" w:rsidRDefault="009B6B3C" w:rsidP="009B6B3C">
      <w:pPr>
        <w:pStyle w:val="Sinespaciado"/>
        <w:jc w:val="center"/>
      </w:pPr>
    </w:p>
    <w:p w:rsidR="009B6B3C" w:rsidRDefault="009B6B3C" w:rsidP="009B6B3C">
      <w:pPr>
        <w:pStyle w:val="Sinespaciado"/>
        <w:jc w:val="center"/>
      </w:pPr>
      <w:r>
        <w:rPr>
          <w:noProof/>
          <w:lang w:eastAsia="es-PE"/>
        </w:rPr>
        <w:drawing>
          <wp:inline distT="0" distB="0" distL="0" distR="0" wp14:anchorId="5BCB9362" wp14:editId="11EAEA15">
            <wp:extent cx="2285714" cy="476190"/>
            <wp:effectExtent l="0" t="0" r="635" b="63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85714" cy="4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B3C" w:rsidRDefault="009B6B3C" w:rsidP="009B6B3C">
      <w:pPr>
        <w:pStyle w:val="Sinespaciado"/>
        <w:jc w:val="center"/>
      </w:pPr>
    </w:p>
    <w:p w:rsidR="000C3844" w:rsidRDefault="008910E5" w:rsidP="000C3844">
      <w:pPr>
        <w:pStyle w:val="Sinespaciado"/>
      </w:pPr>
      <w:r>
        <w:t>Primero definimos los atributos básicos para conectarnos</w:t>
      </w:r>
      <w:r w:rsidR="000C3844">
        <w:t xml:space="preserve"> (señalados en la imagen)</w:t>
      </w:r>
      <w:r>
        <w:t>.</w:t>
      </w:r>
      <w:r w:rsidR="000C3844">
        <w:t xml:space="preserve"> Para crear la conexión se recibe un bool que valida si se realizara una conexión mediante la autenticación de Windows o la autenticación de SQL Server por lo cual en el caso de ser la segunda opción asigna las credenciales. Esto varía lo que es la cadena de conexión, que se genera a continuación.</w:t>
      </w:r>
    </w:p>
    <w:p w:rsidR="000C3844" w:rsidRDefault="000C3844" w:rsidP="008910E5">
      <w:pPr>
        <w:pStyle w:val="Sinespaciado"/>
      </w:pPr>
    </w:p>
    <w:p w:rsidR="009B6B3C" w:rsidRDefault="009B6B3C" w:rsidP="008910E5">
      <w:pPr>
        <w:pStyle w:val="Sinespaciado"/>
        <w:jc w:val="center"/>
      </w:pPr>
    </w:p>
    <w:p w:rsidR="008910E5" w:rsidRDefault="008910E5" w:rsidP="008910E5">
      <w:pPr>
        <w:pStyle w:val="Sinespaciado"/>
        <w:jc w:val="center"/>
      </w:pPr>
      <w:r>
        <w:rPr>
          <w:noProof/>
          <w:lang w:eastAsia="es-PE"/>
        </w:rPr>
        <w:drawing>
          <wp:inline distT="0" distB="0" distL="0" distR="0" wp14:anchorId="50BE2927" wp14:editId="3C72B672">
            <wp:extent cx="5352381" cy="4200000"/>
            <wp:effectExtent l="0" t="0" r="127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52381" cy="4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10E5" w:rsidRDefault="008910E5" w:rsidP="008910E5">
      <w:pPr>
        <w:pStyle w:val="Sinespaciado"/>
      </w:pPr>
    </w:p>
    <w:p w:rsidR="000C3844" w:rsidRDefault="000C3844" w:rsidP="000C3844">
      <w:r>
        <w:t xml:space="preserve">Haciendo referencia a los </w:t>
      </w:r>
      <w:r w:rsidRPr="009B6B3C">
        <w:rPr>
          <w:b/>
        </w:rPr>
        <w:t>Data provider</w:t>
      </w:r>
      <w:r>
        <w:t xml:space="preserve">, para conectar con la base de datos se usa la clase 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SqlConnection</w:t>
      </w:r>
      <w:r>
        <w:t xml:space="preserve"> y se asigna los datos a su atributo 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ConnectionString</w:t>
      </w:r>
      <w:r>
        <w:t>.</w:t>
      </w:r>
    </w:p>
    <w:p w:rsidR="009B6B3C" w:rsidRDefault="009B6B3C" w:rsidP="008910E5"/>
    <w:p w:rsidR="00F07C1F" w:rsidRDefault="008910E5" w:rsidP="000C3844">
      <w:pPr>
        <w:jc w:val="center"/>
      </w:pPr>
      <w:r>
        <w:rPr>
          <w:noProof/>
          <w:lang w:eastAsia="es-PE"/>
        </w:rPr>
        <w:lastRenderedPageBreak/>
        <w:drawing>
          <wp:inline distT="0" distB="0" distL="0" distR="0" wp14:anchorId="2F1A5BF7" wp14:editId="38381B5C">
            <wp:extent cx="5142857" cy="4038095"/>
            <wp:effectExtent l="0" t="0" r="1270" b="63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42857" cy="40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3844" w:rsidRDefault="000C3844" w:rsidP="000C3844">
      <w:pPr>
        <w:pStyle w:val="Ttulo3"/>
      </w:pPr>
      <w:r>
        <w:t>F_Car.cs</w:t>
      </w:r>
    </w:p>
    <w:p w:rsidR="00D3427B" w:rsidRDefault="00D3427B" w:rsidP="009B6B3C">
      <w:pPr>
        <w:pStyle w:val="Sinespaciado"/>
      </w:pPr>
      <w:r>
        <w:t>Usará F_SQL.cs para poder interactuar con la base de datos y realizar las operaciones necesarias para realizar el CRUD de la entidad Car.</w:t>
      </w:r>
    </w:p>
    <w:p w:rsidR="000C3844" w:rsidRDefault="000C3844" w:rsidP="009B6B3C">
      <w:pPr>
        <w:pStyle w:val="Sinespaciado"/>
      </w:pPr>
    </w:p>
    <w:p w:rsidR="000C3844" w:rsidRDefault="000C3844" w:rsidP="000C3844">
      <w:pPr>
        <w:pStyle w:val="Ttulo4"/>
      </w:pPr>
      <w:r>
        <w:t>Método List</w:t>
      </w:r>
    </w:p>
    <w:p w:rsidR="009B6B3C" w:rsidRDefault="009B6B3C" w:rsidP="009B6B3C">
      <w:pPr>
        <w:pStyle w:val="Sinespaciado"/>
        <w:rPr>
          <w:b/>
        </w:rPr>
      </w:pPr>
      <w:r>
        <w:t xml:space="preserve">Realizamos las siguientes importaciones para poder usar la clase Car ubicada en Models y para poder usar los </w:t>
      </w:r>
      <w:r w:rsidRPr="009B6B3C">
        <w:rPr>
          <w:b/>
        </w:rPr>
        <w:t>Data provider</w:t>
      </w:r>
      <w:r>
        <w:t xml:space="preserve"> y </w:t>
      </w:r>
      <w:r w:rsidRPr="009B6B3C">
        <w:rPr>
          <w:b/>
        </w:rPr>
        <w:t>DataSets</w:t>
      </w:r>
    </w:p>
    <w:p w:rsidR="009B6B3C" w:rsidRPr="009B6B3C" w:rsidRDefault="009B6B3C" w:rsidP="009B6B3C">
      <w:pPr>
        <w:pStyle w:val="Sinespaciado"/>
      </w:pPr>
    </w:p>
    <w:p w:rsidR="009B6B3C" w:rsidRDefault="009B6B3C" w:rsidP="009B6B3C">
      <w:pPr>
        <w:jc w:val="center"/>
      </w:pPr>
      <w:r>
        <w:rPr>
          <w:noProof/>
          <w:lang w:eastAsia="es-PE"/>
        </w:rPr>
        <w:drawing>
          <wp:inline distT="0" distB="0" distL="0" distR="0" wp14:anchorId="1409E6BE" wp14:editId="64347201">
            <wp:extent cx="2285714" cy="780952"/>
            <wp:effectExtent l="0" t="0" r="635" b="63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85714" cy="7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7C1F" w:rsidRDefault="00F07C1F" w:rsidP="00F07C1F">
      <w:r>
        <w:t>Se declaran clases que nos ayudarán a interactuar con la base de datos y también para almacenar los datos obtenidos</w:t>
      </w:r>
    </w:p>
    <w:p w:rsidR="00847146" w:rsidRDefault="00847146" w:rsidP="00847146">
      <w:r>
        <w:t xml:space="preserve">Por el lado de </w:t>
      </w:r>
      <w:r w:rsidRPr="009B6B3C">
        <w:rPr>
          <w:b/>
        </w:rPr>
        <w:t>Data provider</w:t>
      </w:r>
      <w:r>
        <w:t xml:space="preserve"> se usará 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SqlConnection</w:t>
      </w:r>
      <w:r>
        <w:rPr>
          <w:rFonts w:ascii="Consolas" w:hAnsi="Consolas" w:cs="Consolas"/>
          <w:color w:val="4EC9B0"/>
          <w:sz w:val="19"/>
          <w:szCs w:val="19"/>
        </w:rPr>
        <w:t xml:space="preserve"> </w:t>
      </w:r>
      <w:r>
        <w:t xml:space="preserve">para conectar a SQL Server y 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SqlCommand</w:t>
      </w:r>
      <w:r>
        <w:t xml:space="preserve"> para poder realizar las consultas y operaciones en SQL Server. Por el lado de </w:t>
      </w:r>
      <w:r w:rsidRPr="009B6B3C">
        <w:rPr>
          <w:b/>
        </w:rPr>
        <w:t>DataSets</w:t>
      </w:r>
      <w:r>
        <w:t xml:space="preserve"> se usara la clase 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DataTable</w:t>
      </w:r>
      <w:r>
        <w:t xml:space="preserve"> para capturar la data resultante.</w:t>
      </w:r>
    </w:p>
    <w:p w:rsidR="00847146" w:rsidRDefault="00847146" w:rsidP="00F07C1F"/>
    <w:p w:rsidR="00D3427B" w:rsidRDefault="00F07C1F" w:rsidP="00F07C1F">
      <w:pPr>
        <w:jc w:val="center"/>
      </w:pPr>
      <w:r>
        <w:rPr>
          <w:noProof/>
          <w:lang w:eastAsia="es-PE"/>
        </w:rPr>
        <w:lastRenderedPageBreak/>
        <w:drawing>
          <wp:inline distT="0" distB="0" distL="0" distR="0" wp14:anchorId="5A14D146" wp14:editId="75766AD1">
            <wp:extent cx="3800000" cy="1895238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00000" cy="18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7CCC" w:rsidRDefault="005F7CCC" w:rsidP="005F7CCC">
      <w:r>
        <w:t>Para el método List se tiene el siguiente código</w:t>
      </w:r>
    </w:p>
    <w:p w:rsidR="00847146" w:rsidRDefault="00847146" w:rsidP="00847146">
      <w:r>
        <w:t xml:space="preserve">Se crea la cadena de conexión y se abre esta conexión con el método 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Open()</w:t>
      </w:r>
      <w:r>
        <w:t xml:space="preserve"> a continuación se prepara el comando a ejecutar, que en este caso es una consulta a la tabla Car, previamente se asigna el atributo 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CommandTimeout</w:t>
      </w:r>
      <w:r>
        <w:t xml:space="preserve"> con el valor de 0 para  que en caso la consulta tarde por la gran cantidad de datos, el proceso no se detenga.</w:t>
      </w:r>
    </w:p>
    <w:p w:rsidR="00847146" w:rsidRDefault="00847146" w:rsidP="00847146">
      <w:r>
        <w:t xml:space="preserve">Luego al comando le asignamos la cadena de conexión mediante el atributo 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Connection</w:t>
      </w:r>
      <w:r>
        <w:t>.</w:t>
      </w:r>
    </w:p>
    <w:p w:rsidR="005F7CCC" w:rsidRDefault="005F7CCC" w:rsidP="005F7CCC">
      <w:pPr>
        <w:jc w:val="center"/>
      </w:pPr>
      <w:r>
        <w:rPr>
          <w:noProof/>
          <w:lang w:eastAsia="es-PE"/>
        </w:rPr>
        <w:drawing>
          <wp:inline distT="0" distB="0" distL="0" distR="0" wp14:anchorId="0E7983CE" wp14:editId="7EC1D4DD">
            <wp:extent cx="4438095" cy="2828571"/>
            <wp:effectExtent l="0" t="0" r="635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38095" cy="28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7146" w:rsidRDefault="00847146" w:rsidP="00847146">
      <w:r>
        <w:t xml:space="preserve">A continuación indicamos el query a ejecutar y el tipo de comando que se esta asignando. Con la clase 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SqlDataAdapter</w:t>
      </w:r>
      <w:r>
        <w:t xml:space="preserve"> que sirve como </w:t>
      </w:r>
      <w:r w:rsidRPr="00847146">
        <w:t xml:space="preserve"> "Puente" utilizado para transferir data entre una fuente de datos y un objeto DataSet</w:t>
      </w:r>
      <w:r>
        <w:t xml:space="preserve"> le asignamos el comando y con el método 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Fill</w:t>
      </w:r>
      <w:r>
        <w:t xml:space="preserve"> almacenamos los datos en el DataTable previamente definido como </w:t>
      </w:r>
      <w:r w:rsidRPr="00847146">
        <w:rPr>
          <w:b/>
        </w:rPr>
        <w:t>Dt</w:t>
      </w:r>
      <w:r>
        <w:t>.</w:t>
      </w:r>
    </w:p>
    <w:p w:rsidR="00847146" w:rsidRDefault="00847146" w:rsidP="00847146">
      <w:r>
        <w:t xml:space="preserve">Iteramos los registros de este DataTable que representa un 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DataRow</w:t>
      </w:r>
      <w:r>
        <w:t xml:space="preserve"> y vamos almacenando cada registro en el listado de carros. Luego liberamos el DataTable dándole el valor de null.</w:t>
      </w:r>
    </w:p>
    <w:p w:rsidR="00847146" w:rsidRDefault="00847146" w:rsidP="005F7CCC">
      <w:pPr>
        <w:jc w:val="center"/>
      </w:pPr>
    </w:p>
    <w:p w:rsidR="005F7CCC" w:rsidRPr="005F7CCC" w:rsidRDefault="005F7CCC" w:rsidP="005F7CCC">
      <w:pPr>
        <w:jc w:val="center"/>
      </w:pPr>
      <w:r>
        <w:rPr>
          <w:noProof/>
          <w:lang w:eastAsia="es-PE"/>
        </w:rPr>
        <w:lastRenderedPageBreak/>
        <w:drawing>
          <wp:inline distT="0" distB="0" distL="0" distR="0" wp14:anchorId="179EAEDA" wp14:editId="3EEF4AA0">
            <wp:extent cx="4561905" cy="2866667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61905" cy="28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7146" w:rsidRDefault="00847146" w:rsidP="00F07C1F">
      <w:r>
        <w:t>Todo esto se ejecuta dentro de un try catch para capturas las excepciones. Finalmente se cierra la conexión y se retorna el listado.</w:t>
      </w:r>
    </w:p>
    <w:p w:rsidR="00847146" w:rsidRPr="00847146" w:rsidRDefault="00847146" w:rsidP="00F07C1F">
      <w:r>
        <w:rPr>
          <w:noProof/>
          <w:lang w:eastAsia="es-PE"/>
        </w:rPr>
        <w:drawing>
          <wp:inline distT="0" distB="0" distL="0" distR="0" wp14:anchorId="7EC50154" wp14:editId="7D9AA044">
            <wp:extent cx="4800000" cy="2028571"/>
            <wp:effectExtent l="0" t="0" r="635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00000" cy="20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7C1F" w:rsidRDefault="00F07C1F" w:rsidP="00F07C1F"/>
    <w:p w:rsidR="00416ADD" w:rsidRDefault="00416ADD" w:rsidP="00416ADD">
      <w:pPr>
        <w:pStyle w:val="Ttulo4"/>
      </w:pPr>
      <w:r>
        <w:t>Método Find</w:t>
      </w:r>
    </w:p>
    <w:p w:rsidR="00416ADD" w:rsidRDefault="00416ADD" w:rsidP="00416ADD">
      <w:r>
        <w:t xml:space="preserve">En este caso el comando asignado debe recibir como parámetro el id del registro a buscar. Mediante el atributo 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Parameters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AddWithValue</w:t>
      </w:r>
      <w:r>
        <w:t xml:space="preserve"> del comando se indica el id. Y se captura y retorna el registro.</w:t>
      </w:r>
    </w:p>
    <w:p w:rsidR="00416ADD" w:rsidRPr="00416ADD" w:rsidRDefault="00416ADD" w:rsidP="00416ADD">
      <w:r>
        <w:rPr>
          <w:noProof/>
          <w:lang w:eastAsia="es-PE"/>
        </w:rPr>
        <w:lastRenderedPageBreak/>
        <w:drawing>
          <wp:inline distT="0" distB="0" distL="0" distR="0" wp14:anchorId="10C34BD1" wp14:editId="4FF4706F">
            <wp:extent cx="4714286" cy="2809524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14286" cy="28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6ADD" w:rsidRDefault="00416ADD" w:rsidP="000406A7">
      <w:pPr>
        <w:pStyle w:val="Ttulo2"/>
      </w:pPr>
    </w:p>
    <w:p w:rsidR="007A6D1A" w:rsidRDefault="007A6D1A" w:rsidP="007A6D1A">
      <w:pPr>
        <w:pStyle w:val="Ttulo4"/>
        <w:rPr>
          <w:noProof/>
          <w:lang w:eastAsia="es-PE"/>
        </w:rPr>
      </w:pPr>
      <w:r>
        <w:t>Método Insert</w:t>
      </w:r>
    </w:p>
    <w:p w:rsidR="007A6D1A" w:rsidRPr="007A6D1A" w:rsidRDefault="007A6D1A" w:rsidP="007A6D1A">
      <w:pPr>
        <w:rPr>
          <w:lang w:eastAsia="es-PE"/>
        </w:rPr>
      </w:pPr>
      <w:r>
        <w:rPr>
          <w:lang w:eastAsia="es-PE"/>
        </w:rPr>
        <w:t xml:space="preserve">Se añaden los parámetros del registro a insertar y esta vez el comando se ejecuta con el método 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ExecuteNonQuery()</w:t>
      </w:r>
      <w:r>
        <w:rPr>
          <w:lang w:eastAsia="es-PE"/>
        </w:rPr>
        <w:t xml:space="preserve"> que ejecuta una instrucción de Transact-SQL.</w:t>
      </w:r>
    </w:p>
    <w:p w:rsidR="007A6D1A" w:rsidRPr="007A6D1A" w:rsidRDefault="007A6D1A" w:rsidP="007A6D1A">
      <w:pPr>
        <w:rPr>
          <w:lang w:eastAsia="es-PE"/>
        </w:rPr>
      </w:pPr>
      <w:r>
        <w:rPr>
          <w:noProof/>
          <w:lang w:eastAsia="es-PE"/>
        </w:rPr>
        <w:drawing>
          <wp:inline distT="0" distB="0" distL="0" distR="0" wp14:anchorId="7ABBBB67" wp14:editId="1C086F4D">
            <wp:extent cx="5400040" cy="1255395"/>
            <wp:effectExtent l="0" t="0" r="0" b="190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5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1413" w:rsidRDefault="00F01413" w:rsidP="00F01413">
      <w:pPr>
        <w:pStyle w:val="Ttulo4"/>
      </w:pPr>
    </w:p>
    <w:p w:rsidR="00F01413" w:rsidRDefault="00F01413" w:rsidP="00F01413">
      <w:pPr>
        <w:pStyle w:val="Ttulo4"/>
        <w:rPr>
          <w:noProof/>
          <w:lang w:eastAsia="es-PE"/>
        </w:rPr>
      </w:pPr>
      <w:r>
        <w:t>Método Delete</w:t>
      </w:r>
    </w:p>
    <w:p w:rsidR="00F01413" w:rsidRDefault="00F01413" w:rsidP="007A6D1A">
      <w:r>
        <w:rPr>
          <w:lang w:eastAsia="es-PE"/>
        </w:rPr>
        <w:t>Se añaden los parámetros del registro a eliminar. Y se ejecuta la instrucción.</w:t>
      </w:r>
    </w:p>
    <w:p w:rsidR="007A6D1A" w:rsidRDefault="00F01413" w:rsidP="007A6D1A">
      <w:r>
        <w:rPr>
          <w:noProof/>
          <w:lang w:eastAsia="es-PE"/>
        </w:rPr>
        <w:drawing>
          <wp:inline distT="0" distB="0" distL="0" distR="0" wp14:anchorId="5B576848" wp14:editId="6A8F099B">
            <wp:extent cx="4057143" cy="1133333"/>
            <wp:effectExtent l="0" t="0" r="635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57143" cy="11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1413" w:rsidRDefault="00F01413" w:rsidP="007A6D1A"/>
    <w:p w:rsidR="00F01413" w:rsidRDefault="00F01413" w:rsidP="00F01413">
      <w:pPr>
        <w:pStyle w:val="Ttulo4"/>
      </w:pPr>
      <w:r>
        <w:t>Método Update</w:t>
      </w:r>
    </w:p>
    <w:p w:rsidR="00F01413" w:rsidRDefault="00F01413" w:rsidP="007A6D1A">
      <w:r>
        <w:rPr>
          <w:lang w:eastAsia="es-PE"/>
        </w:rPr>
        <w:t>Se añaden los parámetros del registro a editar. Y se ejecuta la instrucción.</w:t>
      </w:r>
    </w:p>
    <w:p w:rsidR="00F01413" w:rsidRDefault="00F01413" w:rsidP="007A6D1A">
      <w:r>
        <w:rPr>
          <w:noProof/>
          <w:lang w:eastAsia="es-PE"/>
        </w:rPr>
        <w:lastRenderedPageBreak/>
        <w:drawing>
          <wp:inline distT="0" distB="0" distL="0" distR="0" wp14:anchorId="30522513" wp14:editId="756B2F4E">
            <wp:extent cx="5400040" cy="1292860"/>
            <wp:effectExtent l="0" t="0" r="0" b="254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9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1413" w:rsidRDefault="00A47A1F" w:rsidP="0028508F">
      <w:pPr>
        <w:pStyle w:val="Ttulo4"/>
      </w:pPr>
      <w:r>
        <w:t>Detalle de las vistas</w:t>
      </w:r>
    </w:p>
    <w:p w:rsidR="0028508F" w:rsidRDefault="00A47A1F" w:rsidP="0028508F">
      <w:r>
        <w:t xml:space="preserve">Cuando se retorna a una vista si esta usa un modelo se especifica en la parte superior con la variable </w:t>
      </w:r>
      <w:r w:rsidR="0028508F">
        <w:rPr>
          <w:rFonts w:ascii="Consolas" w:hAnsi="Consolas" w:cs="Consolas"/>
          <w:color w:val="000000"/>
          <w:sz w:val="19"/>
          <w:szCs w:val="19"/>
          <w:highlight w:val="yellow"/>
        </w:rPr>
        <w:t>@model</w:t>
      </w:r>
      <w:r w:rsidR="0028508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28508F" w:rsidRPr="0028508F">
        <w:t xml:space="preserve">y se especifica </w:t>
      </w:r>
      <w:r w:rsidR="00EB5A0B">
        <w:t>el tipo de dato se ha retornado, por ejemplo para el listado de autos sería</w:t>
      </w:r>
    </w:p>
    <w:p w:rsidR="0028508F" w:rsidRDefault="0028508F" w:rsidP="00EB5A0B">
      <w:pPr>
        <w:jc w:val="center"/>
      </w:pPr>
      <w:r>
        <w:rPr>
          <w:noProof/>
          <w:lang w:eastAsia="es-PE"/>
        </w:rPr>
        <w:drawing>
          <wp:inline distT="0" distB="0" distL="0" distR="0" wp14:anchorId="57704371" wp14:editId="68D8D925">
            <wp:extent cx="3723809" cy="333333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23809" cy="3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508F" w:rsidRDefault="0028508F" w:rsidP="0028508F">
      <w:r>
        <w:t>También se dejan enlaces para interactuar con las demás acciones del controlador.</w:t>
      </w:r>
      <w:r w:rsidR="00EB5A0B">
        <w:t xml:space="preserve"> Estos son los </w:t>
      </w:r>
      <w:r w:rsidR="00EB5A0B"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 w:rsidR="00EB5A0B">
        <w:rPr>
          <w:rFonts w:ascii="Consolas" w:hAnsi="Consolas" w:cs="Consolas"/>
          <w:color w:val="DCDCDC"/>
          <w:sz w:val="19"/>
          <w:szCs w:val="19"/>
          <w:highlight w:val="black"/>
        </w:rPr>
        <w:t>Html</w:t>
      </w:r>
      <w:r w:rsidR="00EB5A0B"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 w:rsidR="00EB5A0B">
        <w:rPr>
          <w:rFonts w:ascii="Consolas" w:hAnsi="Consolas" w:cs="Consolas"/>
          <w:color w:val="DCDCDC"/>
          <w:sz w:val="19"/>
          <w:szCs w:val="19"/>
          <w:highlight w:val="black"/>
        </w:rPr>
        <w:t>ActionLink</w:t>
      </w:r>
      <w:r w:rsidR="00EB5A0B">
        <w:t>.</w:t>
      </w:r>
    </w:p>
    <w:p w:rsidR="0028508F" w:rsidRPr="0028508F" w:rsidRDefault="0028508F" w:rsidP="0028508F">
      <w:r>
        <w:rPr>
          <w:noProof/>
          <w:lang w:eastAsia="es-PE"/>
        </w:rPr>
        <w:drawing>
          <wp:inline distT="0" distB="0" distL="0" distR="0" wp14:anchorId="6FDCEAEB" wp14:editId="7CAAB0C3">
            <wp:extent cx="3638095" cy="371429"/>
            <wp:effectExtent l="0" t="0" r="635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638095" cy="3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7A1F" w:rsidRDefault="00EB5A0B" w:rsidP="00A47A1F">
      <w:r>
        <w:t>Por ejemplo en la vista que lista los carros i</w:t>
      </w:r>
      <w:r w:rsidR="0028508F" w:rsidRPr="0028508F">
        <w:t>teramos</w:t>
      </w:r>
      <w:r w:rsidR="0028508F">
        <w:t xml:space="preserve"> y mostramos los datos. Además dejamos habilitadas acciones como Edit, Details y Delete que necesita el id para poder ejecutarse por lo cual en el </w:t>
      </w:r>
      <w:r w:rsidR="0028508F"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 w:rsidR="0028508F">
        <w:rPr>
          <w:rFonts w:ascii="Consolas" w:hAnsi="Consolas" w:cs="Consolas"/>
          <w:color w:val="DCDCDC"/>
          <w:sz w:val="19"/>
          <w:szCs w:val="19"/>
          <w:highlight w:val="black"/>
        </w:rPr>
        <w:t>Html</w:t>
      </w:r>
      <w:r w:rsidR="0028508F"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 w:rsidR="0028508F">
        <w:rPr>
          <w:rFonts w:ascii="Consolas" w:hAnsi="Consolas" w:cs="Consolas"/>
          <w:color w:val="DCDCDC"/>
          <w:sz w:val="19"/>
          <w:szCs w:val="19"/>
          <w:highlight w:val="black"/>
        </w:rPr>
        <w:t>ActionLink</w:t>
      </w:r>
      <w:r w:rsidR="0028508F">
        <w:t xml:space="preserve"> reciben este atributo como parámetro.</w:t>
      </w:r>
    </w:p>
    <w:p w:rsidR="00A47A1F" w:rsidRPr="0028508F" w:rsidRDefault="00A47A1F" w:rsidP="00A47A1F"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Html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DisplayFor</w:t>
      </w:r>
      <w:r>
        <w:t xml:space="preserve"> </w:t>
      </w:r>
      <w:r w:rsidR="00EB5A0B" w:rsidRPr="00EB5A0B">
        <w:t xml:space="preserve">devuelve </w:t>
      </w:r>
      <w:r w:rsidR="00EB5A0B">
        <w:t>el formato</w:t>
      </w:r>
      <w:r w:rsidR="00EB5A0B" w:rsidRPr="00EB5A0B">
        <w:t xml:space="preserve"> HTML </w:t>
      </w:r>
      <w:r w:rsidR="00EB5A0B" w:rsidRPr="00A47A1F">
        <w:t>que coincid</w:t>
      </w:r>
      <w:r w:rsidR="00EB5A0B">
        <w:t>e</w:t>
      </w:r>
      <w:r w:rsidR="00EB5A0B" w:rsidRPr="00A47A1F">
        <w:t xml:space="preserve"> con el tipo de propiedad.</w:t>
      </w:r>
    </w:p>
    <w:p w:rsidR="0028508F" w:rsidRPr="0028508F" w:rsidRDefault="0028508F" w:rsidP="007A6D1A">
      <w:pPr>
        <w:rPr>
          <w:u w:val="single"/>
        </w:rPr>
      </w:pPr>
      <w:r>
        <w:rPr>
          <w:noProof/>
          <w:lang w:eastAsia="es-PE"/>
        </w:rPr>
        <w:drawing>
          <wp:inline distT="0" distB="0" distL="0" distR="0" wp14:anchorId="7B648533" wp14:editId="1AE4F048">
            <wp:extent cx="5390476" cy="3323809"/>
            <wp:effectExtent l="0" t="0" r="127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390476" cy="33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5A0B" w:rsidRDefault="00EB5A0B" w:rsidP="00EB5A0B"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Html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EditorFor</w:t>
      </w:r>
      <w:r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EB5A0B">
        <w:t xml:space="preserve">devuelve un elemento input HTML </w:t>
      </w:r>
      <w:r w:rsidRPr="00A47A1F">
        <w:t>que coincid</w:t>
      </w:r>
      <w:r>
        <w:t>e con el tipo de propiedad, por ejemplo para el atributo stock del tipo int el input es distinto y se asigna automáticamente.</w:t>
      </w:r>
    </w:p>
    <w:p w:rsidR="00EB5A0B" w:rsidRDefault="00EB5A0B" w:rsidP="0046384D">
      <w:pPr>
        <w:jc w:val="center"/>
      </w:pPr>
      <w:r>
        <w:rPr>
          <w:noProof/>
          <w:lang w:eastAsia="es-PE"/>
        </w:rPr>
        <w:lastRenderedPageBreak/>
        <w:drawing>
          <wp:inline distT="0" distB="0" distL="0" distR="0">
            <wp:extent cx="3749040" cy="822960"/>
            <wp:effectExtent l="0" t="0" r="381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9040" cy="82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384D" w:rsidRDefault="0098563E" w:rsidP="0098563E">
      <w:r>
        <w:rPr>
          <w:rFonts w:ascii="Consolas" w:hAnsi="Consolas" w:cs="Consolas"/>
          <w:color w:val="DCDCDC"/>
          <w:sz w:val="19"/>
          <w:szCs w:val="19"/>
          <w:highlight w:val="black"/>
        </w:rPr>
        <w:t>Html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BeginForm()</w:t>
      </w:r>
      <w:r>
        <w:t xml:space="preserve"> </w:t>
      </w:r>
      <w:r w:rsidR="00555154">
        <w:t>engloba un formulario para los datos de la clase</w:t>
      </w:r>
    </w:p>
    <w:p w:rsidR="00EB5A0B" w:rsidRDefault="0046384D" w:rsidP="00555154">
      <w:pPr>
        <w:jc w:val="center"/>
      </w:pPr>
      <w:r>
        <w:rPr>
          <w:noProof/>
          <w:lang w:eastAsia="es-PE"/>
        </w:rPr>
        <w:drawing>
          <wp:inline distT="0" distB="0" distL="0" distR="0" wp14:anchorId="403CC0A0" wp14:editId="57EB1F6B">
            <wp:extent cx="5352381" cy="2952381"/>
            <wp:effectExtent l="0" t="0" r="1270" b="635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352381" cy="29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5154" w:rsidRDefault="00555154" w:rsidP="00EB5A0B"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TempData[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"…"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]</w:t>
      </w:r>
      <w:r>
        <w:t xml:space="preserve"> obtiene datos temporales que se van a pasar a la vista</w:t>
      </w:r>
    </w:p>
    <w:p w:rsidR="00555154" w:rsidRDefault="00555154" w:rsidP="00555154">
      <w:pPr>
        <w:jc w:val="center"/>
      </w:pPr>
      <w:r>
        <w:rPr>
          <w:noProof/>
          <w:lang w:eastAsia="es-PE"/>
        </w:rPr>
        <w:drawing>
          <wp:inline distT="0" distB="0" distL="0" distR="0" wp14:anchorId="74404C73" wp14:editId="1B8E5DD1">
            <wp:extent cx="2476190" cy="876190"/>
            <wp:effectExtent l="0" t="0" r="635" b="635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476190" cy="8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5154" w:rsidRDefault="00555154" w:rsidP="00EB5A0B"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Html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HiddenFor</w:t>
      </w:r>
      <w:r>
        <w:t>: Devuelve un elemento oculto de HTML. Evita que sea modificado el valor.</w:t>
      </w:r>
    </w:p>
    <w:p w:rsidR="000406A7" w:rsidRDefault="00555154" w:rsidP="00555154">
      <w:pPr>
        <w:jc w:val="center"/>
      </w:pPr>
      <w:r>
        <w:rPr>
          <w:noProof/>
          <w:lang w:eastAsia="es-PE"/>
        </w:rPr>
        <w:drawing>
          <wp:inline distT="0" distB="0" distL="0" distR="0" wp14:anchorId="295F6D7A" wp14:editId="168B3727">
            <wp:extent cx="2752381" cy="419048"/>
            <wp:effectExtent l="0" t="0" r="0" b="635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752381" cy="4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5154" w:rsidRDefault="00555154" w:rsidP="000406A7">
      <w:pPr>
        <w:pStyle w:val="Ttulo2"/>
      </w:pPr>
      <w:bookmarkStart w:id="1" w:name="_Toc449296767"/>
    </w:p>
    <w:p w:rsidR="000406A7" w:rsidRDefault="000406A7" w:rsidP="000406A7">
      <w:pPr>
        <w:pStyle w:val="Ttulo2"/>
      </w:pPr>
      <w:r>
        <w:t>Información útil</w:t>
      </w:r>
      <w:bookmarkEnd w:id="1"/>
    </w:p>
    <w:p w:rsidR="000406A7" w:rsidRPr="000406A7" w:rsidRDefault="000406A7" w:rsidP="00E8772D">
      <w:pPr>
        <w:pStyle w:val="Prrafodelista"/>
        <w:numPr>
          <w:ilvl w:val="0"/>
          <w:numId w:val="2"/>
        </w:numPr>
      </w:pPr>
      <w:r>
        <w:t>Información sobre Ado.Net (</w:t>
      </w:r>
      <w:hyperlink r:id="rId30" w:history="1">
        <w:r w:rsidRPr="00321164">
          <w:rPr>
            <w:rStyle w:val="Hipervnculo"/>
          </w:rPr>
          <w:t>https://es.wikipedia.org/wiki/ADO.NET</w:t>
        </w:r>
      </w:hyperlink>
      <w:r>
        <w:t>)</w:t>
      </w:r>
      <w:r w:rsidR="00555154" w:rsidRPr="000406A7">
        <w:t xml:space="preserve"> </w:t>
      </w:r>
    </w:p>
    <w:sectPr w:rsidR="000406A7" w:rsidRPr="000406A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8E63C0"/>
    <w:multiLevelType w:val="hybridMultilevel"/>
    <w:tmpl w:val="FA8EE052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49D4915"/>
    <w:multiLevelType w:val="hybridMultilevel"/>
    <w:tmpl w:val="E4EE3D2E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5CF34B4"/>
    <w:multiLevelType w:val="hybridMultilevel"/>
    <w:tmpl w:val="2E6E9B4E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A121ECF"/>
    <w:multiLevelType w:val="hybridMultilevel"/>
    <w:tmpl w:val="373AF520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48AF"/>
    <w:rsid w:val="000406A7"/>
    <w:rsid w:val="000C3844"/>
    <w:rsid w:val="00120B6A"/>
    <w:rsid w:val="002759DE"/>
    <w:rsid w:val="0028508F"/>
    <w:rsid w:val="00416ADD"/>
    <w:rsid w:val="0046384D"/>
    <w:rsid w:val="00555154"/>
    <w:rsid w:val="005F7CCC"/>
    <w:rsid w:val="0060255F"/>
    <w:rsid w:val="006B09B6"/>
    <w:rsid w:val="007A6D1A"/>
    <w:rsid w:val="00847146"/>
    <w:rsid w:val="008910E5"/>
    <w:rsid w:val="0098563E"/>
    <w:rsid w:val="009B6B3C"/>
    <w:rsid w:val="009E48AF"/>
    <w:rsid w:val="00A47A1F"/>
    <w:rsid w:val="00B7776E"/>
    <w:rsid w:val="00D3427B"/>
    <w:rsid w:val="00EB5A0B"/>
    <w:rsid w:val="00F01413"/>
    <w:rsid w:val="00F07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CF5EB3-AD02-445B-933B-64D966CBBE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406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406A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3427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0C384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406A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0406A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0406A7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0406A7"/>
    <w:rPr>
      <w:color w:val="0563C1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D3427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Sinespaciado">
    <w:name w:val="No Spacing"/>
    <w:uiPriority w:val="1"/>
    <w:qFormat/>
    <w:rsid w:val="008910E5"/>
    <w:pPr>
      <w:spacing w:after="0" w:line="240" w:lineRule="auto"/>
    </w:pPr>
  </w:style>
  <w:style w:type="character" w:customStyle="1" w:styleId="Ttulo4Car">
    <w:name w:val="Título 4 Car"/>
    <w:basedOn w:val="Fuentedeprrafopredeter"/>
    <w:link w:val="Ttulo4"/>
    <w:uiPriority w:val="9"/>
    <w:rsid w:val="000C3844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5676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hyperlink" Target="https://es.wikipedia.org/wiki/ADO.NE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9</Pages>
  <Words>865</Words>
  <Characters>4762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5616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</dc:creator>
  <cp:keywords/>
  <dc:description/>
  <cp:lastModifiedBy>Victor</cp:lastModifiedBy>
  <cp:revision>16</cp:revision>
  <dcterms:created xsi:type="dcterms:W3CDTF">2016-04-25T03:28:00Z</dcterms:created>
  <dcterms:modified xsi:type="dcterms:W3CDTF">2016-05-02T04:39:00Z</dcterms:modified>
</cp:coreProperties>
</file>