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831" w:rsidRDefault="00AD3680" w:rsidP="00AD3680">
      <w:pPr>
        <w:pStyle w:val="Ttulo1"/>
        <w:jc w:val="center"/>
      </w:pPr>
      <w:bookmarkStart w:id="0" w:name="_GoBack"/>
      <w:bookmarkEnd w:id="0"/>
      <w:r>
        <w:t xml:space="preserve">Web </w:t>
      </w:r>
      <w:proofErr w:type="spellStart"/>
      <w:r>
        <w:t>Services</w:t>
      </w:r>
      <w:proofErr w:type="spellEnd"/>
    </w:p>
    <w:p w:rsidR="00422D4D" w:rsidRDefault="00AD3680" w:rsidP="00422D4D">
      <w:pPr>
        <w:pStyle w:val="Ttulo2"/>
      </w:pPr>
      <w:r>
        <w:t>Creación del proyecto</w:t>
      </w:r>
    </w:p>
    <w:p w:rsidR="00AD3680" w:rsidRDefault="00AD3680" w:rsidP="00AD3680">
      <w:r>
        <w:t>Creamos el proyecto de la siguiente manera:</w:t>
      </w:r>
    </w:p>
    <w:p w:rsidR="00AD3680" w:rsidRDefault="00AD3680" w:rsidP="00AD3680">
      <w:pPr>
        <w:jc w:val="center"/>
      </w:pPr>
      <w:r>
        <w:rPr>
          <w:noProof/>
          <w:lang w:eastAsia="es-PE"/>
        </w:rPr>
        <w:drawing>
          <wp:inline distT="0" distB="0" distL="0" distR="0" wp14:anchorId="4DF44F0A" wp14:editId="0FACE70A">
            <wp:extent cx="5144380" cy="314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4920" cy="3143580"/>
                    </a:xfrm>
                    <a:prstGeom prst="rect">
                      <a:avLst/>
                    </a:prstGeom>
                  </pic:spPr>
                </pic:pic>
              </a:graphicData>
            </a:graphic>
          </wp:inline>
        </w:drawing>
      </w:r>
    </w:p>
    <w:p w:rsidR="00AD3680" w:rsidRDefault="00275C67" w:rsidP="00AD3680">
      <w:r>
        <w:t xml:space="preserve">Creado el proyecto inicializo la clase. Y a continuación pondremos los métodos que vamos a exponer, en este caso guiándonos del ejemplo previamente hecho, el CRUD en ADO.NET, vamos a usar los métodos </w:t>
      </w:r>
      <w:proofErr w:type="spellStart"/>
      <w:r>
        <w:t>List</w:t>
      </w:r>
      <w:proofErr w:type="spellEnd"/>
      <w:r>
        <w:t xml:space="preserve">, </w:t>
      </w:r>
      <w:proofErr w:type="spellStart"/>
      <w:r>
        <w:t>Create</w:t>
      </w:r>
      <w:proofErr w:type="spellEnd"/>
      <w:r>
        <w:t xml:space="preserve">, </w:t>
      </w:r>
      <w:proofErr w:type="spellStart"/>
      <w:r>
        <w:t>Find</w:t>
      </w:r>
      <w:proofErr w:type="spellEnd"/>
      <w:r>
        <w:t xml:space="preserve">, </w:t>
      </w:r>
      <w:proofErr w:type="spellStart"/>
      <w:r>
        <w:t>Edit</w:t>
      </w:r>
      <w:proofErr w:type="spellEnd"/>
      <w:r>
        <w:t xml:space="preserve">, </w:t>
      </w:r>
      <w:proofErr w:type="spellStart"/>
      <w:r>
        <w:t>Delete</w:t>
      </w:r>
      <w:proofErr w:type="spellEnd"/>
      <w:r>
        <w:t>.</w:t>
      </w:r>
      <w:r w:rsidR="00422D4D">
        <w:t xml:space="preserve"> Se usa el protocolo SOAP.</w:t>
      </w:r>
    </w:p>
    <w:p w:rsidR="00275C67" w:rsidRDefault="00275C67" w:rsidP="00AD3680">
      <w:r>
        <w:rPr>
          <w:noProof/>
          <w:lang w:eastAsia="es-PE"/>
        </w:rPr>
        <w:drawing>
          <wp:inline distT="0" distB="0" distL="0" distR="0">
            <wp:extent cx="5394960" cy="3017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017520"/>
                    </a:xfrm>
                    <a:prstGeom prst="rect">
                      <a:avLst/>
                    </a:prstGeom>
                    <a:noFill/>
                    <a:ln>
                      <a:noFill/>
                    </a:ln>
                  </pic:spPr>
                </pic:pic>
              </a:graphicData>
            </a:graphic>
          </wp:inline>
        </w:drawing>
      </w:r>
    </w:p>
    <w:p w:rsidR="005B7A10" w:rsidRDefault="00084789" w:rsidP="00AD3680">
      <w:r>
        <w:t>Al compilar el proyecto, visualizaremos los métodos web que podrán ser consumidos.</w:t>
      </w:r>
    </w:p>
    <w:p w:rsidR="00E60C9E" w:rsidRDefault="00E60C9E" w:rsidP="00AD3680"/>
    <w:p w:rsidR="00084789" w:rsidRDefault="00084789" w:rsidP="00AD3680">
      <w:r>
        <w:rPr>
          <w:noProof/>
          <w:lang w:eastAsia="es-PE"/>
        </w:rPr>
        <w:lastRenderedPageBreak/>
        <w:drawing>
          <wp:inline distT="0" distB="0" distL="0" distR="0" wp14:anchorId="2B30C1B1" wp14:editId="71B42F00">
            <wp:extent cx="5400040" cy="1737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37360"/>
                    </a:xfrm>
                    <a:prstGeom prst="rect">
                      <a:avLst/>
                    </a:prstGeom>
                  </pic:spPr>
                </pic:pic>
              </a:graphicData>
            </a:graphic>
          </wp:inline>
        </w:drawing>
      </w:r>
    </w:p>
    <w:p w:rsidR="00084789" w:rsidRDefault="00084789" w:rsidP="00AD3680">
      <w:r>
        <w:rPr>
          <w:noProof/>
          <w:lang w:eastAsia="es-PE"/>
        </w:rPr>
        <w:drawing>
          <wp:inline distT="0" distB="0" distL="0" distR="0" wp14:anchorId="1CA557FD" wp14:editId="2D80F1BF">
            <wp:extent cx="5400040" cy="2369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69820"/>
                    </a:xfrm>
                    <a:prstGeom prst="rect">
                      <a:avLst/>
                    </a:prstGeom>
                  </pic:spPr>
                </pic:pic>
              </a:graphicData>
            </a:graphic>
          </wp:inline>
        </w:drawing>
      </w:r>
    </w:p>
    <w:p w:rsidR="00084789" w:rsidRDefault="00084789" w:rsidP="00AD3680">
      <w:r>
        <w:t>Para poder consumir los servicios desde otro proyecto, primero debemos compilar los servicios a exponer de manera local, y copiamos la URL generada.</w:t>
      </w:r>
    </w:p>
    <w:p w:rsidR="00084789" w:rsidRDefault="00084789" w:rsidP="00084789">
      <w:pPr>
        <w:jc w:val="center"/>
      </w:pPr>
      <w:r>
        <w:rPr>
          <w:noProof/>
          <w:lang w:eastAsia="es-PE"/>
        </w:rPr>
        <w:drawing>
          <wp:inline distT="0" distB="0" distL="0" distR="0" wp14:anchorId="7C1B0BCE" wp14:editId="6B5C8801">
            <wp:extent cx="3666667" cy="251428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6667" cy="2514286"/>
                    </a:xfrm>
                    <a:prstGeom prst="rect">
                      <a:avLst/>
                    </a:prstGeom>
                  </pic:spPr>
                </pic:pic>
              </a:graphicData>
            </a:graphic>
          </wp:inline>
        </w:drawing>
      </w:r>
    </w:p>
    <w:p w:rsidR="00084789" w:rsidRDefault="00084789" w:rsidP="00AD3680">
      <w:r>
        <w:t>Luego se referencia en el proyecto que va a consumir los servicios de la siguiente manera.</w:t>
      </w:r>
    </w:p>
    <w:p w:rsidR="00084789" w:rsidRDefault="00084789" w:rsidP="00AD3680">
      <w:r>
        <w:rPr>
          <w:noProof/>
          <w:lang w:eastAsia="es-PE"/>
        </w:rPr>
        <w:lastRenderedPageBreak/>
        <w:drawing>
          <wp:inline distT="0" distB="0" distL="0" distR="0">
            <wp:extent cx="5400675" cy="1628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rsidR="00084789" w:rsidRDefault="00084789" w:rsidP="00AD3680">
      <w:r>
        <w:t>Ingresamos la URL obtenida previamente y podremos visualizar los métodos expuestos.</w:t>
      </w:r>
    </w:p>
    <w:p w:rsidR="00084789" w:rsidRDefault="00084789" w:rsidP="00AD3680">
      <w:r>
        <w:rPr>
          <w:noProof/>
          <w:lang w:eastAsia="es-PE"/>
        </w:rPr>
        <w:drawing>
          <wp:inline distT="0" distB="0" distL="0" distR="0" wp14:anchorId="1F3DE880" wp14:editId="399AB5D6">
            <wp:extent cx="5400040" cy="44113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411345"/>
                    </a:xfrm>
                    <a:prstGeom prst="rect">
                      <a:avLst/>
                    </a:prstGeom>
                  </pic:spPr>
                </pic:pic>
              </a:graphicData>
            </a:graphic>
          </wp:inline>
        </w:drawing>
      </w:r>
    </w:p>
    <w:p w:rsidR="00084789" w:rsidRDefault="003D1EC9" w:rsidP="00AD3680">
      <w:r>
        <w:t>Se genera la siguiente carpeta y con esto ya podremos hacer el papel de clientes.</w:t>
      </w:r>
    </w:p>
    <w:p w:rsidR="003D1EC9" w:rsidRDefault="003D1EC9" w:rsidP="003D1EC9">
      <w:pPr>
        <w:jc w:val="center"/>
      </w:pPr>
      <w:r>
        <w:rPr>
          <w:noProof/>
          <w:lang w:eastAsia="es-PE"/>
        </w:rPr>
        <w:drawing>
          <wp:inline distT="0" distB="0" distL="0" distR="0" wp14:anchorId="6CDE868E" wp14:editId="6E07E9DC">
            <wp:extent cx="2266667" cy="342857"/>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667" cy="342857"/>
                    </a:xfrm>
                    <a:prstGeom prst="rect">
                      <a:avLst/>
                    </a:prstGeom>
                  </pic:spPr>
                </pic:pic>
              </a:graphicData>
            </a:graphic>
          </wp:inline>
        </w:drawing>
      </w:r>
    </w:p>
    <w:p w:rsidR="00F60322" w:rsidRDefault="00975B5A" w:rsidP="00F60322">
      <w:pPr>
        <w:pStyle w:val="Ttulo3"/>
      </w:pPr>
      <w:proofErr w:type="spellStart"/>
      <w:r>
        <w:t>Action</w:t>
      </w:r>
      <w:proofErr w:type="spellEnd"/>
      <w:r w:rsidR="00F60322">
        <w:t xml:space="preserve"> </w:t>
      </w:r>
      <w:proofErr w:type="spellStart"/>
      <w:r>
        <w:t>Index</w:t>
      </w:r>
      <w:proofErr w:type="spellEnd"/>
    </w:p>
    <w:p w:rsidR="00A35E19" w:rsidRDefault="00A35E19" w:rsidP="00AD3680">
      <w:r>
        <w:t>Para listar lo haremos de la siguiente forma</w:t>
      </w:r>
    </w:p>
    <w:p w:rsidR="00A35E19" w:rsidRDefault="00A35E19" w:rsidP="00A35E19">
      <w:pPr>
        <w:jc w:val="center"/>
      </w:pPr>
      <w:r>
        <w:rPr>
          <w:noProof/>
          <w:lang w:eastAsia="es-PE"/>
        </w:rPr>
        <w:drawing>
          <wp:inline distT="0" distB="0" distL="0" distR="0" wp14:anchorId="51E10938" wp14:editId="27F98746">
            <wp:extent cx="5400040" cy="7791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79145"/>
                    </a:xfrm>
                    <a:prstGeom prst="rect">
                      <a:avLst/>
                    </a:prstGeom>
                  </pic:spPr>
                </pic:pic>
              </a:graphicData>
            </a:graphic>
          </wp:inline>
        </w:drawing>
      </w:r>
    </w:p>
    <w:p w:rsidR="00816BCE" w:rsidRDefault="00A35E19" w:rsidP="00A35E19">
      <w:r>
        <w:lastRenderedPageBreak/>
        <w:t>Y en la vista debemos cambiar el tipo de datos que se recibe</w:t>
      </w:r>
      <w:r w:rsidR="00816BCE">
        <w:t xml:space="preserve">. </w:t>
      </w:r>
      <w:r w:rsidR="00816BCE">
        <w:t xml:space="preserve">Ahora el modelo debe hacer referencia a la clase que se ha obtenido del web </w:t>
      </w:r>
      <w:proofErr w:type="spellStart"/>
      <w:r w:rsidR="00816BCE">
        <w:t>service</w:t>
      </w:r>
      <w:proofErr w:type="spellEnd"/>
      <w:r w:rsidR="00816BCE">
        <w:t>.</w:t>
      </w:r>
    </w:p>
    <w:p w:rsidR="00A35E19" w:rsidRDefault="00A35E19" w:rsidP="00A35E19">
      <w:pPr>
        <w:jc w:val="center"/>
      </w:pPr>
      <w:r>
        <w:rPr>
          <w:noProof/>
          <w:lang w:eastAsia="es-PE"/>
        </w:rPr>
        <w:drawing>
          <wp:inline distT="0" distB="0" distL="0" distR="0" wp14:anchorId="17032F3F" wp14:editId="74BA683A">
            <wp:extent cx="3695238" cy="314286"/>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238" cy="314286"/>
                    </a:xfrm>
                    <a:prstGeom prst="rect">
                      <a:avLst/>
                    </a:prstGeom>
                  </pic:spPr>
                </pic:pic>
              </a:graphicData>
            </a:graphic>
          </wp:inline>
        </w:drawing>
      </w:r>
    </w:p>
    <w:p w:rsidR="00816BCE" w:rsidRDefault="00975B5A" w:rsidP="00975B5A">
      <w:pPr>
        <w:pStyle w:val="Ttulo3"/>
      </w:pPr>
      <w:proofErr w:type="spellStart"/>
      <w:r>
        <w:t>Action</w:t>
      </w:r>
      <w:proofErr w:type="spellEnd"/>
      <w:r>
        <w:t xml:space="preserve"> </w:t>
      </w:r>
      <w:proofErr w:type="spellStart"/>
      <w:r>
        <w:t>Create</w:t>
      </w:r>
      <w:proofErr w:type="spellEnd"/>
    </w:p>
    <w:p w:rsidR="00975B5A" w:rsidRPr="00975B5A" w:rsidRDefault="00975B5A" w:rsidP="00975B5A">
      <w:r>
        <w:t xml:space="preserve">Igualmente se usa la clase propia del web </w:t>
      </w:r>
      <w:proofErr w:type="spellStart"/>
      <w:r>
        <w:t>service</w:t>
      </w:r>
      <w:proofErr w:type="spellEnd"/>
      <w:r>
        <w:t xml:space="preserve"> y se invoca al método expuesto </w:t>
      </w:r>
      <w:proofErr w:type="spellStart"/>
      <w:r>
        <w:t>Create</w:t>
      </w:r>
      <w:proofErr w:type="spellEnd"/>
      <w:r>
        <w:t>.</w:t>
      </w:r>
    </w:p>
    <w:p w:rsidR="00975B5A" w:rsidRDefault="00975B5A" w:rsidP="00975B5A">
      <w:pPr>
        <w:jc w:val="center"/>
      </w:pPr>
      <w:r>
        <w:rPr>
          <w:noProof/>
          <w:lang w:eastAsia="es-PE"/>
        </w:rPr>
        <w:drawing>
          <wp:inline distT="0" distB="0" distL="0" distR="0" wp14:anchorId="264DF02F" wp14:editId="534E8071">
            <wp:extent cx="5400040" cy="20472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47240"/>
                    </a:xfrm>
                    <a:prstGeom prst="rect">
                      <a:avLst/>
                    </a:prstGeom>
                  </pic:spPr>
                </pic:pic>
              </a:graphicData>
            </a:graphic>
          </wp:inline>
        </w:drawing>
      </w:r>
    </w:p>
    <w:p w:rsidR="00975B5A" w:rsidRDefault="00975B5A" w:rsidP="00975B5A">
      <w:r>
        <w:t>En la vista también se trabaja con el modelo mencionado.</w:t>
      </w:r>
    </w:p>
    <w:p w:rsidR="00975B5A" w:rsidRDefault="00975B5A" w:rsidP="00975B5A">
      <w:pPr>
        <w:jc w:val="center"/>
      </w:pPr>
      <w:r>
        <w:rPr>
          <w:noProof/>
          <w:lang w:eastAsia="es-PE"/>
        </w:rPr>
        <w:drawing>
          <wp:inline distT="0" distB="0" distL="0" distR="0" wp14:anchorId="63F291C8" wp14:editId="160CB243">
            <wp:extent cx="2523809" cy="20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809" cy="200000"/>
                    </a:xfrm>
                    <a:prstGeom prst="rect">
                      <a:avLst/>
                    </a:prstGeom>
                  </pic:spPr>
                </pic:pic>
              </a:graphicData>
            </a:graphic>
          </wp:inline>
        </w:drawing>
      </w:r>
    </w:p>
    <w:p w:rsidR="00975B5A" w:rsidRDefault="0076120B" w:rsidP="00975B5A">
      <w:pPr>
        <w:pStyle w:val="Ttulo3"/>
      </w:pPr>
      <w:proofErr w:type="spellStart"/>
      <w:r>
        <w:t>Action</w:t>
      </w:r>
      <w:proofErr w:type="spellEnd"/>
      <w:r w:rsidR="00975B5A">
        <w:t xml:space="preserve"> </w:t>
      </w:r>
      <w:proofErr w:type="spellStart"/>
      <w:r w:rsidR="00975B5A">
        <w:t>Details</w:t>
      </w:r>
      <w:proofErr w:type="spellEnd"/>
    </w:p>
    <w:p w:rsidR="00975B5A" w:rsidRDefault="00975B5A" w:rsidP="00975B5A">
      <w:r>
        <w:t>En el controlador se invoca el servicio</w:t>
      </w:r>
    </w:p>
    <w:p w:rsidR="00975B5A" w:rsidRDefault="00975B5A" w:rsidP="00975B5A">
      <w:r>
        <w:rPr>
          <w:noProof/>
          <w:lang w:eastAsia="es-PE"/>
        </w:rPr>
        <w:drawing>
          <wp:inline distT="0" distB="0" distL="0" distR="0" wp14:anchorId="04209C64" wp14:editId="4008B99C">
            <wp:extent cx="5400040" cy="197294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972945"/>
                    </a:xfrm>
                    <a:prstGeom prst="rect">
                      <a:avLst/>
                    </a:prstGeom>
                  </pic:spPr>
                </pic:pic>
              </a:graphicData>
            </a:graphic>
          </wp:inline>
        </w:drawing>
      </w:r>
    </w:p>
    <w:p w:rsidR="003D069B" w:rsidRDefault="00975B5A" w:rsidP="00A35E19">
      <w:r>
        <w:t>Y en la vista</w:t>
      </w:r>
    </w:p>
    <w:p w:rsidR="00975B5A" w:rsidRDefault="00975B5A" w:rsidP="00975B5A">
      <w:pPr>
        <w:jc w:val="center"/>
      </w:pPr>
      <w:r>
        <w:rPr>
          <w:noProof/>
          <w:lang w:eastAsia="es-PE"/>
        </w:rPr>
        <w:drawing>
          <wp:inline distT="0" distB="0" distL="0" distR="0" wp14:anchorId="5812904C" wp14:editId="5B369996">
            <wp:extent cx="2523809" cy="20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809" cy="200000"/>
                    </a:xfrm>
                    <a:prstGeom prst="rect">
                      <a:avLst/>
                    </a:prstGeom>
                  </pic:spPr>
                </pic:pic>
              </a:graphicData>
            </a:graphic>
          </wp:inline>
        </w:drawing>
      </w:r>
    </w:p>
    <w:p w:rsidR="0076120B" w:rsidRDefault="0076120B" w:rsidP="0076120B">
      <w:pPr>
        <w:pStyle w:val="Ttulo3"/>
      </w:pPr>
      <w:proofErr w:type="spellStart"/>
      <w:r>
        <w:t>Action</w:t>
      </w:r>
      <w:proofErr w:type="spellEnd"/>
      <w:r>
        <w:t xml:space="preserve"> </w:t>
      </w:r>
      <w:proofErr w:type="spellStart"/>
      <w:r>
        <w:t>Edit</w:t>
      </w:r>
      <w:proofErr w:type="spellEnd"/>
    </w:p>
    <w:p w:rsidR="0076120B" w:rsidRDefault="0076120B" w:rsidP="00975B5A">
      <w:r>
        <w:t>En el controlador se invoca el servicio</w:t>
      </w:r>
    </w:p>
    <w:p w:rsidR="00975B5A" w:rsidRDefault="0076120B" w:rsidP="00975B5A">
      <w:r>
        <w:rPr>
          <w:noProof/>
          <w:lang w:eastAsia="es-PE"/>
        </w:rPr>
        <w:lastRenderedPageBreak/>
        <w:drawing>
          <wp:inline distT="0" distB="0" distL="0" distR="0" wp14:anchorId="6C6F585C" wp14:editId="4F7BB262">
            <wp:extent cx="5400040" cy="20396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39620"/>
                    </a:xfrm>
                    <a:prstGeom prst="rect">
                      <a:avLst/>
                    </a:prstGeom>
                  </pic:spPr>
                </pic:pic>
              </a:graphicData>
            </a:graphic>
          </wp:inline>
        </w:drawing>
      </w:r>
    </w:p>
    <w:p w:rsidR="0076120B" w:rsidRDefault="0076120B" w:rsidP="00975B5A">
      <w:r>
        <w:t>Y en la vista</w:t>
      </w:r>
    </w:p>
    <w:p w:rsidR="0076120B" w:rsidRDefault="0076120B" w:rsidP="0076120B">
      <w:pPr>
        <w:jc w:val="center"/>
      </w:pPr>
      <w:r>
        <w:rPr>
          <w:noProof/>
          <w:lang w:eastAsia="es-PE"/>
        </w:rPr>
        <w:drawing>
          <wp:inline distT="0" distB="0" distL="0" distR="0" wp14:anchorId="7328D14E" wp14:editId="7FF28722">
            <wp:extent cx="2523809" cy="20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809" cy="200000"/>
                    </a:xfrm>
                    <a:prstGeom prst="rect">
                      <a:avLst/>
                    </a:prstGeom>
                  </pic:spPr>
                </pic:pic>
              </a:graphicData>
            </a:graphic>
          </wp:inline>
        </w:drawing>
      </w:r>
    </w:p>
    <w:p w:rsidR="0076120B" w:rsidRDefault="0076120B" w:rsidP="0076120B">
      <w:pPr>
        <w:pStyle w:val="Ttulo3"/>
        <w:ind w:left="708" w:hanging="708"/>
      </w:pPr>
      <w:proofErr w:type="spellStart"/>
      <w:r>
        <w:t>Action</w:t>
      </w:r>
      <w:proofErr w:type="spellEnd"/>
      <w:r>
        <w:t xml:space="preserve"> </w:t>
      </w:r>
      <w:proofErr w:type="spellStart"/>
      <w:r>
        <w:t>Delete</w:t>
      </w:r>
      <w:proofErr w:type="spellEnd"/>
    </w:p>
    <w:p w:rsidR="0076120B" w:rsidRDefault="0076120B" w:rsidP="0076120B">
      <w:r>
        <w:t>En el controlador se invoca el servicio</w:t>
      </w:r>
    </w:p>
    <w:p w:rsidR="0076120B" w:rsidRDefault="0076120B" w:rsidP="0076120B">
      <w:pPr>
        <w:jc w:val="center"/>
      </w:pPr>
      <w:r>
        <w:rPr>
          <w:noProof/>
          <w:lang w:eastAsia="es-PE"/>
        </w:rPr>
        <w:drawing>
          <wp:inline distT="0" distB="0" distL="0" distR="0" wp14:anchorId="609AF3E8" wp14:editId="2203D767">
            <wp:extent cx="5400040" cy="104013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40130"/>
                    </a:xfrm>
                    <a:prstGeom prst="rect">
                      <a:avLst/>
                    </a:prstGeom>
                  </pic:spPr>
                </pic:pic>
              </a:graphicData>
            </a:graphic>
          </wp:inline>
        </w:drawing>
      </w:r>
    </w:p>
    <w:p w:rsidR="0076120B" w:rsidRDefault="0076120B" w:rsidP="0076120B">
      <w:r>
        <w:t>En la vista</w:t>
      </w:r>
    </w:p>
    <w:p w:rsidR="0076120B" w:rsidRDefault="0076120B" w:rsidP="0076120B">
      <w:pPr>
        <w:jc w:val="center"/>
      </w:pPr>
      <w:r>
        <w:rPr>
          <w:noProof/>
          <w:lang w:eastAsia="es-PE"/>
        </w:rPr>
        <w:drawing>
          <wp:inline distT="0" distB="0" distL="0" distR="0" wp14:anchorId="1804049B" wp14:editId="6D3166E1">
            <wp:extent cx="2523809" cy="20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809" cy="200000"/>
                    </a:xfrm>
                    <a:prstGeom prst="rect">
                      <a:avLst/>
                    </a:prstGeom>
                  </pic:spPr>
                </pic:pic>
              </a:graphicData>
            </a:graphic>
          </wp:inline>
        </w:drawing>
      </w:r>
    </w:p>
    <w:p w:rsidR="00443376" w:rsidRDefault="00E60C9E" w:rsidP="00E60C9E">
      <w:pPr>
        <w:pStyle w:val="Ttulo3"/>
      </w:pPr>
      <w:r>
        <w:t>Consumir el servicio</w:t>
      </w:r>
    </w:p>
    <w:p w:rsidR="00E60C9E" w:rsidRDefault="00E60C9E" w:rsidP="00E60C9E">
      <w:r>
        <w:t>Para poder tener el programa funcional, debe estarse ejecutando el proyecto que expone los servicios web para que puedan ser consumidos por la otra aplicación. Se adjuntan ambos archivos en la ruta.</w:t>
      </w:r>
    </w:p>
    <w:p w:rsidR="00E60C9E" w:rsidRPr="00E60C9E" w:rsidRDefault="00E60C9E" w:rsidP="00E60C9E">
      <w:pPr>
        <w:jc w:val="center"/>
      </w:pPr>
      <w:r>
        <w:rPr>
          <w:noProof/>
          <w:lang w:eastAsia="es-PE"/>
        </w:rPr>
        <w:drawing>
          <wp:inline distT="0" distB="0" distL="0" distR="0" wp14:anchorId="0C70E351" wp14:editId="0FC2674A">
            <wp:extent cx="5400040" cy="157988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79880"/>
                    </a:xfrm>
                    <a:prstGeom prst="rect">
                      <a:avLst/>
                    </a:prstGeom>
                  </pic:spPr>
                </pic:pic>
              </a:graphicData>
            </a:graphic>
          </wp:inline>
        </w:drawing>
      </w:r>
    </w:p>
    <w:sectPr w:rsidR="00E60C9E" w:rsidRPr="00E60C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41"/>
    <w:rsid w:val="00084789"/>
    <w:rsid w:val="00275C67"/>
    <w:rsid w:val="003D069B"/>
    <w:rsid w:val="003D1EC9"/>
    <w:rsid w:val="00422D4D"/>
    <w:rsid w:val="00443376"/>
    <w:rsid w:val="004B0831"/>
    <w:rsid w:val="005B7A10"/>
    <w:rsid w:val="0076120B"/>
    <w:rsid w:val="007E38E2"/>
    <w:rsid w:val="00816BCE"/>
    <w:rsid w:val="00975B5A"/>
    <w:rsid w:val="00A35E19"/>
    <w:rsid w:val="00AD3680"/>
    <w:rsid w:val="00BC1541"/>
    <w:rsid w:val="00C1423A"/>
    <w:rsid w:val="00E60C9E"/>
    <w:rsid w:val="00F603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A55EB-0E4D-4753-B4FC-86339AC3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3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36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03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60C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68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D368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6032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60C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254</Words>
  <Characters>1399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11</cp:revision>
  <dcterms:created xsi:type="dcterms:W3CDTF">2016-05-01T20:07:00Z</dcterms:created>
  <dcterms:modified xsi:type="dcterms:W3CDTF">2016-05-02T05:01:00Z</dcterms:modified>
</cp:coreProperties>
</file>