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5A26" w14:textId="7E68FF13" w:rsidR="00EB6DF9" w:rsidRPr="007B60D2" w:rsidRDefault="0027136F" w:rsidP="004B3E22">
      <w:pPr>
        <w:pStyle w:val="1"/>
        <w:jc w:val="center"/>
        <w:rPr>
          <w:rFonts w:ascii="Times New Roman" w:hAnsi="Times New Roman" w:cs="Times New Roman"/>
        </w:rPr>
      </w:pPr>
      <w:r w:rsidRPr="007B60D2">
        <w:rPr>
          <w:rFonts w:ascii="Times New Roman" w:hAnsi="Times New Roman" w:cs="Times New Roman"/>
        </w:rPr>
        <w:t xml:space="preserve">EBU6304 Software Engineering </w:t>
      </w:r>
      <w:r w:rsidR="002E7AE4" w:rsidRPr="007B60D2">
        <w:rPr>
          <w:rFonts w:ascii="Times New Roman" w:hAnsi="Times New Roman" w:cs="Times New Roman"/>
        </w:rPr>
        <w:t>G</w:t>
      </w:r>
      <w:r w:rsidRPr="007B60D2">
        <w:rPr>
          <w:rFonts w:ascii="Times New Roman" w:hAnsi="Times New Roman" w:cs="Times New Roman"/>
        </w:rPr>
        <w:t>roup Project</w:t>
      </w:r>
    </w:p>
    <w:p w14:paraId="621736AA" w14:textId="16867DA2" w:rsidR="00412CE0" w:rsidRPr="007B60D2" w:rsidRDefault="00412CE0" w:rsidP="008655E3">
      <w:pPr>
        <w:pStyle w:val="2"/>
        <w:jc w:val="center"/>
        <w:rPr>
          <w:rFonts w:ascii="Times New Roman" w:hAnsi="Times New Roman" w:cs="Times New Roman"/>
        </w:rPr>
      </w:pPr>
      <w:r w:rsidRPr="007B60D2">
        <w:rPr>
          <w:rFonts w:ascii="Times New Roman" w:hAnsi="Times New Roman" w:cs="Times New Roman"/>
        </w:rPr>
        <w:t>202</w:t>
      </w:r>
      <w:r w:rsidR="0078083D">
        <w:rPr>
          <w:rFonts w:ascii="Times New Roman" w:hAnsi="Times New Roman" w:cs="Times New Roman"/>
        </w:rPr>
        <w:t>5</w:t>
      </w:r>
      <w:r w:rsidRPr="007B60D2">
        <w:rPr>
          <w:rFonts w:ascii="Times New Roman" w:hAnsi="Times New Roman" w:cs="Times New Roman"/>
        </w:rPr>
        <w:t>-2</w:t>
      </w:r>
      <w:r w:rsidR="0078083D">
        <w:rPr>
          <w:rFonts w:ascii="Times New Roman" w:hAnsi="Times New Roman" w:cs="Times New Roman"/>
        </w:rPr>
        <w:t>6</w:t>
      </w:r>
    </w:p>
    <w:tbl>
      <w:tblPr>
        <w:tblStyle w:val="ae"/>
        <w:tblW w:w="0" w:type="auto"/>
        <w:tblLook w:val="04A0" w:firstRow="1" w:lastRow="0" w:firstColumn="1" w:lastColumn="0" w:noHBand="0" w:noVBand="1"/>
      </w:tblPr>
      <w:tblGrid>
        <w:gridCol w:w="1838"/>
        <w:gridCol w:w="3119"/>
        <w:gridCol w:w="4059"/>
      </w:tblGrid>
      <w:tr w:rsidR="00C352F9" w:rsidRPr="007B60D2" w14:paraId="6E3A80C2" w14:textId="77777777" w:rsidTr="00B867D9">
        <w:tc>
          <w:tcPr>
            <w:tcW w:w="1838" w:type="dxa"/>
          </w:tcPr>
          <w:p w14:paraId="6177F7C0" w14:textId="434C3157" w:rsidR="00C352F9" w:rsidRPr="007B60D2" w:rsidRDefault="00C352F9" w:rsidP="00B1272E">
            <w:pPr>
              <w:rPr>
                <w:rFonts w:ascii="Times New Roman" w:hAnsi="Times New Roman" w:cs="Times New Roman"/>
              </w:rPr>
            </w:pPr>
            <w:r w:rsidRPr="007B60D2">
              <w:rPr>
                <w:rFonts w:ascii="Times New Roman" w:hAnsi="Times New Roman" w:cs="Times New Roman"/>
              </w:rPr>
              <w:t>Group number</w:t>
            </w:r>
          </w:p>
        </w:tc>
        <w:tc>
          <w:tcPr>
            <w:tcW w:w="7178" w:type="dxa"/>
            <w:gridSpan w:val="2"/>
          </w:tcPr>
          <w:p w14:paraId="0D4D6C25" w14:textId="77777777" w:rsidR="00C352F9" w:rsidRPr="007B60D2" w:rsidRDefault="00C352F9" w:rsidP="00B1272E">
            <w:pPr>
              <w:rPr>
                <w:rFonts w:ascii="Times New Roman" w:hAnsi="Times New Roman" w:cs="Times New Roman"/>
              </w:rPr>
            </w:pPr>
          </w:p>
        </w:tc>
      </w:tr>
      <w:tr w:rsidR="00C352F9" w:rsidRPr="007B60D2" w14:paraId="0568D47D" w14:textId="77777777" w:rsidTr="00B867D9">
        <w:tc>
          <w:tcPr>
            <w:tcW w:w="1838" w:type="dxa"/>
          </w:tcPr>
          <w:p w14:paraId="556A90F4" w14:textId="095688BD" w:rsidR="00C352F9" w:rsidRPr="007B60D2" w:rsidRDefault="00C352F9" w:rsidP="00B1272E">
            <w:pPr>
              <w:rPr>
                <w:rFonts w:ascii="Times New Roman" w:hAnsi="Times New Roman" w:cs="Times New Roman"/>
              </w:rPr>
            </w:pPr>
            <w:r w:rsidRPr="007B60D2">
              <w:rPr>
                <w:rFonts w:ascii="Times New Roman" w:hAnsi="Times New Roman" w:cs="Times New Roman"/>
              </w:rPr>
              <w:t>member 1</w:t>
            </w:r>
          </w:p>
        </w:tc>
        <w:tc>
          <w:tcPr>
            <w:tcW w:w="3119" w:type="dxa"/>
          </w:tcPr>
          <w:p w14:paraId="7447D1DB" w14:textId="52B0B47E" w:rsidR="00C352F9" w:rsidRPr="007B60D2" w:rsidRDefault="00C352F9" w:rsidP="00B1272E">
            <w:pPr>
              <w:rPr>
                <w:rFonts w:ascii="Times New Roman" w:hAnsi="Times New Roman" w:cs="Times New Roman"/>
              </w:rPr>
            </w:pPr>
            <w:r w:rsidRPr="007B60D2">
              <w:rPr>
                <w:rFonts w:ascii="Times New Roman" w:hAnsi="Times New Roman" w:cs="Times New Roman"/>
              </w:rPr>
              <w:t xml:space="preserve">QM no: </w:t>
            </w:r>
            <w:r w:rsidR="00297DB2" w:rsidRPr="00297DB2">
              <w:rPr>
                <w:rFonts w:ascii="Times New Roman" w:hAnsi="Times New Roman" w:cs="Times New Roman"/>
              </w:rPr>
              <w:t>231220828</w:t>
            </w:r>
          </w:p>
        </w:tc>
        <w:tc>
          <w:tcPr>
            <w:tcW w:w="4059" w:type="dxa"/>
          </w:tcPr>
          <w:p w14:paraId="024AAA03" w14:textId="208B8740" w:rsidR="00C352F9" w:rsidRPr="007B60D2" w:rsidRDefault="00C352F9" w:rsidP="00B1272E">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F73003" w:rsidRPr="00F73003">
              <w:rPr>
                <w:rFonts w:ascii="Times New Roman" w:hAnsi="Times New Roman" w:cs="Times New Roman"/>
              </w:rPr>
              <w:t>Yulin He</w:t>
            </w:r>
          </w:p>
        </w:tc>
      </w:tr>
      <w:tr w:rsidR="00C352F9" w:rsidRPr="007B60D2" w14:paraId="73739867" w14:textId="77777777" w:rsidTr="00B867D9">
        <w:tc>
          <w:tcPr>
            <w:tcW w:w="1838" w:type="dxa"/>
          </w:tcPr>
          <w:p w14:paraId="21AC7703" w14:textId="7CC4F0C9" w:rsidR="00C352F9" w:rsidRPr="007B60D2" w:rsidRDefault="00C352F9" w:rsidP="00C352F9">
            <w:pPr>
              <w:rPr>
                <w:rFonts w:ascii="Times New Roman" w:hAnsi="Times New Roman" w:cs="Times New Roman"/>
              </w:rPr>
            </w:pPr>
            <w:r w:rsidRPr="007B60D2">
              <w:rPr>
                <w:rFonts w:ascii="Times New Roman" w:hAnsi="Times New Roman" w:cs="Times New Roman"/>
              </w:rPr>
              <w:t>member 2</w:t>
            </w:r>
          </w:p>
        </w:tc>
        <w:tc>
          <w:tcPr>
            <w:tcW w:w="3119" w:type="dxa"/>
          </w:tcPr>
          <w:p w14:paraId="705E7004" w14:textId="55F66C0B"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9E2A97" w:rsidRPr="009E2A97">
              <w:rPr>
                <w:rFonts w:ascii="Times New Roman" w:hAnsi="Times New Roman" w:cs="Times New Roman"/>
              </w:rPr>
              <w:t>231221995</w:t>
            </w:r>
          </w:p>
        </w:tc>
        <w:tc>
          <w:tcPr>
            <w:tcW w:w="4059" w:type="dxa"/>
          </w:tcPr>
          <w:p w14:paraId="71FC3469" w14:textId="5B3C0918"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F73003" w:rsidRPr="00F73003">
              <w:rPr>
                <w:rFonts w:ascii="Times New Roman" w:hAnsi="Times New Roman" w:cs="Times New Roman"/>
              </w:rPr>
              <w:t>Yiheng Huang</w:t>
            </w:r>
          </w:p>
        </w:tc>
      </w:tr>
      <w:tr w:rsidR="00C352F9" w:rsidRPr="007B60D2" w14:paraId="29D79357" w14:textId="77777777" w:rsidTr="00B867D9">
        <w:tc>
          <w:tcPr>
            <w:tcW w:w="1838" w:type="dxa"/>
          </w:tcPr>
          <w:p w14:paraId="34AA95CA" w14:textId="3DF2C388" w:rsidR="00C352F9" w:rsidRPr="007B60D2" w:rsidRDefault="00C352F9" w:rsidP="00C352F9">
            <w:pPr>
              <w:rPr>
                <w:rFonts w:ascii="Times New Roman" w:hAnsi="Times New Roman" w:cs="Times New Roman"/>
              </w:rPr>
            </w:pPr>
            <w:r w:rsidRPr="007B60D2">
              <w:rPr>
                <w:rFonts w:ascii="Times New Roman" w:hAnsi="Times New Roman" w:cs="Times New Roman"/>
              </w:rPr>
              <w:t>member 3</w:t>
            </w:r>
          </w:p>
        </w:tc>
        <w:tc>
          <w:tcPr>
            <w:tcW w:w="3119" w:type="dxa"/>
          </w:tcPr>
          <w:p w14:paraId="0F412F4B" w14:textId="57684130"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297DB2" w:rsidRPr="00297DB2">
              <w:rPr>
                <w:rFonts w:ascii="Times New Roman" w:hAnsi="Times New Roman" w:cs="Times New Roman"/>
              </w:rPr>
              <w:t>231221593</w:t>
            </w:r>
          </w:p>
        </w:tc>
        <w:tc>
          <w:tcPr>
            <w:tcW w:w="4059" w:type="dxa"/>
          </w:tcPr>
          <w:p w14:paraId="52BFF99B" w14:textId="42F4AD85"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F73003" w:rsidRPr="00F73003">
              <w:rPr>
                <w:rFonts w:ascii="Times New Roman" w:hAnsi="Times New Roman" w:cs="Times New Roman"/>
              </w:rPr>
              <w:t>Zihan Li</w:t>
            </w:r>
          </w:p>
        </w:tc>
      </w:tr>
      <w:tr w:rsidR="00C352F9" w:rsidRPr="007B60D2" w14:paraId="4EABFAE7" w14:textId="77777777" w:rsidTr="00B867D9">
        <w:tc>
          <w:tcPr>
            <w:tcW w:w="1838" w:type="dxa"/>
          </w:tcPr>
          <w:p w14:paraId="4E3C36E3" w14:textId="6FB6688B" w:rsidR="00C352F9" w:rsidRPr="007B60D2" w:rsidRDefault="00C352F9" w:rsidP="00C352F9">
            <w:pPr>
              <w:rPr>
                <w:rFonts w:ascii="Times New Roman" w:hAnsi="Times New Roman" w:cs="Times New Roman"/>
              </w:rPr>
            </w:pPr>
            <w:r w:rsidRPr="007B60D2">
              <w:rPr>
                <w:rFonts w:ascii="Times New Roman" w:hAnsi="Times New Roman" w:cs="Times New Roman"/>
              </w:rPr>
              <w:t>member 4</w:t>
            </w:r>
          </w:p>
        </w:tc>
        <w:tc>
          <w:tcPr>
            <w:tcW w:w="3119" w:type="dxa"/>
          </w:tcPr>
          <w:p w14:paraId="77128AD6" w14:textId="7F18B058"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297DB2" w:rsidRPr="00297DB2">
              <w:rPr>
                <w:rFonts w:ascii="Times New Roman" w:hAnsi="Times New Roman" w:cs="Times New Roman"/>
              </w:rPr>
              <w:t>231220150</w:t>
            </w:r>
          </w:p>
        </w:tc>
        <w:tc>
          <w:tcPr>
            <w:tcW w:w="4059" w:type="dxa"/>
          </w:tcPr>
          <w:p w14:paraId="1D6534EC" w14:textId="45B4E034"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F73003" w:rsidRPr="00F73003">
              <w:rPr>
                <w:rFonts w:ascii="Times New Roman" w:hAnsi="Times New Roman" w:cs="Times New Roman"/>
              </w:rPr>
              <w:t>Mingxuan Liu</w:t>
            </w:r>
          </w:p>
        </w:tc>
      </w:tr>
      <w:tr w:rsidR="00C352F9" w:rsidRPr="007B60D2" w14:paraId="53E029D4" w14:textId="77777777" w:rsidTr="00B867D9">
        <w:tc>
          <w:tcPr>
            <w:tcW w:w="1838" w:type="dxa"/>
          </w:tcPr>
          <w:p w14:paraId="36C56076" w14:textId="2C438EBD" w:rsidR="00C352F9" w:rsidRPr="007B60D2" w:rsidRDefault="00C352F9" w:rsidP="00C352F9">
            <w:pPr>
              <w:rPr>
                <w:rFonts w:ascii="Times New Roman" w:hAnsi="Times New Roman" w:cs="Times New Roman"/>
              </w:rPr>
            </w:pPr>
            <w:r w:rsidRPr="007B60D2">
              <w:rPr>
                <w:rFonts w:ascii="Times New Roman" w:hAnsi="Times New Roman" w:cs="Times New Roman"/>
              </w:rPr>
              <w:t>member 5</w:t>
            </w:r>
          </w:p>
        </w:tc>
        <w:tc>
          <w:tcPr>
            <w:tcW w:w="3119" w:type="dxa"/>
          </w:tcPr>
          <w:p w14:paraId="4D1261F6" w14:textId="7D447267"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9E2A97" w:rsidRPr="009E2A97">
              <w:rPr>
                <w:rFonts w:ascii="Times New Roman" w:hAnsi="Times New Roman" w:cs="Times New Roman"/>
              </w:rPr>
              <w:t>231221043</w:t>
            </w:r>
          </w:p>
        </w:tc>
        <w:tc>
          <w:tcPr>
            <w:tcW w:w="4059" w:type="dxa"/>
          </w:tcPr>
          <w:p w14:paraId="55450510" w14:textId="7EB09813"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F73003" w:rsidRPr="00F73003">
              <w:rPr>
                <w:rFonts w:ascii="Times New Roman" w:hAnsi="Times New Roman" w:cs="Times New Roman"/>
              </w:rPr>
              <w:t>You Wu</w:t>
            </w:r>
          </w:p>
        </w:tc>
      </w:tr>
      <w:tr w:rsidR="00C352F9" w:rsidRPr="007B60D2" w14:paraId="046FC406" w14:textId="77777777" w:rsidTr="00B867D9">
        <w:tc>
          <w:tcPr>
            <w:tcW w:w="1838" w:type="dxa"/>
          </w:tcPr>
          <w:p w14:paraId="59B17CE3" w14:textId="0F923254" w:rsidR="00C352F9" w:rsidRPr="007B60D2" w:rsidRDefault="00C352F9" w:rsidP="00C352F9">
            <w:pPr>
              <w:rPr>
                <w:rFonts w:ascii="Times New Roman" w:hAnsi="Times New Roman" w:cs="Times New Roman"/>
              </w:rPr>
            </w:pPr>
            <w:r w:rsidRPr="007B60D2">
              <w:rPr>
                <w:rFonts w:ascii="Times New Roman" w:hAnsi="Times New Roman" w:cs="Times New Roman"/>
              </w:rPr>
              <w:t>member 6</w:t>
            </w:r>
          </w:p>
        </w:tc>
        <w:tc>
          <w:tcPr>
            <w:tcW w:w="3119" w:type="dxa"/>
          </w:tcPr>
          <w:p w14:paraId="0910E643" w14:textId="0B4B67F7"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297DB2" w:rsidRPr="00297DB2">
              <w:rPr>
                <w:rFonts w:ascii="Times New Roman" w:hAnsi="Times New Roman" w:cs="Times New Roman"/>
              </w:rPr>
              <w:t>231221504</w:t>
            </w:r>
          </w:p>
        </w:tc>
        <w:tc>
          <w:tcPr>
            <w:tcW w:w="4059" w:type="dxa"/>
          </w:tcPr>
          <w:p w14:paraId="685E4AFD" w14:textId="7B308F52"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F73003" w:rsidRPr="00F73003">
              <w:rPr>
                <w:rFonts w:ascii="Times New Roman" w:hAnsi="Times New Roman" w:cs="Times New Roman"/>
              </w:rPr>
              <w:t>Shengyu Yang</w:t>
            </w:r>
          </w:p>
        </w:tc>
      </w:tr>
    </w:tbl>
    <w:p w14:paraId="513C2977" w14:textId="71E4CF18" w:rsidR="00D842F8" w:rsidRPr="007B60D2" w:rsidRDefault="00526352" w:rsidP="00D842F8">
      <w:pPr>
        <w:pStyle w:val="1"/>
        <w:rPr>
          <w:rFonts w:ascii="Times New Roman" w:hAnsi="Times New Roman" w:cs="Times New Roman"/>
        </w:rPr>
      </w:pPr>
      <w:r>
        <w:rPr>
          <w:rFonts w:ascii="Times New Roman" w:hAnsi="Times New Roman" w:cs="Times New Roman"/>
        </w:rPr>
        <w:t>First</w:t>
      </w:r>
      <w:r w:rsidR="00D842F8" w:rsidRPr="007B60D2">
        <w:rPr>
          <w:rFonts w:ascii="Times New Roman" w:hAnsi="Times New Roman" w:cs="Times New Roman"/>
        </w:rPr>
        <w:t xml:space="preserve"> report</w:t>
      </w:r>
    </w:p>
    <w:p w14:paraId="74E9D58C" w14:textId="634BAD7F" w:rsidR="004708F1" w:rsidRPr="007B60D2" w:rsidRDefault="00CE3F11" w:rsidP="00B3457D">
      <w:pPr>
        <w:pStyle w:val="2"/>
        <w:numPr>
          <w:ilvl w:val="0"/>
          <w:numId w:val="1"/>
        </w:numPr>
        <w:ind w:left="284"/>
        <w:rPr>
          <w:rFonts w:ascii="Times New Roman" w:hAnsi="Times New Roman" w:cs="Times New Roman"/>
        </w:rPr>
      </w:pPr>
      <w:r w:rsidRPr="007B60D2">
        <w:rPr>
          <w:rFonts w:ascii="Times New Roman" w:hAnsi="Times New Roman" w:cs="Times New Roman"/>
        </w:rPr>
        <w:t>Requirements</w:t>
      </w:r>
    </w:p>
    <w:p w14:paraId="5390EB9B"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1. Introduction</w:t>
      </w:r>
    </w:p>
    <w:p w14:paraId="79AB8A26"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This project focuses on developing a Teaching Assistant Recruitment System for BUPT International School, following Agile (Scrum) development processes. The system is designed to replace the current manual form and Excel-based recruitment workflow, making TA application, job posting, candidate review, selection, and workload management more efficient and standardized.</w:t>
      </w:r>
    </w:p>
    <w:p w14:paraId="44DFC2C6"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Our team consists of 6 members, acting as a full Agile development team. We complete all stages including requirements discovery, system design, implementation, testing, and iterative delivery through 4 planned sprints. The system is developed using Java (either desktop application or lightweight Servlet/JSP web application), and data is stored in plain text files such as TXT, CSV, or JSON. No database or advanced frameworks (e.g., Spring Boot) are used, in line with module requirements.</w:t>
      </w:r>
    </w:p>
    <w:p w14:paraId="57400038"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2. Requirement Fact-Finding Techniques</w:t>
      </w:r>
    </w:p>
    <w:p w14:paraId="4D553976"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To collect accurate and practical user requirements, our group used four structured fact-finding techniques:</w:t>
      </w:r>
    </w:p>
    <w:p w14:paraId="598A4AE4"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Interview</w:t>
      </w:r>
    </w:p>
    <w:p w14:paraId="296803AB"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We conducted interviews with module organisers, administrative staff, and current teaching assistants to understand pain points in the existing recruitment process, key tasks, and expected improvements.</w:t>
      </w:r>
    </w:p>
    <w:p w14:paraId="16616DBF"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Questionnaire</w:t>
      </w:r>
    </w:p>
    <w:p w14:paraId="32BBFBD3"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We designed and distributed questionnaires to students who may apply for TA positions, collecting their needs for profile management, job browsing, application, and status query functions.</w:t>
      </w:r>
    </w:p>
    <w:p w14:paraId="70B89368"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lastRenderedPageBreak/>
        <w:t>Document Analysis</w:t>
      </w:r>
    </w:p>
    <w:p w14:paraId="73FC011A"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We analysed existing recruitment application forms, Excel recording files, and school recruitment rules to extract necessary data fields and business processes.</w:t>
      </w:r>
    </w:p>
    <w:p w14:paraId="25C33A42"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User Workshop</w:t>
      </w:r>
    </w:p>
    <w:p w14:paraId="4D9EBA89"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We organised a short discussion workshop with representative users to verify and prioritise the collected requirements.</w:t>
      </w:r>
    </w:p>
    <w:p w14:paraId="5D66FB53"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Through these methods, we identified the core requirements for three roles: applicants (TAs), module organisers (MOs), and administrators.</w:t>
      </w:r>
    </w:p>
    <w:p w14:paraId="52C48C06"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3. Agile Iteration Planning</w:t>
      </w:r>
    </w:p>
    <w:p w14:paraId="593C9918"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We divided the whole project into four iterative sprints, matching the official timeline and ensuring incremental delivery:</w:t>
      </w:r>
    </w:p>
    <w:p w14:paraId="04CA2289"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Iteration 1 (Week 3–4, due 22 March)</w:t>
      </w:r>
    </w:p>
    <w:p w14:paraId="599B9C10"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Complete basic framework construction, user login, applicant profile creation, job list browsing, and prototype output.</w:t>
      </w:r>
    </w:p>
    <w:p w14:paraId="41BEF7CA"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Iteration 2 (Week 5–6, due 12 April)</w:t>
      </w:r>
    </w:p>
    <w:p w14:paraId="5634E263"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Implement job application, application status check, MO job posting, and preliminary application review functions.</w:t>
      </w:r>
    </w:p>
    <w:p w14:paraId="45DDE048"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Iteration 3 (Week 7–8)</w:t>
      </w:r>
    </w:p>
    <w:p w14:paraId="6BF20EB5"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Develop candidate selection, administrator workload viewing, and file-based data storage optimisation.</w:t>
      </w:r>
    </w:p>
    <w:p w14:paraId="402B2CD1"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Iteration 4 (Week 9–12, due 24 May)</w:t>
      </w:r>
    </w:p>
    <w:p w14:paraId="53631987"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Carry out full functional testing, interface improvement, AI-assisted skill matching (optional), and final product integration and delivery.</w:t>
      </w:r>
    </w:p>
    <w:p w14:paraId="1BD73473"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This iteration plan supports continuous feedback and sustainable improvement in line with Agile values.</w:t>
      </w:r>
    </w:p>
    <w:p w14:paraId="2A03E28A"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4. Prioritisation Method</w:t>
      </w:r>
    </w:p>
    <w:p w14:paraId="72169BE6"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We adopted the MoSCoW prioritisation method to sort user stories in the product backlog:</w:t>
      </w:r>
    </w:p>
    <w:p w14:paraId="6867C99A"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Must-have: User login, profile creation, job browsing, job application, MO job posting.</w:t>
      </w:r>
    </w:p>
    <w:p w14:paraId="70AE0D4E"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Should-have: Application status checking, candidate selection.</w:t>
      </w:r>
    </w:p>
    <w:p w14:paraId="60416CE9"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Could-have: Administrator workload view, AI-based skill matching.</w:t>
      </w:r>
    </w:p>
    <w:p w14:paraId="48FBFEFC"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Won’t have (this version): Email notifications, data statistics, advanced report export.</w:t>
      </w:r>
    </w:p>
    <w:p w14:paraId="0671E94F"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lastRenderedPageBreak/>
        <w:t>Priorities are determined based on user value, development feasibility, and project timeline constraints.</w:t>
      </w:r>
    </w:p>
    <w:p w14:paraId="5B10346B"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5. Estimation Method</w:t>
      </w:r>
    </w:p>
    <w:p w14:paraId="17B7D9F8"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We used Story Points (1, 2, 3, 5, 8) to estimate the development effort for each user story:</w:t>
      </w:r>
    </w:p>
    <w:p w14:paraId="0331C48E"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1: Very simple, minor code modification</w:t>
      </w:r>
    </w:p>
    <w:p w14:paraId="274E3DAD"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2: Simple independent function</w:t>
      </w:r>
    </w:p>
    <w:p w14:paraId="7FA0D144"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3: Medium-scale function module</w:t>
      </w:r>
    </w:p>
    <w:p w14:paraId="5789101E"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5: Relatively complex business logic</w:t>
      </w:r>
    </w:p>
    <w:p w14:paraId="403C36D3"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8: High-complexity module or multi-module integration</w:t>
      </w:r>
    </w:p>
    <w:p w14:paraId="61101404" w14:textId="77777777" w:rsidR="009E2A97" w:rsidRPr="009E2A97" w:rsidRDefault="009E2A97" w:rsidP="009E2A97">
      <w:pPr>
        <w:rPr>
          <w:rFonts w:ascii="Times New Roman" w:hAnsi="Times New Roman" w:cs="Times New Roman"/>
        </w:rPr>
      </w:pPr>
      <w:r w:rsidRPr="009E2A97">
        <w:rPr>
          <w:rFonts w:ascii="Times New Roman" w:hAnsi="Times New Roman" w:cs="Times New Roman"/>
        </w:rPr>
        <w:t>All user stories in the product backlog are estimated using this unified standard to support reasonable sprint planning and workload arrangement.</w:t>
      </w:r>
    </w:p>
    <w:p w14:paraId="04AC256B" w14:textId="4DBAF15A" w:rsidR="001B77E5" w:rsidRPr="007B60D2" w:rsidRDefault="00876926" w:rsidP="001B77E5">
      <w:pPr>
        <w:pStyle w:val="2"/>
        <w:numPr>
          <w:ilvl w:val="0"/>
          <w:numId w:val="1"/>
        </w:numPr>
        <w:ind w:left="284"/>
        <w:rPr>
          <w:rFonts w:ascii="Times New Roman" w:hAnsi="Times New Roman" w:cs="Times New Roman"/>
        </w:rPr>
      </w:pPr>
      <w:r>
        <w:rPr>
          <w:rFonts w:ascii="Times New Roman" w:hAnsi="Times New Roman" w:cs="Times New Roman"/>
        </w:rPr>
        <w:t>Supporting material</w:t>
      </w:r>
    </w:p>
    <w:p w14:paraId="3779BCA1" w14:textId="412AFF4D" w:rsidR="004708F1" w:rsidRPr="007B60D2" w:rsidRDefault="00AB35D9" w:rsidP="00C10E54">
      <w:pPr>
        <w:rPr>
          <w:rFonts w:ascii="Times New Roman" w:hAnsi="Times New Roman" w:cs="Times New Roman"/>
        </w:rPr>
      </w:pPr>
      <w:r>
        <w:rPr>
          <w:rFonts w:ascii="Times New Roman" w:hAnsi="Times New Roman" w:cs="Times New Roman"/>
        </w:rPr>
        <w:t>I</w:t>
      </w:r>
      <w:r w:rsidRPr="00AB35D9">
        <w:rPr>
          <w:rFonts w:ascii="Times New Roman" w:hAnsi="Times New Roman" w:cs="Times New Roman"/>
        </w:rPr>
        <w:t xml:space="preserve">nclude supporting materials, such as interview questions, survey results, and customer feedback </w:t>
      </w:r>
      <w:r w:rsidR="00DB5EC6">
        <w:rPr>
          <w:rFonts w:ascii="Times New Roman" w:hAnsi="Times New Roman" w:cs="Times New Roman"/>
        </w:rPr>
        <w:t xml:space="preserve">etc </w:t>
      </w:r>
      <w:r w:rsidRPr="00AB35D9">
        <w:rPr>
          <w:rFonts w:ascii="Times New Roman" w:hAnsi="Times New Roman" w:cs="Times New Roman"/>
        </w:rPr>
        <w:t>(if applicable).</w:t>
      </w:r>
    </w:p>
    <w:sectPr w:rsidR="004708F1" w:rsidRPr="007B60D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2A2A0" w14:textId="77777777" w:rsidR="00EC5EB8" w:rsidRDefault="00EC5EB8" w:rsidP="00E5080D">
      <w:pPr>
        <w:spacing w:after="0" w:line="240" w:lineRule="auto"/>
      </w:pPr>
      <w:r>
        <w:separator/>
      </w:r>
    </w:p>
  </w:endnote>
  <w:endnote w:type="continuationSeparator" w:id="0">
    <w:p w14:paraId="363C62B5" w14:textId="77777777" w:rsidR="00EC5EB8" w:rsidRDefault="00EC5EB8"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af1"/>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4ADE" w14:textId="77777777" w:rsidR="00EC5EB8" w:rsidRDefault="00EC5EB8" w:rsidP="00E5080D">
      <w:pPr>
        <w:spacing w:after="0" w:line="240" w:lineRule="auto"/>
      </w:pPr>
      <w:r>
        <w:separator/>
      </w:r>
    </w:p>
  </w:footnote>
  <w:footnote w:type="continuationSeparator" w:id="0">
    <w:p w14:paraId="7CFE2CD2" w14:textId="77777777" w:rsidR="00EC5EB8" w:rsidRDefault="00EC5EB8"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501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36A69"/>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97DB2"/>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37B8B"/>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32CA2"/>
    <w:rsid w:val="00967759"/>
    <w:rsid w:val="00974A4C"/>
    <w:rsid w:val="009B515D"/>
    <w:rsid w:val="009E2A97"/>
    <w:rsid w:val="00A26720"/>
    <w:rsid w:val="00AB0E5B"/>
    <w:rsid w:val="00AB35D9"/>
    <w:rsid w:val="00B1272E"/>
    <w:rsid w:val="00B323C0"/>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EC5EB8"/>
    <w:rsid w:val="00F0088C"/>
    <w:rsid w:val="00F1196E"/>
    <w:rsid w:val="00F7300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98B"/>
  </w:style>
  <w:style w:type="paragraph" w:styleId="1">
    <w:name w:val="heading 1"/>
    <w:basedOn w:val="a"/>
    <w:next w:val="a"/>
    <w:link w:val="10"/>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72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7726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7726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77264"/>
    <w:rPr>
      <w:rFonts w:eastAsiaTheme="majorEastAsia" w:cstheme="majorBidi"/>
      <w:i/>
      <w:iCs/>
      <w:color w:val="0F4761" w:themeColor="accent1" w:themeShade="BF"/>
    </w:rPr>
  </w:style>
  <w:style w:type="character" w:customStyle="1" w:styleId="50">
    <w:name w:val="标题 5 字符"/>
    <w:basedOn w:val="a0"/>
    <w:link w:val="5"/>
    <w:uiPriority w:val="9"/>
    <w:semiHidden/>
    <w:rsid w:val="00B77264"/>
    <w:rPr>
      <w:rFonts w:eastAsiaTheme="majorEastAsia" w:cstheme="majorBidi"/>
      <w:color w:val="0F4761" w:themeColor="accent1" w:themeShade="BF"/>
    </w:rPr>
  </w:style>
  <w:style w:type="character" w:customStyle="1" w:styleId="60">
    <w:name w:val="标题 6 字符"/>
    <w:basedOn w:val="a0"/>
    <w:link w:val="6"/>
    <w:uiPriority w:val="9"/>
    <w:semiHidden/>
    <w:rsid w:val="00B77264"/>
    <w:rPr>
      <w:rFonts w:eastAsiaTheme="majorEastAsia" w:cstheme="majorBidi"/>
      <w:i/>
      <w:iCs/>
      <w:color w:val="595959" w:themeColor="text1" w:themeTint="A6"/>
    </w:rPr>
  </w:style>
  <w:style w:type="character" w:customStyle="1" w:styleId="70">
    <w:name w:val="标题 7 字符"/>
    <w:basedOn w:val="a0"/>
    <w:link w:val="7"/>
    <w:uiPriority w:val="9"/>
    <w:semiHidden/>
    <w:rsid w:val="00B77264"/>
    <w:rPr>
      <w:rFonts w:eastAsiaTheme="majorEastAsia" w:cstheme="majorBidi"/>
      <w:color w:val="595959" w:themeColor="text1" w:themeTint="A6"/>
    </w:rPr>
  </w:style>
  <w:style w:type="character" w:customStyle="1" w:styleId="80">
    <w:name w:val="标题 8 字符"/>
    <w:basedOn w:val="a0"/>
    <w:link w:val="8"/>
    <w:uiPriority w:val="9"/>
    <w:semiHidden/>
    <w:rsid w:val="00B77264"/>
    <w:rPr>
      <w:rFonts w:eastAsiaTheme="majorEastAsia" w:cstheme="majorBidi"/>
      <w:i/>
      <w:iCs/>
      <w:color w:val="272727" w:themeColor="text1" w:themeTint="D8"/>
    </w:rPr>
  </w:style>
  <w:style w:type="character" w:customStyle="1" w:styleId="90">
    <w:name w:val="标题 9 字符"/>
    <w:basedOn w:val="a0"/>
    <w:link w:val="9"/>
    <w:uiPriority w:val="9"/>
    <w:semiHidden/>
    <w:rsid w:val="00B77264"/>
    <w:rPr>
      <w:rFonts w:eastAsiaTheme="majorEastAsia" w:cstheme="majorBidi"/>
      <w:color w:val="272727" w:themeColor="text1" w:themeTint="D8"/>
    </w:rPr>
  </w:style>
  <w:style w:type="paragraph" w:styleId="a3">
    <w:name w:val="Title"/>
    <w:basedOn w:val="a"/>
    <w:next w:val="a"/>
    <w:link w:val="a4"/>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7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77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7264"/>
    <w:pPr>
      <w:spacing w:before="160"/>
      <w:jc w:val="center"/>
    </w:pPr>
    <w:rPr>
      <w:i/>
      <w:iCs/>
      <w:color w:val="404040" w:themeColor="text1" w:themeTint="BF"/>
    </w:rPr>
  </w:style>
  <w:style w:type="character" w:customStyle="1" w:styleId="a8">
    <w:name w:val="引用 字符"/>
    <w:basedOn w:val="a0"/>
    <w:link w:val="a7"/>
    <w:uiPriority w:val="29"/>
    <w:rsid w:val="00B77264"/>
    <w:rPr>
      <w:i/>
      <w:iCs/>
      <w:color w:val="404040" w:themeColor="text1" w:themeTint="BF"/>
    </w:rPr>
  </w:style>
  <w:style w:type="paragraph" w:styleId="a9">
    <w:name w:val="List Paragraph"/>
    <w:basedOn w:val="a"/>
    <w:uiPriority w:val="34"/>
    <w:qFormat/>
    <w:rsid w:val="00B77264"/>
    <w:pPr>
      <w:ind w:left="720"/>
      <w:contextualSpacing/>
    </w:pPr>
  </w:style>
  <w:style w:type="character" w:styleId="aa">
    <w:name w:val="Intense Emphasis"/>
    <w:basedOn w:val="a0"/>
    <w:uiPriority w:val="21"/>
    <w:qFormat/>
    <w:rsid w:val="00B77264"/>
    <w:rPr>
      <w:i/>
      <w:iCs/>
      <w:color w:val="0F4761" w:themeColor="accent1" w:themeShade="BF"/>
    </w:rPr>
  </w:style>
  <w:style w:type="paragraph" w:styleId="ab">
    <w:name w:val="Intense Quote"/>
    <w:basedOn w:val="a"/>
    <w:next w:val="a"/>
    <w:link w:val="ac"/>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7264"/>
    <w:rPr>
      <w:i/>
      <w:iCs/>
      <w:color w:val="0F4761" w:themeColor="accent1" w:themeShade="BF"/>
    </w:rPr>
  </w:style>
  <w:style w:type="character" w:styleId="ad">
    <w:name w:val="Intense Reference"/>
    <w:basedOn w:val="a0"/>
    <w:uiPriority w:val="32"/>
    <w:qFormat/>
    <w:rsid w:val="00B77264"/>
    <w:rPr>
      <w:b/>
      <w:bCs/>
      <w:smallCaps/>
      <w:color w:val="0F4761" w:themeColor="accent1" w:themeShade="BF"/>
      <w:spacing w:val="5"/>
    </w:rPr>
  </w:style>
  <w:style w:type="table" w:styleId="ae">
    <w:name w:val="Table Grid"/>
    <w:basedOn w:val="a1"/>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080D"/>
    <w:pPr>
      <w:tabs>
        <w:tab w:val="center" w:pos="4513"/>
        <w:tab w:val="right" w:pos="9026"/>
      </w:tabs>
      <w:spacing w:after="0" w:line="240" w:lineRule="auto"/>
    </w:pPr>
  </w:style>
  <w:style w:type="character" w:customStyle="1" w:styleId="af0">
    <w:name w:val="页眉 字符"/>
    <w:basedOn w:val="a0"/>
    <w:link w:val="af"/>
    <w:uiPriority w:val="99"/>
    <w:rsid w:val="00E5080D"/>
  </w:style>
  <w:style w:type="paragraph" w:styleId="af1">
    <w:name w:val="footer"/>
    <w:basedOn w:val="a"/>
    <w:link w:val="af2"/>
    <w:uiPriority w:val="99"/>
    <w:unhideWhenUsed/>
    <w:rsid w:val="00E5080D"/>
    <w:pPr>
      <w:tabs>
        <w:tab w:val="center" w:pos="4513"/>
        <w:tab w:val="right" w:pos="9026"/>
      </w:tabs>
      <w:spacing w:after="0" w:line="240" w:lineRule="auto"/>
    </w:pPr>
  </w:style>
  <w:style w:type="character" w:customStyle="1" w:styleId="af2">
    <w:name w:val="页脚 字符"/>
    <w:basedOn w:val="a0"/>
    <w:link w:val="af1"/>
    <w:uiPriority w:val="99"/>
    <w:rsid w:val="00E5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Pages>
  <Words>583</Words>
  <Characters>3653</Characters>
  <Application>Microsoft Office Word</Application>
  <DocSecurity>0</DocSecurity>
  <Lines>93</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明轩 刘</cp:lastModifiedBy>
  <cp:revision>81</cp:revision>
  <dcterms:created xsi:type="dcterms:W3CDTF">2024-03-13T21:22:00Z</dcterms:created>
  <dcterms:modified xsi:type="dcterms:W3CDTF">2026-03-21T16:15:00Z</dcterms:modified>
</cp:coreProperties>
</file>