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4B030" w14:textId="551DB4D5" w:rsidR="00AD6093" w:rsidRPr="007C5488" w:rsidRDefault="007C5488" w:rsidP="007C5488">
      <w:pPr>
        <w:pStyle w:val="Heading1"/>
        <w:spacing w:before="120"/>
        <w:jc w:val="center"/>
        <w:rPr>
          <w:lang w:val="vi-VN"/>
        </w:rPr>
      </w:pPr>
      <w:r w:rsidRPr="007C5488">
        <w:rPr>
          <w:lang w:val="vi-VN"/>
        </w:rPr>
        <w:t xml:space="preserve">Single-node model - </w:t>
      </w:r>
      <w:r w:rsidR="00AD6093" w:rsidRPr="007C5488">
        <w:rPr>
          <w:lang w:val="vi-VN"/>
        </w:rPr>
        <w:t>Bài toán đồng xu lệch (bias coin)</w:t>
      </w:r>
    </w:p>
    <w:p w14:paraId="6FAF386D" w14:textId="77777777" w:rsidR="007C5488" w:rsidRDefault="007C5488">
      <w:pPr>
        <w:rPr>
          <w:lang w:val="vi-VN"/>
        </w:rPr>
      </w:pPr>
    </w:p>
    <w:p w14:paraId="3014A0C4" w14:textId="32A734C6" w:rsidR="007C5488" w:rsidRDefault="007C5488" w:rsidP="007C5488">
      <w:pPr>
        <w:pStyle w:val="Heading1"/>
        <w:numPr>
          <w:ilvl w:val="0"/>
          <w:numId w:val="1"/>
        </w:numPr>
        <w:spacing w:before="0"/>
        <w:rPr>
          <w:lang w:val="vi-VN"/>
        </w:rPr>
      </w:pPr>
      <w:r>
        <w:rPr>
          <w:lang w:val="vi-VN"/>
        </w:rPr>
        <w:t>Objective</w:t>
      </w:r>
    </w:p>
    <w:p w14:paraId="53A05430" w14:textId="04723C49" w:rsidR="007C5488" w:rsidRDefault="007C5488" w:rsidP="007C5488">
      <w:pPr>
        <w:pStyle w:val="ListParagraph"/>
        <w:numPr>
          <w:ilvl w:val="0"/>
          <w:numId w:val="2"/>
        </w:numPr>
        <w:rPr>
          <w:lang w:val="vi-VN"/>
        </w:rPr>
      </w:pPr>
      <w:r>
        <w:rPr>
          <w:lang w:val="vi-VN"/>
        </w:rPr>
        <w:t>Nắm bắt khái niệm cơ bản Bayesian-MCMC</w:t>
      </w:r>
    </w:p>
    <w:p w14:paraId="0E8B6765" w14:textId="76E68466" w:rsidR="007C5488" w:rsidRDefault="007C5488" w:rsidP="007C5488">
      <w:pPr>
        <w:pStyle w:val="ListParagraph"/>
        <w:numPr>
          <w:ilvl w:val="0"/>
          <w:numId w:val="2"/>
        </w:numPr>
        <w:rPr>
          <w:lang w:val="vi-VN"/>
        </w:rPr>
      </w:pPr>
      <w:r>
        <w:rPr>
          <w:lang w:val="vi-VN"/>
        </w:rPr>
        <w:t>So sánh cách tiếp cận bài toán trên quan điểm frequentis và bayesian</w:t>
      </w:r>
    </w:p>
    <w:p w14:paraId="2D7F807B" w14:textId="39BB7D10" w:rsidR="007C5488" w:rsidRPr="007C5488" w:rsidRDefault="007C5488" w:rsidP="007C5488">
      <w:pPr>
        <w:pStyle w:val="ListParagraph"/>
        <w:numPr>
          <w:ilvl w:val="0"/>
          <w:numId w:val="2"/>
        </w:numPr>
        <w:rPr>
          <w:lang w:val="vi-VN"/>
        </w:rPr>
      </w:pPr>
      <w:r>
        <w:rPr>
          <w:lang w:val="vi-VN"/>
        </w:rPr>
        <w:t>Xây dựng mô hình stan trên R cho bài toán bằng package bayvl</w:t>
      </w:r>
    </w:p>
    <w:p w14:paraId="48CAA17C" w14:textId="77777777" w:rsidR="007C5488" w:rsidRDefault="007C5488">
      <w:pPr>
        <w:rPr>
          <w:lang w:val="vi-VN"/>
        </w:rPr>
      </w:pPr>
    </w:p>
    <w:p w14:paraId="372E6D54" w14:textId="1284183D" w:rsidR="007C5488" w:rsidRPr="007C5488" w:rsidRDefault="007C5488" w:rsidP="007C5488">
      <w:pPr>
        <w:pStyle w:val="Heading1"/>
        <w:numPr>
          <w:ilvl w:val="0"/>
          <w:numId w:val="1"/>
        </w:numPr>
        <w:spacing w:before="0"/>
        <w:rPr>
          <w:lang w:val="vi-VN"/>
        </w:rPr>
      </w:pPr>
      <w:r>
        <w:rPr>
          <w:lang w:val="vi-VN"/>
        </w:rPr>
        <w:t>Problem</w:t>
      </w:r>
    </w:p>
    <w:p w14:paraId="4C782204" w14:textId="70A29A20" w:rsidR="00AD6093" w:rsidRDefault="007C5488">
      <w:pPr>
        <w:rPr>
          <w:lang w:val="vi-VN"/>
        </w:rPr>
      </w:pPr>
      <w:r>
        <w:rPr>
          <w:lang w:val="vi-VN"/>
        </w:rPr>
        <w:tab/>
      </w:r>
      <w:r w:rsidR="00AD6093">
        <w:rPr>
          <w:lang w:val="vi-VN"/>
        </w:rPr>
        <w:t xml:space="preserve">Bài toán tung đồng xu là bài toán kinh điển trong xác suất thống kê. Nếu chúng ta có 1 đồng xu "xịn", hai mặt đồng đều, ta có thể giả định xác suất khi tung đồng xu ra mặt head và mặt tail là đồng khả năng. </w:t>
      </w:r>
    </w:p>
    <w:p w14:paraId="37BDC19B" w14:textId="7663FA55" w:rsidR="00AD6093" w:rsidRDefault="00AD6093">
      <w:pPr>
        <w:rPr>
          <w:lang w:val="vi-VN"/>
        </w:rPr>
      </w:pPr>
      <w:r>
        <w:rPr>
          <w:lang w:val="vi-VN"/>
        </w:rPr>
        <w:t>Khi đó việc tính xác suất mặt head khá đơn giản là chia đôi = 50%</w:t>
      </w:r>
    </w:p>
    <w:p w14:paraId="05B91C19" w14:textId="741B80D4" w:rsidR="00AD6093" w:rsidRDefault="00AD6093">
      <w:pPr>
        <w:rPr>
          <w:lang w:val="vi-VN"/>
        </w:rPr>
      </w:pPr>
    </w:p>
    <w:p w14:paraId="297794D2" w14:textId="34F83363" w:rsidR="00AD6093" w:rsidRDefault="00AD6093">
      <w:pPr>
        <w:rPr>
          <w:lang w:val="vi-VN"/>
        </w:rPr>
      </w:pPr>
      <w:r>
        <w:rPr>
          <w:lang w:val="vi-VN"/>
        </w:rPr>
        <w:t xml:space="preserve">Bây giờ nếu chúng ta giả định đồng xu của chúng ta bị méo. Xác suất khi tung ra 2 mặt không đồng đều. Vậy </w:t>
      </w:r>
      <w:r w:rsidR="00EB1996">
        <w:rPr>
          <w:lang w:val="vi-VN"/>
        </w:rPr>
        <w:t>có cách nào để đo độ méo của đồng xu không</w:t>
      </w:r>
      <w:r>
        <w:rPr>
          <w:lang w:val="vi-VN"/>
        </w:rPr>
        <w:t>?</w:t>
      </w:r>
    </w:p>
    <w:p w14:paraId="6B94F66E" w14:textId="61D8D395" w:rsidR="00AD6093" w:rsidRDefault="00AD6093">
      <w:pPr>
        <w:rPr>
          <w:lang w:val="vi-VN"/>
        </w:rPr>
      </w:pPr>
    </w:p>
    <w:p w14:paraId="766E8572" w14:textId="589577C1" w:rsidR="007C5488" w:rsidRPr="007C5488" w:rsidRDefault="007C5488" w:rsidP="007C5488">
      <w:pPr>
        <w:pStyle w:val="Heading1"/>
        <w:numPr>
          <w:ilvl w:val="0"/>
          <w:numId w:val="1"/>
        </w:numPr>
        <w:spacing w:before="0"/>
        <w:rPr>
          <w:lang w:val="vi-VN"/>
        </w:rPr>
      </w:pPr>
      <w:r>
        <w:rPr>
          <w:lang w:val="vi-VN"/>
        </w:rPr>
        <w:t>Solve</w:t>
      </w:r>
    </w:p>
    <w:p w14:paraId="4CBED85D" w14:textId="48782B72" w:rsidR="00AD6093" w:rsidRPr="001A5E39" w:rsidRDefault="00AD6093">
      <w:pPr>
        <w:rPr>
          <w:b/>
          <w:lang w:val="vi-VN"/>
        </w:rPr>
      </w:pPr>
      <w:r w:rsidRPr="001A5E39">
        <w:rPr>
          <w:b/>
          <w:lang w:val="vi-VN"/>
        </w:rPr>
        <w:t>Hướng tiếp cận frequentis:</w:t>
      </w:r>
    </w:p>
    <w:p w14:paraId="507F521C" w14:textId="228D051E" w:rsidR="00AD6093" w:rsidRDefault="00AD6093">
      <w:pPr>
        <w:rPr>
          <w:lang w:val="vi-VN"/>
        </w:rPr>
      </w:pPr>
      <w:r>
        <w:rPr>
          <w:lang w:val="vi-VN"/>
        </w:rPr>
        <w:t>Chúng ta có thể thực nghiệm tung đồng xu, giả sử khi tung 10 lần cho kết quả các lần tung liên tiếp như dưới đây (1 là mặt head, 0 là tail)</w:t>
      </w:r>
    </w:p>
    <w:p w14:paraId="3F7DCC58" w14:textId="0B4FD22E" w:rsidR="00AD6093" w:rsidRDefault="00AD6093">
      <w:pPr>
        <w:rPr>
          <w:lang w:val="vi-VN"/>
        </w:rPr>
      </w:pPr>
    </w:p>
    <w:p w14:paraId="55081DA0" w14:textId="1D5D3C43" w:rsidR="00082E0D" w:rsidRDefault="00616896">
      <w:pPr>
        <w:rPr>
          <w:lang w:val="vi-VN"/>
        </w:rPr>
      </w:pPr>
      <w:r>
        <w:rPr>
          <w:noProof/>
        </w:rPr>
        <mc:AlternateContent>
          <mc:Choice Requires="wpc">
            <w:drawing>
              <wp:inline distT="0" distB="0" distL="0" distR="0" wp14:anchorId="1CDD889F" wp14:editId="51FDA92C">
                <wp:extent cx="5486400" cy="1745673"/>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 name="Picture 13"/>
                          <pic:cNvPicPr>
                            <a:picLocks noChangeAspect="1"/>
                          </pic:cNvPicPr>
                        </pic:nvPicPr>
                        <pic:blipFill>
                          <a:blip r:embed="rId7"/>
                          <a:stretch>
                            <a:fillRect/>
                          </a:stretch>
                        </pic:blipFill>
                        <pic:spPr>
                          <a:xfrm>
                            <a:off x="0" y="581891"/>
                            <a:ext cx="5480463" cy="354994"/>
                          </a:xfrm>
                          <a:prstGeom prst="rect">
                            <a:avLst/>
                          </a:prstGeom>
                        </pic:spPr>
                      </pic:pic>
                      <wpg:wgp>
                        <wpg:cNvPr id="14" name="Group 14"/>
                        <wpg:cNvGrpSpPr/>
                        <wpg:grpSpPr>
                          <a:xfrm>
                            <a:off x="89064" y="0"/>
                            <a:ext cx="5266707" cy="1550599"/>
                            <a:chOff x="0" y="0"/>
                            <a:chExt cx="5581015" cy="1577340"/>
                          </a:xfrm>
                        </wpg:grpSpPr>
                        <wps:wsp>
                          <wps:cNvPr id="15" name="Left Brace 15"/>
                          <wps:cNvSpPr/>
                          <wps:spPr>
                            <a:xfrm rot="5400000">
                              <a:off x="749300" y="-427990"/>
                              <a:ext cx="155576" cy="1613534"/>
                            </a:xfrm>
                            <a:prstGeom prst="leftBrace">
                              <a:avLst>
                                <a:gd name="adj1" fmla="val 42907"/>
                                <a:gd name="adj2" fmla="val 50000"/>
                              </a:avLst>
                            </a:prstGeom>
                          </wps:spPr>
                          <wps:style>
                            <a:lnRef idx="2">
                              <a:schemeClr val="accent1"/>
                            </a:lnRef>
                            <a:fillRef idx="0">
                              <a:schemeClr val="accent1"/>
                            </a:fillRef>
                            <a:effectRef idx="1">
                              <a:schemeClr val="accent1"/>
                            </a:effectRef>
                            <a:fontRef idx="minor">
                              <a:schemeClr val="tx1"/>
                            </a:fontRef>
                          </wps:style>
                          <wps:txbx>
                            <w:txbxContent>
                              <w:p w14:paraId="29F4A210" w14:textId="77777777" w:rsidR="00616896" w:rsidRDefault="00616896" w:rsidP="00616896">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Text Box 2"/>
                          <wps:cNvSpPr txBox="1"/>
                          <wps:spPr>
                            <a:xfrm>
                              <a:off x="735965" y="0"/>
                              <a:ext cx="677545" cy="274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style>
                            <a:lnRef idx="0">
                              <a:schemeClr val="accent1"/>
                            </a:lnRef>
                            <a:fillRef idx="0">
                              <a:schemeClr val="accent1"/>
                            </a:fillRef>
                            <a:effectRef idx="0">
                              <a:schemeClr val="accent1"/>
                            </a:effectRef>
                            <a:fontRef idx="minor">
                              <a:schemeClr val="dk1"/>
                            </a:fontRef>
                          </wps:style>
                          <wps:txbx>
                            <w:txbxContent>
                              <w:p w14:paraId="5EA13D2D" w14:textId="77777777" w:rsidR="00616896" w:rsidRDefault="00616896" w:rsidP="00616896">
                                <w:pPr>
                                  <w:pStyle w:val="NormalWeb"/>
                                  <w:spacing w:before="0" w:beforeAutospacing="0" w:after="0" w:afterAutospacing="0"/>
                                </w:pPr>
                                <w:r>
                                  <w:rPr>
                                    <w:rFonts w:eastAsia="MS Mincho"/>
                                    <w:sz w:val="20"/>
                                    <w:szCs w:val="20"/>
                                  </w:rPr>
                                  <w:t>66.6%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Left Brace 17"/>
                          <wps:cNvSpPr/>
                          <wps:spPr>
                            <a:xfrm rot="16200000">
                              <a:off x="1040447" y="-137476"/>
                              <a:ext cx="155576" cy="2236470"/>
                            </a:xfrm>
                            <a:prstGeom prst="leftBrace">
                              <a:avLst>
                                <a:gd name="adj1" fmla="val 42907"/>
                                <a:gd name="adj2" fmla="val 50000"/>
                              </a:avLst>
                            </a:prstGeom>
                          </wps:spPr>
                          <wps:style>
                            <a:lnRef idx="2">
                              <a:schemeClr val="accent1"/>
                            </a:lnRef>
                            <a:fillRef idx="0">
                              <a:schemeClr val="accent1"/>
                            </a:fillRef>
                            <a:effectRef idx="1">
                              <a:schemeClr val="accent1"/>
                            </a:effectRef>
                            <a:fontRef idx="minor">
                              <a:schemeClr val="tx1"/>
                            </a:fontRef>
                          </wps:style>
                          <wps:txbx>
                            <w:txbxContent>
                              <w:p w14:paraId="0CB06479" w14:textId="77777777" w:rsidR="00616896" w:rsidRDefault="00616896" w:rsidP="00616896">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Text Box 4"/>
                          <wps:cNvSpPr txBox="1"/>
                          <wps:spPr>
                            <a:xfrm>
                              <a:off x="1177925" y="1049655"/>
                              <a:ext cx="677544" cy="27432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style>
                            <a:lnRef idx="0">
                              <a:schemeClr val="accent1"/>
                            </a:lnRef>
                            <a:fillRef idx="0">
                              <a:schemeClr val="accent1"/>
                            </a:fillRef>
                            <a:effectRef idx="0">
                              <a:schemeClr val="accent1"/>
                            </a:effectRef>
                            <a:fontRef idx="minor">
                              <a:schemeClr val="dk1"/>
                            </a:fontRef>
                          </wps:style>
                          <wps:txbx>
                            <w:txbxContent>
                              <w:p w14:paraId="5E8D676F" w14:textId="77777777" w:rsidR="00616896" w:rsidRDefault="00616896" w:rsidP="00616896">
                                <w:pPr>
                                  <w:pStyle w:val="NormalWeb"/>
                                  <w:spacing w:before="0" w:beforeAutospacing="0" w:after="0" w:afterAutospacing="0"/>
                                </w:pPr>
                                <w:r>
                                  <w:rPr>
                                    <w:rFonts w:eastAsia="MS Mincho"/>
                                    <w:sz w:val="20"/>
                                    <w:szCs w:val="20"/>
                                  </w:rPr>
                                  <w:t>75%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Left Brace 19"/>
                          <wps:cNvSpPr/>
                          <wps:spPr>
                            <a:xfrm rot="16200000">
                              <a:off x="2622550" y="-1492885"/>
                              <a:ext cx="363220" cy="5553710"/>
                            </a:xfrm>
                            <a:prstGeom prst="leftBrace">
                              <a:avLst>
                                <a:gd name="adj1" fmla="val 42907"/>
                                <a:gd name="adj2" fmla="val 50000"/>
                              </a:avLst>
                            </a:prstGeom>
                          </wps:spPr>
                          <wps:style>
                            <a:lnRef idx="2">
                              <a:schemeClr val="accent1"/>
                            </a:lnRef>
                            <a:fillRef idx="0">
                              <a:schemeClr val="accent1"/>
                            </a:fillRef>
                            <a:effectRef idx="1">
                              <a:schemeClr val="accent1"/>
                            </a:effectRef>
                            <a:fontRef idx="minor">
                              <a:schemeClr val="tx1"/>
                            </a:fontRef>
                          </wps:style>
                          <wps:txbx>
                            <w:txbxContent>
                              <w:p w14:paraId="4157CEE9" w14:textId="77777777" w:rsidR="00616896" w:rsidRDefault="00616896" w:rsidP="00616896">
                                <w:pPr>
                                  <w:pStyle w:val="NormalWeb"/>
                                  <w:spacing w:before="0" w:beforeAutospacing="0" w:after="0" w:afterAutospacing="0"/>
                                  <w:jc w:val="center"/>
                                </w:pPr>
                                <w:r>
                                  <w:rPr>
                                    <w:rFonts w:eastAsia="MS Minch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6"/>
                          <wps:cNvSpPr txBox="1"/>
                          <wps:spPr>
                            <a:xfrm>
                              <a:off x="2792730" y="1303020"/>
                              <a:ext cx="677544" cy="2743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lc="http://schemas.openxmlformats.org/drawingml/2006/lockedCanvas"/>
                              </a:ext>
                            </a:extLst>
                          </wps:spPr>
                          <wps:style>
                            <a:lnRef idx="0">
                              <a:schemeClr val="accent1"/>
                            </a:lnRef>
                            <a:fillRef idx="0">
                              <a:schemeClr val="accent1"/>
                            </a:fillRef>
                            <a:effectRef idx="0">
                              <a:schemeClr val="accent1"/>
                            </a:effectRef>
                            <a:fontRef idx="minor">
                              <a:schemeClr val="dk1"/>
                            </a:fontRef>
                          </wps:style>
                          <wps:txbx>
                            <w:txbxContent>
                              <w:p w14:paraId="61267EF1" w14:textId="77777777" w:rsidR="00616896" w:rsidRDefault="00616896" w:rsidP="00616896">
                                <w:pPr>
                                  <w:pStyle w:val="NormalWeb"/>
                                  <w:spacing w:before="0" w:beforeAutospacing="0" w:after="0" w:afterAutospacing="0"/>
                                </w:pPr>
                                <w:r>
                                  <w:rPr>
                                    <w:rFonts w:eastAsia="MS Mincho"/>
                                    <w:sz w:val="20"/>
                                    <w:szCs w:val="20"/>
                                  </w:rPr>
                                  <w:t>40%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10" o:spid="_x0000_s1026" editas="canvas" style="width:6in;height:137.45pt;mso-position-horizontal-relative:char;mso-position-vertical-relative:line" coordsize="54864,1745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456;visibility:visible;mso-wrap-style:square">
                  <v:fill o:detectmouseclick="t"/>
                  <v:path o:connecttype="none"/>
                </v:shape>
                <v:shape id="Picture 13" o:spid="_x0000_s1028" type="#_x0000_t75" style="position:absolute;top:5818;width:54804;height:35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7cdDCAAAA2wAAAA8AAABkcnMvZG93bnJldi54bWxET0trwkAQvhf8D8sIvdVNUyghdZVQEL2U&#10;YqpJj0N2zMPsbMiuGv99t1DobT6+5yzXk+nFlUbXWlbwvIhAEFdWt1wrOHxtnhIQziNr7C2Tgjs5&#10;WK9mD0tMtb3xnq65r0UIYZeigsb7IZXSVQ0ZdAs7EAfuZEeDPsCxlnrEWwg3vYyj6FUabDk0NDjQ&#10;e0PVOb8YBS4uPk0X7T++SXZFciy39zgrlXqcT9kbCE+T/xf/uXc6zH+B31/CAXL1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pu3HQwgAAANsAAAAPAAAAAAAAAAAAAAAAAJ8C&#10;AABkcnMvZG93bnJldi54bWxQSwUGAAAAAAQABAD3AAAAjgMAAAAA&#10;">
                  <v:imagedata r:id="rId8" o:title=""/>
                  <v:path arrowok="t"/>
                </v:shape>
                <v:group id="Group 14" o:spid="_x0000_s1029" style="position:absolute;left:890;width:52667;height:15505" coordsize="55810,15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030" type="#_x0000_t87" style="position:absolute;left:7493;top:-4281;width:1556;height:1613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3zjMEA&#10;AADbAAAADwAAAGRycy9kb3ducmV2LnhtbERPS2vCQBC+F/wPywje6kbrI01dRQqCghejhx6H7ORB&#10;s7Mhu3n033eFQm/z8T1ndxhNLXpqXWVZwWIegSDOrK64UPC4n15jEM4ja6wtk4IfcnDYT152mGg7&#10;8I361BcihLBLUEHpfZNI6bKSDLq5bYgDl9vWoA+wLaRucQjhppbLKNpIgxWHhhIb+iwp+047o+CW&#10;fnFeyFj2V32xq2P39r6tWanZdDx+gPA0+n/xn/usw/w1PH8J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N84zBAAAA2wAAAA8AAAAAAAAAAAAAAAAAmAIAAGRycy9kb3du&#10;cmV2LnhtbFBLBQYAAAAABAAEAPUAAACGAwAAAAA=&#10;" adj="894" strokecolor="#4f81bd [3204]" strokeweight="2pt">
                    <v:shadow on="t" color="black" opacity="24903f" origin=",.5" offset="0,.55556mm"/>
                    <v:textbox>
                      <w:txbxContent>
                        <w:p w14:paraId="29F4A210" w14:textId="77777777" w:rsidR="00616896" w:rsidRDefault="00616896" w:rsidP="00616896">
                          <w:pPr>
                            <w:pStyle w:val="NormalWeb"/>
                            <w:spacing w:before="0" w:beforeAutospacing="0" w:after="0" w:afterAutospacing="0"/>
                            <w:jc w:val="center"/>
                          </w:pPr>
                          <w:r>
                            <w:rPr>
                              <w:rFonts w:eastAsia="MS Mincho"/>
                            </w:rPr>
                            <w:t> </w:t>
                          </w:r>
                        </w:p>
                      </w:txbxContent>
                    </v:textbox>
                  </v:shape>
                  <v:shapetype id="_x0000_t202" coordsize="21600,21600" o:spt="202" path="m,l,21600r21600,l21600,xe">
                    <v:stroke joinstyle="miter"/>
                    <v:path gradientshapeok="t" o:connecttype="rect"/>
                  </v:shapetype>
                  <v:shape id="Text Box 2" o:spid="_x0000_s1031" type="#_x0000_t202" style="position:absolute;left:7359;width:6776;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5EA13D2D" w14:textId="77777777" w:rsidR="00616896" w:rsidRDefault="00616896" w:rsidP="00616896">
                          <w:pPr>
                            <w:pStyle w:val="NormalWeb"/>
                            <w:spacing w:before="0" w:beforeAutospacing="0" w:after="0" w:afterAutospacing="0"/>
                          </w:pPr>
                          <w:r>
                            <w:rPr>
                              <w:rFonts w:eastAsia="MS Mincho"/>
                              <w:sz w:val="20"/>
                              <w:szCs w:val="20"/>
                            </w:rPr>
                            <w:t>66.6%</w:t>
                          </w:r>
                        </w:p>
                      </w:txbxContent>
                    </v:textbox>
                  </v:shape>
                  <v:shape id="Left Brace 17" o:spid="_x0000_s1032" type="#_x0000_t87" style="position:absolute;left:10404;top:-1375;width:1556;height:2236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8awsEA&#10;AADbAAAADwAAAGRycy9kb3ducmV2LnhtbERPS4vCMBC+C/6HMII3Td2DK9Uoorsgy158gcehGdtq&#10;MylJtnb99UYQvM3H95zZojWVaMj50rKC0TABQZxZXXKu4LD/HkxA+ICssbJMCv7Jw2Le7cww1fbG&#10;W2p2IRcxhH2KCooQ6lRKnxVk0A9tTRy5s3UGQ4Qul9rhLYabSn4kyVgaLDk2FFjTqqDsuvszCn7s&#10;6eu6cceJWf9ekv29GcnTvVKq32uXUxCB2vAWv9wbHed/wvOXeI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GsLBAAAA2wAAAA8AAAAAAAAAAAAAAAAAmAIAAGRycy9kb3du&#10;cmV2LnhtbFBLBQYAAAAABAAEAPUAAACGAwAAAAA=&#10;" adj="645" strokecolor="#4f81bd [3204]" strokeweight="2pt">
                    <v:shadow on="t" color="black" opacity="24903f" origin=",.5" offset="0,.55556mm"/>
                    <v:textbox>
                      <w:txbxContent>
                        <w:p w14:paraId="0CB06479" w14:textId="77777777" w:rsidR="00616896" w:rsidRDefault="00616896" w:rsidP="00616896">
                          <w:pPr>
                            <w:pStyle w:val="NormalWeb"/>
                            <w:spacing w:before="0" w:beforeAutospacing="0" w:after="0" w:afterAutospacing="0"/>
                            <w:jc w:val="center"/>
                          </w:pPr>
                          <w:r>
                            <w:rPr>
                              <w:rFonts w:eastAsia="MS Mincho"/>
                            </w:rPr>
                            <w:t> </w:t>
                          </w:r>
                        </w:p>
                      </w:txbxContent>
                    </v:textbox>
                  </v:shape>
                  <v:shape id="Text Box 4" o:spid="_x0000_s1033" type="#_x0000_t202" style="position:absolute;left:11779;top:10496;width:677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5E8D676F" w14:textId="77777777" w:rsidR="00616896" w:rsidRDefault="00616896" w:rsidP="00616896">
                          <w:pPr>
                            <w:pStyle w:val="NormalWeb"/>
                            <w:spacing w:before="0" w:beforeAutospacing="0" w:after="0" w:afterAutospacing="0"/>
                          </w:pPr>
                          <w:r>
                            <w:rPr>
                              <w:rFonts w:eastAsia="MS Mincho"/>
                              <w:sz w:val="20"/>
                              <w:szCs w:val="20"/>
                            </w:rPr>
                            <w:t>75%</w:t>
                          </w:r>
                        </w:p>
                      </w:txbxContent>
                    </v:textbox>
                  </v:shape>
                  <v:shape id="Left Brace 19" o:spid="_x0000_s1034" type="#_x0000_t87" style="position:absolute;left:26226;top:-14930;width:3632;height:555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DE8IA&#10;AADbAAAADwAAAGRycy9kb3ducmV2LnhtbERPTWvCQBC9C/6HZYRepG4qRW10DdZSKvZik+J5yI5J&#10;MDsbshtN/70rFLzN433OKulNLS7UusqygpdJBII4t7riQsFv9vm8AOE8ssbaMin4IwfJejhYYazt&#10;lX/okvpChBB2MSoovW9iKV1ekkE3sQ1x4E62NegDbAupW7yGcFPLaRTNpMGKQ0OJDW1Lys9pZxSc&#10;xnaeRd3+vd8fFx/FYWy/vvFVqadRv1mC8NT7h/jfvdNh/hvcfwk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9kMTwgAAANsAAAAPAAAAAAAAAAAAAAAAAJgCAABkcnMvZG93&#10;bnJldi54bWxQSwUGAAAAAAQABAD1AAAAhwMAAAAA&#10;" adj="606" strokecolor="#4f81bd [3204]" strokeweight="2pt">
                    <v:shadow on="t" color="black" opacity="24903f" origin=",.5" offset="0,.55556mm"/>
                    <v:textbox>
                      <w:txbxContent>
                        <w:p w14:paraId="4157CEE9" w14:textId="77777777" w:rsidR="00616896" w:rsidRDefault="00616896" w:rsidP="00616896">
                          <w:pPr>
                            <w:pStyle w:val="NormalWeb"/>
                            <w:spacing w:before="0" w:beforeAutospacing="0" w:after="0" w:afterAutospacing="0"/>
                            <w:jc w:val="center"/>
                          </w:pPr>
                          <w:r>
                            <w:rPr>
                              <w:rFonts w:eastAsia="MS Mincho"/>
                            </w:rPr>
                            <w:t> </w:t>
                          </w:r>
                        </w:p>
                      </w:txbxContent>
                    </v:textbox>
                  </v:shape>
                  <v:shape id="Text Box 6" o:spid="_x0000_s1035" type="#_x0000_t202" style="position:absolute;left:27927;top:13030;width:677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61267EF1" w14:textId="77777777" w:rsidR="00616896" w:rsidRDefault="00616896" w:rsidP="00616896">
                          <w:pPr>
                            <w:pStyle w:val="NormalWeb"/>
                            <w:spacing w:before="0" w:beforeAutospacing="0" w:after="0" w:afterAutospacing="0"/>
                          </w:pPr>
                          <w:r>
                            <w:rPr>
                              <w:rFonts w:eastAsia="MS Mincho"/>
                              <w:sz w:val="20"/>
                              <w:szCs w:val="20"/>
                            </w:rPr>
                            <w:t>40%</w:t>
                          </w:r>
                        </w:p>
                      </w:txbxContent>
                    </v:textbox>
                  </v:shape>
                </v:group>
                <w10:anchorlock/>
              </v:group>
            </w:pict>
          </mc:Fallback>
        </mc:AlternateContent>
      </w:r>
    </w:p>
    <w:p w14:paraId="33655745" w14:textId="77777777" w:rsidR="00082E0D" w:rsidRDefault="00082E0D">
      <w:pPr>
        <w:rPr>
          <w:lang w:val="vi-VN"/>
        </w:rPr>
      </w:pPr>
    </w:p>
    <w:p w14:paraId="30DD674A" w14:textId="4527F028" w:rsidR="00052355" w:rsidRDefault="00FD226B">
      <w:pPr>
        <w:rPr>
          <w:lang w:val="vi-VN"/>
        </w:rPr>
      </w:pPr>
      <w:r>
        <w:rPr>
          <w:lang w:val="vi-VN"/>
        </w:rPr>
        <w:t xml:space="preserve">Như vậy, ta có thể </w:t>
      </w:r>
      <w:r w:rsidR="00052355">
        <w:rPr>
          <w:lang w:val="vi-VN"/>
        </w:rPr>
        <w:t>tính được</w:t>
      </w:r>
      <w:r>
        <w:rPr>
          <w:lang w:val="vi-VN"/>
        </w:rPr>
        <w:t xml:space="preserve"> xác suất đồng xu</w:t>
      </w:r>
      <w:r w:rsidR="00052355">
        <w:rPr>
          <w:lang w:val="vi-VN"/>
        </w:rPr>
        <w:t xml:space="preserve"> ra mặt head, tuy nhiên</w:t>
      </w:r>
      <w:r w:rsidR="00F00371">
        <w:rPr>
          <w:lang w:val="vi-VN"/>
        </w:rPr>
        <w:t xml:space="preserve"> giá trị này</w:t>
      </w:r>
      <w:r>
        <w:rPr>
          <w:lang w:val="vi-VN"/>
        </w:rPr>
        <w:t xml:space="preserve"> thay đổi sau mỗi lần tu</w:t>
      </w:r>
      <w:r w:rsidR="00EB1996">
        <w:rPr>
          <w:lang w:val="vi-VN"/>
        </w:rPr>
        <w:t xml:space="preserve">ng. </w:t>
      </w:r>
    </w:p>
    <w:p w14:paraId="51D1CB3B" w14:textId="7A8CBE60" w:rsidR="00082E0D" w:rsidRPr="00D01FB5" w:rsidRDefault="00EB1996">
      <w:r>
        <w:rPr>
          <w:lang w:val="vi-VN"/>
        </w:rPr>
        <w:t xml:space="preserve">Kết luận xác suất ra mặt head hay độ lệch của đồng xu thế nào là rất khó khăn. Chúng ta có thể </w:t>
      </w:r>
      <w:r w:rsidR="00447F52">
        <w:rPr>
          <w:lang w:val="vi-VN"/>
        </w:rPr>
        <w:t>cho rằng</w:t>
      </w:r>
      <w:r>
        <w:rPr>
          <w:lang w:val="vi-VN"/>
        </w:rPr>
        <w:t xml:space="preserve"> khi số lượt thử nghiệm càng nhiều, xác suất</w:t>
      </w:r>
      <w:r w:rsidR="00447F52">
        <w:rPr>
          <w:lang w:val="vi-VN"/>
        </w:rPr>
        <w:t xml:space="preserve"> có được khi</w:t>
      </w:r>
      <w:r>
        <w:rPr>
          <w:lang w:val="vi-VN"/>
        </w:rPr>
        <w:t xml:space="preserve"> thực nghiệm sẽ ngày càng tiệm cận về độ lệch thực, tuy nhiêu bao nhiêu được gọi là "nhiều"? Ba lần, 10 lần hay 100 lần, 1000 lần</w:t>
      </w:r>
      <w:r w:rsidR="00447F52">
        <w:rPr>
          <w:lang w:val="vi-VN"/>
        </w:rPr>
        <w:t xml:space="preserve"> hay nhiều hơn nữa</w:t>
      </w:r>
      <w:r>
        <w:rPr>
          <w:lang w:val="vi-VN"/>
        </w:rPr>
        <w:t>...?</w:t>
      </w:r>
      <w:r w:rsidR="00D01FB5">
        <w:t xml:space="preserve"> Độ lệch 40% (0.4) có thể coi là “tin cậy” chưa?</w:t>
      </w:r>
    </w:p>
    <w:p w14:paraId="69D887DD" w14:textId="77777777" w:rsidR="00EB1996" w:rsidRDefault="00EB1996"/>
    <w:p w14:paraId="07099991" w14:textId="028A19BC" w:rsidR="004E61A2" w:rsidRPr="001A5E39" w:rsidRDefault="004E61A2" w:rsidP="004E61A2">
      <w:pPr>
        <w:rPr>
          <w:b/>
          <w:lang w:val="vi-VN"/>
        </w:rPr>
      </w:pPr>
      <w:r w:rsidRPr="001A5E39">
        <w:rPr>
          <w:b/>
          <w:lang w:val="vi-VN"/>
        </w:rPr>
        <w:t xml:space="preserve">Hướng tiếp cận </w:t>
      </w:r>
      <w:r>
        <w:rPr>
          <w:b/>
          <w:lang w:val="vi-VN"/>
        </w:rPr>
        <w:t>baysian-MCMC</w:t>
      </w:r>
      <w:r w:rsidRPr="001A5E39">
        <w:rPr>
          <w:b/>
          <w:lang w:val="vi-VN"/>
        </w:rPr>
        <w:t>:</w:t>
      </w:r>
    </w:p>
    <w:p w14:paraId="302905C8" w14:textId="77777777" w:rsidR="00616896" w:rsidRDefault="00616896" w:rsidP="00616896">
      <w:r>
        <w:t>Bây giờ, giả sử ta có trong tay 1 tập các đồng xu lệch ở các mức độ khác nhau, 0.1, 0.2…0.99. Nếu ta lấy 1 đồng xu có độ lệch x bất kỳ ra gieo thử, sẽ có xác xuất p</w:t>
      </w:r>
      <w:r w:rsidRPr="00DC23F2">
        <w:rPr>
          <w:vertAlign w:val="subscript"/>
        </w:rPr>
        <w:t>x</w:t>
      </w:r>
      <w:r>
        <w:t xml:space="preserve"> là khi </w:t>
      </w:r>
      <w:r>
        <w:lastRenderedPageBreak/>
        <w:t>gieo 10 lần đạt kết quả như trên. Hay nói cách khác ta có xác xuất p</w:t>
      </w:r>
      <w:r w:rsidRPr="00DC23F2">
        <w:rPr>
          <w:vertAlign w:val="subscript"/>
        </w:rPr>
        <w:t>x</w:t>
      </w:r>
      <w:r>
        <w:t xml:space="preserve"> là đồng xu của chúng ta chính là đồng xu có độ lệch x.</w:t>
      </w:r>
    </w:p>
    <w:p w14:paraId="30CF91AA" w14:textId="77777777" w:rsidR="00616896" w:rsidRDefault="00616896" w:rsidP="00616896">
      <w:r>
        <w:t>Nếu mỗi đồng xu ta gieo 10,000 và thống kê lại, ta sẽ có 1 phân phối ghi nhận số lần thành công của các đồng xu ở các độ lệch khác nhau.</w:t>
      </w:r>
    </w:p>
    <w:p w14:paraId="2613EF97" w14:textId="77777777" w:rsidR="00616896" w:rsidRDefault="00616896" w:rsidP="00616896"/>
    <w:p w14:paraId="65DB3C9C" w14:textId="77777777" w:rsidR="00616896" w:rsidRDefault="00616896" w:rsidP="007D4C31">
      <w:pPr>
        <w:jc w:val="center"/>
      </w:pPr>
      <w:r>
        <w:rPr>
          <w:noProof/>
        </w:rPr>
        <w:drawing>
          <wp:inline distT="0" distB="0" distL="0" distR="0" wp14:anchorId="19E761D9" wp14:editId="5CA18AE3">
            <wp:extent cx="3909833" cy="3321226"/>
            <wp:effectExtent l="0" t="0" r="1905" b="63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0315" cy="3321635"/>
                    </a:xfrm>
                    <a:prstGeom prst="rect">
                      <a:avLst/>
                    </a:prstGeom>
                    <a:noFill/>
                    <a:ln>
                      <a:noFill/>
                    </a:ln>
                  </pic:spPr>
                </pic:pic>
              </a:graphicData>
            </a:graphic>
          </wp:inline>
        </w:drawing>
      </w:r>
    </w:p>
    <w:p w14:paraId="381D2A6E" w14:textId="51F1836B" w:rsidR="007D4C31" w:rsidRPr="007D4C31" w:rsidRDefault="007D4C31" w:rsidP="007D4C31">
      <w:pPr>
        <w:jc w:val="center"/>
        <w:rPr>
          <w:sz w:val="20"/>
        </w:rPr>
      </w:pPr>
      <w:r w:rsidRPr="007D4C31">
        <w:rPr>
          <w:sz w:val="20"/>
        </w:rPr>
        <w:t>Fig 1</w:t>
      </w:r>
    </w:p>
    <w:p w14:paraId="394B8852" w14:textId="77777777" w:rsidR="007D4C31" w:rsidRDefault="007D4C31" w:rsidP="00616896"/>
    <w:p w14:paraId="26B114D3" w14:textId="30852FDE" w:rsidR="00616896" w:rsidRPr="00DC23F2" w:rsidRDefault="00616896" w:rsidP="00616896">
      <w:r>
        <w:t>Ta thấy rằng mean của phân phối này ở loanh quanh khoảng đâu đó 4.</w:t>
      </w:r>
      <w:r w:rsidR="00A84DC0">
        <w:t>1</w:t>
      </w:r>
      <w:r>
        <w:t>, hay nói cách khác, đồng xu của chúng ta có nhiều khả năng là đồng xu lệ</w:t>
      </w:r>
      <w:r w:rsidR="00142931">
        <w:t>ch 4.1</w:t>
      </w:r>
      <w:r w:rsidR="00CD0B50">
        <w:t xml:space="preserve">. </w:t>
      </w:r>
    </w:p>
    <w:p w14:paraId="7278A88F" w14:textId="77777777" w:rsidR="00616896" w:rsidRPr="00D01FB5" w:rsidRDefault="00616896" w:rsidP="00616896"/>
    <w:p w14:paraId="32E115A2" w14:textId="5943FEB6" w:rsidR="00EB1996" w:rsidRPr="00615749" w:rsidRDefault="004E61A2" w:rsidP="00C10F59">
      <w:pPr>
        <w:jc w:val="both"/>
      </w:pPr>
      <w:r>
        <w:t xml:space="preserve">Với các phép đo khác, ví dụ khi </w:t>
      </w:r>
      <w:r w:rsidR="00616896">
        <w:t>muốn xác định trọng lượng của 1 vật,</w:t>
      </w:r>
      <w:r>
        <w:t xml:space="preserve"> chúng ta có thể sử dụng</w:t>
      </w:r>
      <w:r w:rsidR="00C36B16">
        <w:t xml:space="preserve"> </w:t>
      </w:r>
      <w:r w:rsidR="0097650D">
        <w:t>phương pháp</w:t>
      </w:r>
      <w:r>
        <w:t xml:space="preserve"> cân</w:t>
      </w:r>
      <w:r w:rsidR="00C36B16">
        <w:t xml:space="preserve">. </w:t>
      </w:r>
      <w:r w:rsidR="00E4409B">
        <w:rPr>
          <w:lang w:val="vi-VN"/>
        </w:rPr>
        <w:t xml:space="preserve">Bằng </w:t>
      </w:r>
      <w:r w:rsidR="00616896">
        <w:t>cách</w:t>
      </w:r>
      <w:r w:rsidR="00E4409B">
        <w:rPr>
          <w:lang w:val="vi-VN"/>
        </w:rPr>
        <w:t xml:space="preserve"> s</w:t>
      </w:r>
      <w:r w:rsidR="00C36B16">
        <w:rPr>
          <w:lang w:val="vi-VN"/>
        </w:rPr>
        <w:t>ử dụng</w:t>
      </w:r>
      <w:r w:rsidR="00616896">
        <w:t xml:space="preserve"> bộ</w:t>
      </w:r>
      <w:r w:rsidR="00C36B16">
        <w:rPr>
          <w:lang w:val="vi-VN"/>
        </w:rPr>
        <w:t xml:space="preserve"> các quả cân có trọng lượng chuẩn,</w:t>
      </w:r>
      <w:r w:rsidR="00EE0B91">
        <w:rPr>
          <w:lang w:val="vi-VN"/>
        </w:rPr>
        <w:t xml:space="preserve"> chọn quả cân đầu tiên bất kỳ,</w:t>
      </w:r>
      <w:r w:rsidR="00C36B16">
        <w:rPr>
          <w:lang w:val="vi-VN"/>
        </w:rPr>
        <w:t xml:space="preserve"> khi thực nghiệ</w:t>
      </w:r>
      <w:r w:rsidR="00E4409B">
        <w:rPr>
          <w:lang w:val="vi-VN"/>
        </w:rPr>
        <w:t>m</w:t>
      </w:r>
      <w:r w:rsidR="00C36B16">
        <w:rPr>
          <w:lang w:val="vi-VN"/>
        </w:rPr>
        <w:t xml:space="preserve"> so sánh quả cân với </w:t>
      </w:r>
      <w:r w:rsidR="00616896">
        <w:t>vật cần đo</w:t>
      </w:r>
      <w:r w:rsidR="00EE0B91">
        <w:rPr>
          <w:lang w:val="vi-VN"/>
        </w:rPr>
        <w:t xml:space="preserve"> </w:t>
      </w:r>
      <w:r w:rsidR="00EE0B91">
        <w:t>và điều chỉnh theo</w:t>
      </w:r>
      <w:r w:rsidR="00616896">
        <w:t xml:space="preserve"> độ lệch,</w:t>
      </w:r>
      <w:r w:rsidR="00EE0B91">
        <w:t xml:space="preserve"> </w:t>
      </w:r>
      <w:r w:rsidR="00616896">
        <w:t xml:space="preserve">bằng nhiều lần cân </w:t>
      </w:r>
      <w:r w:rsidR="00C36B16">
        <w:rPr>
          <w:lang w:val="vi-VN"/>
        </w:rPr>
        <w:t xml:space="preserve">ta có thể xác định </w:t>
      </w:r>
      <w:r w:rsidR="00616896">
        <w:t xml:space="preserve">quả cân có trọng lượng gần với vật cần cân nhất, </w:t>
      </w:r>
      <w:r w:rsidR="00C36B16">
        <w:rPr>
          <w:lang w:val="vi-VN"/>
        </w:rPr>
        <w:t xml:space="preserve">quan trọng nhất là </w:t>
      </w:r>
      <w:r w:rsidR="00615749">
        <w:rPr>
          <w:lang w:val="vi-VN"/>
        </w:rPr>
        <w:t xml:space="preserve">kết quả này </w:t>
      </w:r>
      <w:r w:rsidR="00C36B16">
        <w:rPr>
          <w:lang w:val="vi-VN"/>
        </w:rPr>
        <w:t>"có thể tin được"</w:t>
      </w:r>
      <w:r w:rsidR="00C36B16">
        <w:t>.</w:t>
      </w:r>
      <w:r w:rsidR="00615749">
        <w:t xml:space="preserve"> N</w:t>
      </w:r>
      <w:r w:rsidR="00615749">
        <w:rPr>
          <w:lang w:val="vi-VN"/>
        </w:rPr>
        <w:t>ếu số lần cân càng nhiều với các quả cân chia nhỏ hơn, kết quả sẽ càng chính xác hơn.</w:t>
      </w:r>
    </w:p>
    <w:p w14:paraId="726E1FED" w14:textId="77777777" w:rsidR="00C36B16" w:rsidRDefault="00C36B16"/>
    <w:p w14:paraId="7CA1CDBC" w14:textId="77777777" w:rsidR="00CD0B50" w:rsidRDefault="00616896">
      <w:r>
        <w:t xml:space="preserve">Tương tự như vậy, </w:t>
      </w:r>
      <w:r w:rsidR="00C36B16">
        <w:rPr>
          <w:lang w:val="vi-VN"/>
        </w:rPr>
        <w:t xml:space="preserve">giả sử chúng ta có "quả cân" cho đồng xu của chúng ta, liệu chúng ta </w:t>
      </w:r>
      <w:r w:rsidR="00266DA0">
        <w:rPr>
          <w:lang w:val="vi-VN"/>
        </w:rPr>
        <w:t>cách nào để "cân" được</w:t>
      </w:r>
      <w:r w:rsidR="00C36B16">
        <w:rPr>
          <w:lang w:val="vi-VN"/>
        </w:rPr>
        <w:t xml:space="preserve"> </w:t>
      </w:r>
      <w:r w:rsidR="00E81ABE">
        <w:rPr>
          <w:lang w:val="vi-VN"/>
        </w:rPr>
        <w:t xml:space="preserve">độ lệch của </w:t>
      </w:r>
      <w:r w:rsidR="00C36B16">
        <w:rPr>
          <w:lang w:val="vi-VN"/>
        </w:rPr>
        <w:t>đồng xu</w:t>
      </w:r>
      <w:r w:rsidR="00E81ABE">
        <w:rPr>
          <w:lang w:val="vi-VN"/>
        </w:rPr>
        <w:t xml:space="preserve"> của chúng ta</w:t>
      </w:r>
      <w:r w:rsidR="00C36B16">
        <w:rPr>
          <w:lang w:val="vi-VN"/>
        </w:rPr>
        <w:t xml:space="preserve"> không?</w:t>
      </w:r>
    </w:p>
    <w:p w14:paraId="743447F3" w14:textId="59BA9D54" w:rsidR="00C36B16" w:rsidRPr="00CD0B50" w:rsidRDefault="00C36B16">
      <w:pPr>
        <w:rPr>
          <w:lang w:val="vi-VN"/>
        </w:rPr>
      </w:pPr>
      <w:r>
        <w:t>Thuật toán bayesian-MCMC có thể được mô tả</w:t>
      </w:r>
      <w:r w:rsidR="00CD0B50">
        <w:t xml:space="preserve"> là như là một phương pháp sử dụng mô phỏng</w:t>
      </w:r>
      <w:r w:rsidR="00165DAD">
        <w:rPr>
          <w:lang w:val="vi-VN"/>
        </w:rPr>
        <w:t xml:space="preserve"> như một</w:t>
      </w:r>
      <w:r>
        <w:t xml:space="preserve"> cách</w:t>
      </w:r>
      <w:r w:rsidR="00165DAD">
        <w:t xml:space="preserve"> </w:t>
      </w:r>
      <w:r w:rsidR="00165DAD">
        <w:rPr>
          <w:lang w:val="vi-VN"/>
        </w:rPr>
        <w:t>để</w:t>
      </w:r>
      <w:r>
        <w:t xml:space="preserve"> "cân" đồng xu theo các bước</w:t>
      </w:r>
      <w:r w:rsidR="00447F52">
        <w:t xml:space="preserve"> như sau</w:t>
      </w:r>
      <w:r>
        <w:t>:</w:t>
      </w:r>
    </w:p>
    <w:p w14:paraId="15DA5228" w14:textId="3E2B741D" w:rsidR="00C85F6D" w:rsidRDefault="00C36B16">
      <w:r>
        <w:t>- Đầu tiên chúng ta</w:t>
      </w:r>
      <w:r w:rsidR="00C85F6D">
        <w:t xml:space="preserve"> có bộ dữ liệu thực nghiệm tung đồng xu 10 lần với kết quả như trên</w:t>
      </w:r>
      <w:r w:rsidR="00D331CD">
        <w:t>.</w:t>
      </w:r>
    </w:p>
    <w:p w14:paraId="2648B3A8" w14:textId="77777777" w:rsidR="00CD0B50" w:rsidRDefault="00CD0B50">
      <w:r>
        <w:t xml:space="preserve">- Ta chọn quả cân đầu tiên là 1 phân phối của các đồng xu lệch khác nhau như trên Fig 1. </w:t>
      </w:r>
      <w:r w:rsidR="00330BC5">
        <w:rPr>
          <w:lang w:val="vi-VN"/>
        </w:rPr>
        <w:t xml:space="preserve">Quả cân chọn đầu tiên thường là quả cân </w:t>
      </w:r>
      <w:r w:rsidR="00330BC5" w:rsidRPr="00CD0B50">
        <w:rPr>
          <w:i/>
          <w:lang w:val="vi-VN"/>
        </w:rPr>
        <w:t xml:space="preserve">ta </w:t>
      </w:r>
      <w:r w:rsidR="00CE6BFE" w:rsidRPr="00CD0B50">
        <w:rPr>
          <w:i/>
          <w:lang w:val="vi-VN"/>
        </w:rPr>
        <w:t>tin rằng</w:t>
      </w:r>
      <w:r w:rsidR="00CE6BFE">
        <w:rPr>
          <w:lang w:val="vi-VN"/>
        </w:rPr>
        <w:t xml:space="preserve"> gần với vật cần cân nhất</w:t>
      </w:r>
      <w:r w:rsidR="00510715">
        <w:t>.</w:t>
      </w:r>
      <w:r w:rsidR="00936AFD">
        <w:t xml:space="preserve"> </w:t>
      </w:r>
    </w:p>
    <w:p w14:paraId="64DEB887" w14:textId="77777777" w:rsidR="00CD0B50" w:rsidRDefault="00CD0B50"/>
    <w:p w14:paraId="4F59FA5E" w14:textId="77777777" w:rsidR="00CD0B50" w:rsidRDefault="00CD0B50"/>
    <w:p w14:paraId="306BE39B" w14:textId="21F58998" w:rsidR="00330BC5" w:rsidRDefault="00936AFD">
      <w:r>
        <w:lastRenderedPageBreak/>
        <w:t>V</w:t>
      </w:r>
      <w:r>
        <w:rPr>
          <w:lang w:val="vi-VN"/>
        </w:rPr>
        <w:t>í dụ, ta tin rằng đồng xu của chúng ta</w:t>
      </w:r>
      <w:r w:rsidR="00CD0B50">
        <w:t xml:space="preserve"> là đồng xu</w:t>
      </w:r>
      <w:r>
        <w:rPr>
          <w:lang w:val="vi-VN"/>
        </w:rPr>
        <w:t xml:space="preserve"> đều 50%, ta có thể chọn quả</w:t>
      </w:r>
      <w:r w:rsidR="00CD0B50">
        <w:rPr>
          <w:lang w:val="vi-VN"/>
        </w:rPr>
        <w:t xml:space="preserve"> cân </w:t>
      </w:r>
      <w:r w:rsidR="00CD0B50">
        <w:t>là phân phối chuẩn, trong đó mean của phân phối là ở 0.5. Giá trị sigma quyết định phân phối rộng hay hẹp, nó cũng thể hiện ta tin tưởng vào đánh giá của chúng ta nhiều hay ít.</w:t>
      </w:r>
    </w:p>
    <w:p w14:paraId="22FB68F0" w14:textId="63AC4DDB" w:rsidR="00CD0B50" w:rsidRDefault="00CD0B50">
      <w:r>
        <w:t>Ví dụ:</w:t>
      </w:r>
    </w:p>
    <w:p w14:paraId="6BE7D5F2" w14:textId="77777777" w:rsidR="00CD0B50" w:rsidRDefault="00CD0B50"/>
    <w:p w14:paraId="6433A8E4" w14:textId="77777777" w:rsidR="00CD0B50" w:rsidRDefault="00CD0B50"/>
    <w:p w14:paraId="744BFF79" w14:textId="77777777" w:rsidR="00142931" w:rsidRDefault="00142931"/>
    <w:p w14:paraId="2294AB29" w14:textId="77777777" w:rsidR="00142931" w:rsidRDefault="00142931"/>
    <w:p w14:paraId="3C771471" w14:textId="77777777" w:rsidR="00142931" w:rsidRDefault="00142931"/>
    <w:p w14:paraId="3F581701" w14:textId="77777777" w:rsidR="00142931" w:rsidRDefault="00142931"/>
    <w:p w14:paraId="3177670B" w14:textId="77777777" w:rsidR="00142931" w:rsidRDefault="00142931"/>
    <w:p w14:paraId="4CB8D721" w14:textId="659C3EBB" w:rsidR="00142931" w:rsidRDefault="00142931">
      <w:r>
        <w:t>Ta thấy phân phối bên trái Fig 2 thể hiện “quả cân” 0.3, với độ tin khá cao (khoảng 95% hẹp)</w:t>
      </w:r>
    </w:p>
    <w:p w14:paraId="6FFA04EF" w14:textId="7A292598" w:rsidR="00142931" w:rsidRDefault="00142931">
      <w:r>
        <w:t>Phân phối bên phải Fig 3 là quả cân 0.6, không chắc chắn lắm</w:t>
      </w:r>
    </w:p>
    <w:p w14:paraId="361F7A27" w14:textId="77777777" w:rsidR="00142931" w:rsidRDefault="00142931"/>
    <w:p w14:paraId="17941FB3" w14:textId="54AEF59F" w:rsidR="00142931" w:rsidRDefault="00142931">
      <w:r>
        <w:t>Nếu ta hoàn toàn không chắc, có thể chọn phân phối uniform</w:t>
      </w:r>
    </w:p>
    <w:p w14:paraId="2890C3A9" w14:textId="033A193D" w:rsidR="00142931" w:rsidRDefault="00142931">
      <w:r>
        <w:t>Nhìn trên phân phối này, dễ dàng thấy ta chẳng thiên về độ lệch nào cả, tất cả như nhau. Đây là quả cân dễ chọn nhất.</w:t>
      </w:r>
    </w:p>
    <w:p w14:paraId="5711BCB0" w14:textId="77777777" w:rsidR="00142931" w:rsidRPr="00CD0B50" w:rsidRDefault="00142931"/>
    <w:p w14:paraId="65AFA071" w14:textId="125E23A0" w:rsidR="00230347" w:rsidRPr="00142931" w:rsidRDefault="001355C9">
      <w:r>
        <w:rPr>
          <w:lang w:val="vi-VN"/>
        </w:rPr>
        <w:t>- V</w:t>
      </w:r>
      <w:r w:rsidR="002F05D5">
        <w:rPr>
          <w:lang w:val="vi-VN"/>
        </w:rPr>
        <w:t>ới mỗi "quả cân",</w:t>
      </w:r>
      <w:r w:rsidR="00C1465F">
        <w:rPr>
          <w:lang w:val="vi-VN"/>
        </w:rPr>
        <w:t xml:space="preserve"> thao tác "cân</w:t>
      </w:r>
      <w:r w:rsidR="00C1465F">
        <w:t>" được định nghĩa là thao tác thực nghiệm</w:t>
      </w:r>
      <w:r w:rsidR="00142931">
        <w:t xml:space="preserve"> mô phỏng</w:t>
      </w:r>
      <w:r w:rsidR="002F05D5">
        <w:rPr>
          <w:lang w:val="vi-VN"/>
        </w:rPr>
        <w:t xml:space="preserve"> tung</w:t>
      </w:r>
      <w:r w:rsidR="00142931">
        <w:t xml:space="preserve"> đồng xu thử n</w:t>
      </w:r>
      <w:r w:rsidR="002F05D5">
        <w:rPr>
          <w:lang w:val="vi-VN"/>
        </w:rPr>
        <w:t xml:space="preserve"> lần, </w:t>
      </w:r>
      <w:r w:rsidR="00AA42F7">
        <w:rPr>
          <w:lang w:val="vi-VN"/>
        </w:rPr>
        <w:t xml:space="preserve">kết quả sẽ được </w:t>
      </w:r>
      <w:r w:rsidR="002F05D5">
        <w:rPr>
          <w:lang w:val="vi-VN"/>
        </w:rPr>
        <w:t xml:space="preserve">so sánh với kết quả </w:t>
      </w:r>
      <w:r w:rsidR="00142931">
        <w:t>thực nghiệm thực tế</w:t>
      </w:r>
      <w:r w:rsidR="002F05D5">
        <w:rPr>
          <w:lang w:val="vi-VN"/>
        </w:rPr>
        <w:t xml:space="preserve"> của chúng ta xem có khớ</w:t>
      </w:r>
      <w:r w:rsidR="00142931">
        <w:rPr>
          <w:lang w:val="vi-VN"/>
        </w:rPr>
        <w:t>p không.</w:t>
      </w:r>
    </w:p>
    <w:p w14:paraId="43FCB92C" w14:textId="3F1487A0" w:rsidR="00C36B16" w:rsidRDefault="000B7ED1">
      <w:pPr>
        <w:rPr>
          <w:lang w:val="vi-VN"/>
        </w:rPr>
      </w:pPr>
      <w:r>
        <w:rPr>
          <w:lang w:val="vi-VN"/>
        </w:rPr>
        <w:t xml:space="preserve">- </w:t>
      </w:r>
      <w:r w:rsidR="00F46FD8">
        <w:rPr>
          <w:lang w:val="vi-VN"/>
        </w:rPr>
        <w:t>Ghi nhận</w:t>
      </w:r>
      <w:r w:rsidR="001D01A9">
        <w:rPr>
          <w:lang w:val="vi-VN"/>
        </w:rPr>
        <w:t xml:space="preserve"> kết quả, điều chỉnh</w:t>
      </w:r>
      <w:r w:rsidR="00D23A00">
        <w:rPr>
          <w:lang w:val="vi-VN"/>
        </w:rPr>
        <w:t xml:space="preserve"> theo kết quả "cân</w:t>
      </w:r>
      <w:r w:rsidR="00D23A00">
        <w:t>"</w:t>
      </w:r>
      <w:r w:rsidR="001D01A9">
        <w:rPr>
          <w:lang w:val="vi-VN"/>
        </w:rPr>
        <w:t xml:space="preserve"> và</w:t>
      </w:r>
      <w:r w:rsidR="002F05D5">
        <w:rPr>
          <w:lang w:val="vi-VN"/>
        </w:rPr>
        <w:t xml:space="preserve"> chuyển sang </w:t>
      </w:r>
      <w:r w:rsidR="00385DDD">
        <w:rPr>
          <w:lang w:val="vi-VN"/>
        </w:rPr>
        <w:t>"</w:t>
      </w:r>
      <w:r w:rsidR="002F05D5">
        <w:rPr>
          <w:lang w:val="vi-VN"/>
        </w:rPr>
        <w:t>quả cân</w:t>
      </w:r>
      <w:r w:rsidR="00385DDD">
        <w:rPr>
          <w:lang w:val="vi-VN"/>
        </w:rPr>
        <w:t>"</w:t>
      </w:r>
      <w:r w:rsidR="002F05D5">
        <w:rPr>
          <w:lang w:val="vi-VN"/>
        </w:rPr>
        <w:t xml:space="preserve"> khác, lạ</w:t>
      </w:r>
      <w:r w:rsidR="00142931">
        <w:rPr>
          <w:lang w:val="vi-VN"/>
        </w:rPr>
        <w:t xml:space="preserve">i </w:t>
      </w:r>
      <w:r w:rsidR="002F05D5">
        <w:rPr>
          <w:lang w:val="vi-VN"/>
        </w:rPr>
        <w:t xml:space="preserve"> </w:t>
      </w:r>
      <w:r w:rsidR="00AF45F7">
        <w:rPr>
          <w:lang w:val="vi-VN"/>
        </w:rPr>
        <w:t>"cân"</w:t>
      </w:r>
      <w:r w:rsidR="00142931">
        <w:t xml:space="preserve"> tiếp</w:t>
      </w:r>
      <w:r w:rsidR="001D01A9">
        <w:rPr>
          <w:lang w:val="vi-VN"/>
        </w:rPr>
        <w:t>.</w:t>
      </w:r>
    </w:p>
    <w:p w14:paraId="4F526AFA" w14:textId="11A3DA19" w:rsidR="00ED203D" w:rsidRDefault="00ED203D">
      <w:r>
        <w:t xml:space="preserve">- </w:t>
      </w:r>
      <w:r w:rsidR="00AF45F7">
        <w:t>T</w:t>
      </w:r>
      <w:r>
        <w:rPr>
          <w:lang w:val="vi-VN"/>
        </w:rPr>
        <w:t>oàn bộ quá trình "cân" như trên kết quả sẽ dần hội tụ về "quả cân</w:t>
      </w:r>
      <w:r>
        <w:t xml:space="preserve">" </w:t>
      </w:r>
      <w:r w:rsidR="00282BBB">
        <w:t>c</w:t>
      </w:r>
      <w:r w:rsidR="00282BBB">
        <w:rPr>
          <w:lang w:val="vi-VN"/>
        </w:rPr>
        <w:t>ó</w:t>
      </w:r>
      <w:r>
        <w:t xml:space="preserve"> kết quả sát với đồng xu méo của chúng ta nhiều nhất</w:t>
      </w:r>
      <w:r w:rsidR="00142931">
        <w:t>, tức là cho ta 1 phân phối chuẩn để đánh giá</w:t>
      </w:r>
      <w:r>
        <w:t>.</w:t>
      </w:r>
    </w:p>
    <w:p w14:paraId="55F2A3CF" w14:textId="77777777" w:rsidR="00142931" w:rsidRDefault="00142931"/>
    <w:p w14:paraId="2B29288C" w14:textId="45174464" w:rsidR="00ED203D" w:rsidRDefault="00ED203D">
      <w:pPr>
        <w:rPr>
          <w:lang w:val="vi-VN"/>
        </w:rPr>
      </w:pPr>
      <w:r>
        <w:t>Nếu vẽ đồ thị kết quả "cân" ch</w:t>
      </w:r>
      <w:r>
        <w:rPr>
          <w:lang w:val="vi-VN"/>
        </w:rPr>
        <w:t>úng ta sẽ có phân phối dạng:</w:t>
      </w:r>
    </w:p>
    <w:p w14:paraId="28A78320" w14:textId="0B3A7015" w:rsidR="00ED203D" w:rsidRPr="00ED203D" w:rsidRDefault="00ED203D"/>
    <w:p w14:paraId="194E9319" w14:textId="77777777" w:rsidR="00FD226B" w:rsidRDefault="00FD226B">
      <w:pPr>
        <w:rPr>
          <w:lang w:val="vi-VN"/>
        </w:rPr>
      </w:pPr>
    </w:p>
    <w:p w14:paraId="1DB7AED3" w14:textId="301BE697" w:rsidR="009C4047" w:rsidRDefault="001C5984">
      <w:pPr>
        <w:rPr>
          <w:lang w:val="vi-VN"/>
        </w:rPr>
      </w:pPr>
      <w:r>
        <w:rPr>
          <w:noProof/>
        </w:rPr>
        <w:lastRenderedPageBreak/>
        <w:drawing>
          <wp:inline distT="0" distB="0" distL="0" distR="0" wp14:anchorId="7CDB9D83" wp14:editId="6A41EF5A">
            <wp:extent cx="3506326" cy="297846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869" cy="2978927"/>
                    </a:xfrm>
                    <a:prstGeom prst="rect">
                      <a:avLst/>
                    </a:prstGeom>
                    <a:noFill/>
                    <a:ln>
                      <a:noFill/>
                    </a:ln>
                  </pic:spPr>
                </pic:pic>
              </a:graphicData>
            </a:graphic>
          </wp:inline>
        </w:drawing>
      </w:r>
    </w:p>
    <w:p w14:paraId="451BBCC6" w14:textId="77777777" w:rsidR="00523966" w:rsidRDefault="00523966">
      <w:pPr>
        <w:rPr>
          <w:lang w:val="vi-VN"/>
        </w:rPr>
      </w:pPr>
    </w:p>
    <w:p w14:paraId="752EB40A" w14:textId="77777777" w:rsidR="004F5C37" w:rsidRDefault="004F5C37">
      <w:pPr>
        <w:rPr>
          <w:lang w:val="vi-VN"/>
        </w:rPr>
      </w:pPr>
    </w:p>
    <w:p w14:paraId="1BBDC7E4" w14:textId="5A0FE593" w:rsidR="004F5C37" w:rsidRPr="004F5C37" w:rsidRDefault="004F5C37">
      <w:pPr>
        <w:rPr>
          <w:i/>
          <w:lang w:val="vi-VN"/>
        </w:rPr>
      </w:pPr>
      <w:r>
        <w:rPr>
          <w:i/>
          <w:lang w:val="vi-VN"/>
        </w:rPr>
        <w:t>S</w:t>
      </w:r>
      <w:r w:rsidRPr="004F5C37">
        <w:rPr>
          <w:i/>
          <w:lang w:val="vi-VN"/>
        </w:rPr>
        <w:t>tan là gì?</w:t>
      </w:r>
    </w:p>
    <w:p w14:paraId="4C3AB458" w14:textId="423C2A25" w:rsidR="004F5C37" w:rsidRDefault="004F5C37">
      <w:pPr>
        <w:rPr>
          <w:lang w:val="vi-VN"/>
        </w:rPr>
      </w:pPr>
      <w:r>
        <w:rPr>
          <w:lang w:val="vi-VN"/>
        </w:rPr>
        <w:t xml:space="preserve">Stan là một ngôn ngữ lập trình </w:t>
      </w:r>
      <w:r w:rsidR="000226D6">
        <w:rPr>
          <w:lang w:val="vi-VN"/>
        </w:rPr>
        <w:t>xác suất được sử dụng cho các suy luận thống kê (</w:t>
      </w:r>
      <w:r w:rsidR="000226D6" w:rsidRPr="000226D6">
        <w:rPr>
          <w:lang w:val="vi-VN"/>
        </w:rPr>
        <w:t>Stan is a probabilistic programming language for statistical inference</w:t>
      </w:r>
      <w:r w:rsidR="000226D6">
        <w:rPr>
          <w:lang w:val="vi-VN"/>
        </w:rPr>
        <w:t>)</w:t>
      </w:r>
    </w:p>
    <w:p w14:paraId="02D75DA6" w14:textId="2802A63D" w:rsidR="00C84E8A" w:rsidRDefault="00C84E8A">
      <w:r>
        <w:t>Với bài toán đồng xu, chúng ta có thể lập trình trên stan để thực hiện quá trình mô phỏng “cân” đồng xu. Tuy nhiên thao tác này đòi hỏi có kỹ năng lập trình nhất định đồng thời mỗi lần thử mô hình, chúng ta cần điều chỉnh lại code.</w:t>
      </w:r>
    </w:p>
    <w:p w14:paraId="3CA260DC" w14:textId="77777777" w:rsidR="00C84E8A" w:rsidRPr="00C84E8A" w:rsidRDefault="00C84E8A"/>
    <w:p w14:paraId="7B23708B" w14:textId="61675BA3" w:rsidR="004A6C90" w:rsidRPr="006F788F" w:rsidRDefault="004A6C90">
      <w:pPr>
        <w:rPr>
          <w:i/>
          <w:lang w:val="vi-VN"/>
        </w:rPr>
      </w:pPr>
      <w:r w:rsidRPr="006F788F">
        <w:rPr>
          <w:i/>
          <w:lang w:val="vi-VN"/>
        </w:rPr>
        <w:t>Bayesvl in R:</w:t>
      </w:r>
    </w:p>
    <w:p w14:paraId="50FFCC13" w14:textId="3FCA4001" w:rsidR="006F788F" w:rsidRDefault="00EB0F1E" w:rsidP="006F788F">
      <w:pPr>
        <w:rPr>
          <w:lang w:val="vi-VN"/>
        </w:rPr>
      </w:pPr>
      <w:r>
        <w:t>Package bayesvl là package cho phép thiết kế mô hình dưới dạng lưới. Ví dụ bài toán đồng xu, s</w:t>
      </w:r>
      <w:r w:rsidR="006F788F">
        <w:rPr>
          <w:lang w:val="vi-VN"/>
        </w:rPr>
        <w:t>ử dụng package bayesvl bài toán sẽ được mô hình dưới dạng lưới 1 biến (single-node model) như sau</w:t>
      </w:r>
      <w:r w:rsidR="00ED70F9">
        <w:rPr>
          <w:lang w:val="vi-VN"/>
        </w:rPr>
        <w:t>:</w:t>
      </w:r>
    </w:p>
    <w:p w14:paraId="672D5416" w14:textId="77777777" w:rsidR="006F788F" w:rsidRDefault="006F788F">
      <w:pPr>
        <w:rPr>
          <w:lang w:val="vi-VN"/>
        </w:rPr>
      </w:pPr>
    </w:p>
    <w:tbl>
      <w:tblPr>
        <w:tblStyle w:val="TableGrid"/>
        <w:tblW w:w="0" w:type="auto"/>
        <w:tblLook w:val="04A0" w:firstRow="1" w:lastRow="0" w:firstColumn="1" w:lastColumn="0" w:noHBand="0" w:noVBand="1"/>
      </w:tblPr>
      <w:tblGrid>
        <w:gridCol w:w="8856"/>
      </w:tblGrid>
      <w:tr w:rsidR="008C5719" w14:paraId="66609B68" w14:textId="77777777" w:rsidTr="008C5719">
        <w:tc>
          <w:tcPr>
            <w:tcW w:w="8856" w:type="dxa"/>
          </w:tcPr>
          <w:p w14:paraId="795C88C9" w14:textId="6F8A0531" w:rsidR="001B163E" w:rsidRPr="001B163E" w:rsidRDefault="001B163E" w:rsidP="001B163E">
            <w:pPr>
              <w:rPr>
                <w:lang w:val="vi-VN"/>
              </w:rPr>
            </w:pPr>
            <w:r w:rsidRPr="001B163E">
              <w:rPr>
                <w:lang w:val="vi-VN"/>
              </w:rPr>
              <w:t>dag &lt;- bayesvl()</w:t>
            </w:r>
          </w:p>
          <w:p w14:paraId="5DCB0CA2" w14:textId="46C81964" w:rsidR="008C5719" w:rsidRDefault="001B163E">
            <w:pPr>
              <w:rPr>
                <w:lang w:val="vi-VN"/>
              </w:rPr>
            </w:pPr>
            <w:r w:rsidRPr="001B163E">
              <w:rPr>
                <w:lang w:val="vi-VN"/>
              </w:rPr>
              <w:t>dag &lt;- bvl_addNode(dag, "y", "bern","</w:t>
            </w:r>
            <w:r w:rsidR="003F16DC">
              <w:t>uniform</w:t>
            </w:r>
            <w:r w:rsidR="003F16DC" w:rsidRPr="005E4732">
              <w:rPr>
                <w:lang w:val="vi-VN"/>
              </w:rPr>
              <w:t>(</w:t>
            </w:r>
            <w:r w:rsidR="003F16DC">
              <w:rPr>
                <w:lang w:val="vi-VN"/>
              </w:rPr>
              <w:t>0</w:t>
            </w:r>
            <w:r w:rsidR="003F16DC" w:rsidRPr="005E4732">
              <w:rPr>
                <w:lang w:val="vi-VN"/>
              </w:rPr>
              <w:t>, 1)</w:t>
            </w:r>
            <w:r w:rsidRPr="001B163E">
              <w:rPr>
                <w:lang w:val="vi-VN"/>
              </w:rPr>
              <w:t>")</w:t>
            </w:r>
          </w:p>
          <w:p w14:paraId="2317E2B2" w14:textId="67E06BEF" w:rsidR="007061E1" w:rsidRPr="00017136" w:rsidRDefault="007061E1"/>
        </w:tc>
      </w:tr>
    </w:tbl>
    <w:p w14:paraId="19A1708C" w14:textId="77777777" w:rsidR="004A6C90" w:rsidRDefault="004A6C90">
      <w:pPr>
        <w:rPr>
          <w:lang w:val="vi-VN"/>
        </w:rPr>
      </w:pPr>
    </w:p>
    <w:p w14:paraId="3CC118A6" w14:textId="77777777" w:rsidR="002B4A20" w:rsidRDefault="00911B96" w:rsidP="002B4A20">
      <w:pPr>
        <w:rPr>
          <w:lang w:val="vi-VN"/>
        </w:rPr>
      </w:pPr>
      <w:r>
        <w:rPr>
          <w:lang w:val="vi-VN"/>
        </w:rPr>
        <w:t>Trong đó y là biến với phân phối binomial</w:t>
      </w:r>
      <w:r>
        <w:t xml:space="preserve"> </w:t>
      </w:r>
      <w:r>
        <w:rPr>
          <w:lang w:val="vi-VN"/>
        </w:rPr>
        <w:t>sử dụng hàm likelyhood bernoulli, hàm prior uniform(0,1)</w:t>
      </w:r>
      <w:r w:rsidR="002B4A20">
        <w:rPr>
          <w:lang w:val="vi-VN"/>
        </w:rPr>
        <w:t xml:space="preserve">. </w:t>
      </w:r>
    </w:p>
    <w:p w14:paraId="3A9A33EB" w14:textId="77777777" w:rsidR="002B4A20" w:rsidRDefault="002B4A20" w:rsidP="002B4A20">
      <w:pPr>
        <w:rPr>
          <w:lang w:val="vi-VN"/>
        </w:rPr>
      </w:pPr>
    </w:p>
    <w:p w14:paraId="20BD1927" w14:textId="56DB6ABA" w:rsidR="002B4A20" w:rsidRDefault="002B4A20" w:rsidP="002B4A20">
      <w:pPr>
        <w:rPr>
          <w:rFonts w:ascii="Helvetica" w:hAnsi="Helvetica" w:cs="Helvetica"/>
          <w:sz w:val="22"/>
        </w:rPr>
      </w:pPr>
      <w:r>
        <w:t>Nh</w:t>
      </w:r>
      <w:r>
        <w:rPr>
          <w:lang w:val="vi-VN"/>
        </w:rPr>
        <w:t>ư trên code ta có thể thấy ta chọn "quả cân" đầu tiên là "quả cân" phân phối đều</w:t>
      </w:r>
      <w:r>
        <w:t xml:space="preserve"> d</w:t>
      </w:r>
      <w:r>
        <w:rPr>
          <w:lang w:val="vi-VN"/>
        </w:rPr>
        <w:t xml:space="preserve">ựa trên phân phối </w:t>
      </w:r>
      <w:r w:rsidRPr="00F346D3">
        <w:rPr>
          <w:rFonts w:ascii="Helvetica" w:hAnsi="Helvetica" w:cs="Helvetica"/>
          <w:b/>
          <w:sz w:val="22"/>
        </w:rPr>
        <w:t>uniform(0,1)</w:t>
      </w:r>
    </w:p>
    <w:p w14:paraId="117AA152" w14:textId="77777777" w:rsidR="002B4A20" w:rsidRDefault="002B4A20" w:rsidP="002B4A20">
      <w:pPr>
        <w:rPr>
          <w:lang w:val="vi-VN"/>
        </w:rPr>
      </w:pPr>
    </w:p>
    <w:p w14:paraId="288B8A73" w14:textId="77777777" w:rsidR="002B4A20" w:rsidRDefault="002B4A20" w:rsidP="002B4A20">
      <w:r>
        <w:rPr>
          <w:lang w:val="vi-VN"/>
        </w:rPr>
        <w:t>Ta có thể chọn các "quả cân" để thử đầu tiên khác nhau nhưng kết quả sẽ cho ta khác biệt không nhiều.</w:t>
      </w:r>
      <w:r>
        <w:t xml:space="preserve"> </w:t>
      </w:r>
    </w:p>
    <w:p w14:paraId="0C4B3872" w14:textId="77777777" w:rsidR="002B4A20" w:rsidRDefault="002B4A20" w:rsidP="002B4A20"/>
    <w:p w14:paraId="1F96E6DD" w14:textId="63876B90" w:rsidR="004A6C90" w:rsidRDefault="00031F07">
      <w:pPr>
        <w:rPr>
          <w:lang w:val="vi-VN"/>
        </w:rPr>
      </w:pPr>
      <w:r>
        <w:rPr>
          <w:lang w:val="vi-VN"/>
        </w:rPr>
        <w:t>Mô hình thể hiện 1 node lưới:</w:t>
      </w:r>
    </w:p>
    <w:p w14:paraId="696CC4D2" w14:textId="7FE7B7A7" w:rsidR="00031F07" w:rsidRDefault="00031F07">
      <w:pPr>
        <w:rPr>
          <w:lang w:val="vi-VN"/>
        </w:rPr>
      </w:pPr>
    </w:p>
    <w:p w14:paraId="1212BC31" w14:textId="62BEECFD" w:rsidR="00031F07" w:rsidRDefault="006F788F">
      <w:pPr>
        <w:rPr>
          <w:lang w:val="vi-VN"/>
        </w:rPr>
      </w:pPr>
      <w:r>
        <w:rPr>
          <w:noProof/>
        </w:rPr>
        <w:lastRenderedPageBreak/>
        <mc:AlternateContent>
          <mc:Choice Requires="wps">
            <w:drawing>
              <wp:anchor distT="0" distB="0" distL="114300" distR="114300" simplePos="0" relativeHeight="251670528" behindDoc="0" locked="0" layoutInCell="1" allowOverlap="1" wp14:anchorId="519683A5" wp14:editId="18368220">
                <wp:simplePos x="0" y="0"/>
                <wp:positionH relativeFrom="column">
                  <wp:posOffset>2476500</wp:posOffset>
                </wp:positionH>
                <wp:positionV relativeFrom="paragraph">
                  <wp:posOffset>44450</wp:posOffset>
                </wp:positionV>
                <wp:extent cx="1236980" cy="273685"/>
                <wp:effectExtent l="0" t="0" r="0" b="5715"/>
                <wp:wrapSquare wrapText="bothSides"/>
                <wp:docPr id="12" name="Text Box 12"/>
                <wp:cNvGraphicFramePr/>
                <a:graphic xmlns:a="http://schemas.openxmlformats.org/drawingml/2006/main">
                  <a:graphicData uri="http://schemas.microsoft.com/office/word/2010/wordprocessingShape">
                    <wps:wsp>
                      <wps:cNvSpPr txBox="1"/>
                      <wps:spPr>
                        <a:xfrm>
                          <a:off x="0" y="0"/>
                          <a:ext cx="1236980" cy="2736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8AC04E4" w14:textId="474874E9" w:rsidR="006F788F" w:rsidRPr="0079534A" w:rsidRDefault="006F788F">
                            <w:pPr>
                              <w:rPr>
                                <w:sz w:val="18"/>
                              </w:rPr>
                            </w:pPr>
                            <w:r w:rsidRPr="0079534A">
                              <w:rPr>
                                <w:sz w:val="18"/>
                              </w:rPr>
                              <w:t xml:space="preserve">~ </w:t>
                            </w:r>
                            <w:r w:rsidR="0079534A" w:rsidRPr="0079534A">
                              <w:rPr>
                                <w:rFonts w:ascii="Helvetica" w:hAnsi="Helvetica" w:cs="Helvetica"/>
                                <w:sz w:val="16"/>
                              </w:rPr>
                              <w:t>bernoulli(</w:t>
                            </w:r>
                            <w:r w:rsidR="0079534A">
                              <w:rPr>
                                <w:rFonts w:ascii="Helvetica" w:hAnsi="Helvetica" w:cs="Helvetica"/>
                                <w:sz w:val="16"/>
                              </w:rPr>
                              <w:t>theta_y</w:t>
                            </w:r>
                            <w:r w:rsidR="0079534A" w:rsidRPr="0079534A">
                              <w:rPr>
                                <w:rFonts w:ascii="Helvetica" w:hAnsi="Helvetica" w:cs="Helvetic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2" o:spid="_x0000_s1033" type="#_x0000_t202" style="position:absolute;margin-left:195pt;margin-top:3.5pt;width:97.4pt;height:2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" filled="f" stroked="f">
                <v:textbox>
                  <w:txbxContent>
                    <w:p w14:paraId="78AC04E4" w14:textId="474874E9" w:rsidR="006F788F" w:rsidRPr="0079534A" w:rsidRDefault="006F788F">
                      <w:pPr>
                        <w:rPr>
                          <w:sz w:val="18"/>
                        </w:rPr>
                      </w:pPr>
                      <w:r w:rsidRPr="0079534A">
                        <w:rPr>
                          <w:sz w:val="18"/>
                        </w:rPr>
                        <w:t xml:space="preserve">~ </w:t>
                      </w:r>
                      <w:r w:rsidR="0079534A" w:rsidRPr="0079534A">
                        <w:rPr>
                          <w:rFonts w:ascii="Helvetica" w:hAnsi="Helvetica" w:cs="Helvetica"/>
                          <w:sz w:val="16"/>
                        </w:rPr>
                        <w:t>bernoulli(</w:t>
                      </w:r>
                      <w:r w:rsidR="0079534A">
                        <w:rPr>
                          <w:rFonts w:ascii="Helvetica" w:hAnsi="Helvetica" w:cs="Helvetica"/>
                          <w:sz w:val="16"/>
                        </w:rPr>
                        <w:t>theta_y</w:t>
                      </w:r>
                      <w:r w:rsidR="0079534A" w:rsidRPr="0079534A">
                        <w:rPr>
                          <w:rFonts w:ascii="Helvetica" w:hAnsi="Helvetica" w:cs="Helvetica"/>
                          <w:sz w:val="16"/>
                        </w:rPr>
                        <w:t>)</w:t>
                      </w:r>
                    </w:p>
                  </w:txbxContent>
                </v:textbox>
                <w10:wrap type="square"/>
              </v:shape>
            </w:pict>
          </mc:Fallback>
        </mc:AlternateContent>
      </w:r>
      <w:r w:rsidR="00D345BC">
        <w:rPr>
          <w:noProof/>
        </w:rPr>
        <mc:AlternateContent>
          <mc:Choice Requires="wps">
            <w:drawing>
              <wp:anchor distT="0" distB="0" distL="114300" distR="114300" simplePos="0" relativeHeight="251669504" behindDoc="0" locked="0" layoutInCell="1" allowOverlap="1" wp14:anchorId="2A547A4E" wp14:editId="26C0A4C1">
                <wp:simplePos x="0" y="0"/>
                <wp:positionH relativeFrom="column">
                  <wp:posOffset>2110105</wp:posOffset>
                </wp:positionH>
                <wp:positionV relativeFrom="paragraph">
                  <wp:posOffset>34290</wp:posOffset>
                </wp:positionV>
                <wp:extent cx="365760" cy="365760"/>
                <wp:effectExtent l="50800" t="25400" r="15240" b="91440"/>
                <wp:wrapThrough wrapText="bothSides">
                  <wp:wrapPolygon edited="0">
                    <wp:start x="1500" y="-1500"/>
                    <wp:lineTo x="-3000" y="0"/>
                    <wp:lineTo x="-3000" y="19500"/>
                    <wp:lineTo x="3000" y="25500"/>
                    <wp:lineTo x="18000" y="25500"/>
                    <wp:lineTo x="19500" y="24000"/>
                    <wp:lineTo x="21000" y="6000"/>
                    <wp:lineTo x="19500" y="-1500"/>
                    <wp:lineTo x="1500" y="-1500"/>
                  </wp:wrapPolygon>
                </wp:wrapThrough>
                <wp:docPr id="11" name="Oval 11"/>
                <wp:cNvGraphicFramePr/>
                <a:graphic xmlns:a="http://schemas.openxmlformats.org/drawingml/2006/main">
                  <a:graphicData uri="http://schemas.microsoft.com/office/word/2010/wordprocessingShape">
                    <wps:wsp>
                      <wps:cNvSpPr/>
                      <wps:spPr>
                        <a:xfrm>
                          <a:off x="0" y="0"/>
                          <a:ext cx="365760" cy="365760"/>
                        </a:xfrm>
                        <a:prstGeom prst="ellipse">
                          <a:avLst/>
                        </a:prstGeom>
                        <a:noFill/>
                      </wps:spPr>
                      <wps:style>
                        <a:lnRef idx="1">
                          <a:schemeClr val="accent1"/>
                        </a:lnRef>
                        <a:fillRef idx="3">
                          <a:schemeClr val="accent1"/>
                        </a:fillRef>
                        <a:effectRef idx="2">
                          <a:schemeClr val="accent1"/>
                        </a:effectRef>
                        <a:fontRef idx="minor">
                          <a:schemeClr val="lt1"/>
                        </a:fontRef>
                      </wps:style>
                      <wps:txbx>
                        <w:txbxContent>
                          <w:p w14:paraId="1AB9C8BA" w14:textId="5D8E113A" w:rsidR="008051FE" w:rsidRPr="008051FE" w:rsidRDefault="008051FE" w:rsidP="008051FE">
                            <w:pPr>
                              <w:jc w:val="center"/>
                              <w:rPr>
                                <w:color w:val="000000" w:themeColor="text1"/>
                                <w:sz w:val="22"/>
                              </w:rPr>
                            </w:pPr>
                            <w:r w:rsidRPr="008051FE">
                              <w:rPr>
                                <w:color w:val="000000" w:themeColor="text1"/>
                                <w:sz w:val="22"/>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id="Oval 11" o:spid="_x0000_s1034" style="position:absolute;margin-left:166.15pt;margin-top:2.7pt;width:28.8pt;height:2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" filled="f" strokecolor="#4579b8 [3044]">
                <v:shadow on="t" opacity="22937f" mv:blur="40000f" origin=",.5" offset="0,23000emu"/>
                <v:textbox>
                  <w:txbxContent>
                    <w:p w14:paraId="1AB9C8BA" w14:textId="5D8E113A" w:rsidR="008051FE" w:rsidRPr="008051FE" w:rsidRDefault="008051FE" w:rsidP="008051FE">
                      <w:pPr>
                        <w:jc w:val="center"/>
                        <w:rPr>
                          <w:color w:val="000000" w:themeColor="text1"/>
                          <w:sz w:val="22"/>
                        </w:rPr>
                      </w:pPr>
                      <w:r w:rsidRPr="008051FE">
                        <w:rPr>
                          <w:color w:val="000000" w:themeColor="text1"/>
                          <w:sz w:val="22"/>
                        </w:rPr>
                        <w:t>y</w:t>
                      </w:r>
                    </w:p>
                  </w:txbxContent>
                </v:textbox>
                <w10:wrap type="through"/>
              </v:oval>
            </w:pict>
          </mc:Fallback>
        </mc:AlternateContent>
      </w:r>
    </w:p>
    <w:p w14:paraId="582B23CD" w14:textId="77777777" w:rsidR="007577AC" w:rsidRDefault="007577AC">
      <w:pPr>
        <w:rPr>
          <w:lang w:val="vi-VN"/>
        </w:rPr>
      </w:pPr>
    </w:p>
    <w:p w14:paraId="0A0953CE" w14:textId="77777777" w:rsidR="007577AC" w:rsidRDefault="007577AC">
      <w:pPr>
        <w:rPr>
          <w:lang w:val="vi-VN"/>
        </w:rPr>
      </w:pPr>
    </w:p>
    <w:p w14:paraId="22E0C1A1" w14:textId="77777777" w:rsidR="007577AC" w:rsidRDefault="007577AC">
      <w:pPr>
        <w:rPr>
          <w:lang w:val="vi-VN"/>
        </w:rPr>
      </w:pPr>
    </w:p>
    <w:p w14:paraId="4861925C" w14:textId="66EBFC1C" w:rsidR="00EB0F1E" w:rsidRDefault="00EB0F1E">
      <w:r>
        <w:t>Sau khi tạo mô hình, trên bayesvl, package sẽ tự động “viết” code stan cho chúng ta. Xem code được tạo ra bằng lệnh</w:t>
      </w:r>
    </w:p>
    <w:p w14:paraId="3EC000D0" w14:textId="77777777" w:rsidR="00EB0F1E" w:rsidRDefault="00EB0F1E"/>
    <w:tbl>
      <w:tblPr>
        <w:tblStyle w:val="TableGrid"/>
        <w:tblW w:w="0" w:type="auto"/>
        <w:tblLook w:val="04A0" w:firstRow="1" w:lastRow="0" w:firstColumn="1" w:lastColumn="0" w:noHBand="0" w:noVBand="1"/>
      </w:tblPr>
      <w:tblGrid>
        <w:gridCol w:w="8856"/>
      </w:tblGrid>
      <w:tr w:rsidR="00EB0F1E" w14:paraId="6C205E26" w14:textId="77777777" w:rsidTr="00EB0F1E">
        <w:tc>
          <w:tcPr>
            <w:tcW w:w="8856" w:type="dxa"/>
          </w:tcPr>
          <w:p w14:paraId="30C8C068" w14:textId="77777777" w:rsidR="00EB0F1E" w:rsidRDefault="00EB0F1E" w:rsidP="00EB0F1E">
            <w:pPr>
              <w:rPr>
                <w:lang w:val="vi-VN"/>
              </w:rPr>
            </w:pPr>
            <w:r w:rsidRPr="00657B22">
              <w:rPr>
                <w:lang w:val="vi-VN"/>
              </w:rPr>
              <w:t>dag &lt;- bvl_model2Stan(dag)</w:t>
            </w:r>
          </w:p>
          <w:p w14:paraId="5F76D042" w14:textId="7929416E" w:rsidR="00EB0F1E" w:rsidRPr="00EB0F1E" w:rsidRDefault="00EB0F1E" w:rsidP="00EB0F1E">
            <w:r>
              <w:rPr>
                <w:lang w:val="vi-VN"/>
              </w:rPr>
              <w:t>cat(dag@stancode)</w:t>
            </w:r>
          </w:p>
        </w:tc>
      </w:tr>
    </w:tbl>
    <w:p w14:paraId="3452E9E4" w14:textId="77777777" w:rsidR="00EB0F1E" w:rsidRDefault="00EB0F1E"/>
    <w:p w14:paraId="6628EF26" w14:textId="4A2B0FC5" w:rsidR="004D41BB" w:rsidRDefault="004D41BB">
      <w:r>
        <w:t>Để thực hiện quá trình mô phỏng với dữ liệu thực nghiệm:</w:t>
      </w:r>
    </w:p>
    <w:tbl>
      <w:tblPr>
        <w:tblStyle w:val="TableGrid"/>
        <w:tblW w:w="0" w:type="auto"/>
        <w:tblLook w:val="04A0" w:firstRow="1" w:lastRow="0" w:firstColumn="1" w:lastColumn="0" w:noHBand="0" w:noVBand="1"/>
      </w:tblPr>
      <w:tblGrid>
        <w:gridCol w:w="8856"/>
      </w:tblGrid>
      <w:tr w:rsidR="004D41BB" w14:paraId="23F7CE36" w14:textId="77777777" w:rsidTr="004D41BB">
        <w:tc>
          <w:tcPr>
            <w:tcW w:w="8856" w:type="dxa"/>
          </w:tcPr>
          <w:p w14:paraId="6EC7F4F3" w14:textId="77777777" w:rsidR="004D41BB" w:rsidRPr="00B92760" w:rsidRDefault="004D41BB" w:rsidP="004D41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N = 10       # Specify the total number of flips, denoted N.</w:t>
            </w:r>
          </w:p>
          <w:p w14:paraId="080D1214" w14:textId="77777777" w:rsidR="004D41BB" w:rsidRPr="00B92760" w:rsidRDefault="004D41BB" w:rsidP="004D41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data_list &lt;- c(1,0,1,1,0,1,0,0,0,0) # the trials of bias coin</w:t>
            </w:r>
          </w:p>
          <w:p w14:paraId="787B5038" w14:textId="77777777" w:rsidR="004D41BB" w:rsidRPr="00B92760" w:rsidRDefault="004D41BB" w:rsidP="004D41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data &lt;- list(Nobs=N, y=data_list)</w:t>
            </w:r>
          </w:p>
          <w:p w14:paraId="2DC17512" w14:textId="77777777" w:rsidR="004D41BB" w:rsidRDefault="004D41BB" w:rsidP="004D41BB"/>
          <w:p w14:paraId="292FA5C9" w14:textId="71B50FC6" w:rsidR="004D41BB" w:rsidRDefault="004D41BB" w:rsidP="004D41BB">
            <w:r>
              <w:t>fit &lt;- bvl_modelFit(dag, data)</w:t>
            </w:r>
          </w:p>
        </w:tc>
      </w:tr>
    </w:tbl>
    <w:p w14:paraId="4B6B7D5D" w14:textId="77777777" w:rsidR="004D41BB" w:rsidRDefault="004D41BB"/>
    <w:p w14:paraId="0633A221" w14:textId="77777777" w:rsidR="00EB0F1E" w:rsidRDefault="00EB0F1E"/>
    <w:p w14:paraId="2ABA84AF" w14:textId="2E0F42E2" w:rsidR="009C4047" w:rsidRDefault="004D41BB">
      <w:r>
        <w:t>Nếu không sử dụng</w:t>
      </w:r>
      <w:r w:rsidR="001B163E">
        <w:rPr>
          <w:lang w:val="vi-VN"/>
        </w:rPr>
        <w:t xml:space="preserve"> bayesvl, </w:t>
      </w:r>
      <w:r>
        <w:t xml:space="preserve">ta sẽ phải code </w:t>
      </w:r>
      <w:r w:rsidR="009B5BD6">
        <w:rPr>
          <w:lang w:val="vi-VN"/>
        </w:rPr>
        <w:t xml:space="preserve">stan trực tiếp </w:t>
      </w:r>
      <w:r w:rsidR="00ED5477">
        <w:rPr>
          <w:lang w:val="vi-VN"/>
        </w:rPr>
        <w:t>trên R</w:t>
      </w:r>
      <w:r w:rsidR="00E708BF">
        <w:rPr>
          <w:lang w:val="vi-VN"/>
        </w:rPr>
        <w:t xml:space="preserve"> để thực hiện "cân" đồng xu </w:t>
      </w:r>
      <w:r>
        <w:t>như</w:t>
      </w:r>
      <w:r w:rsidR="00ED5477">
        <w:rPr>
          <w:lang w:val="vi-VN"/>
        </w:rPr>
        <w:t xml:space="preserve"> sau</w:t>
      </w:r>
      <w:r w:rsidR="00E708BF">
        <w:rPr>
          <w:lang w:val="vi-VN"/>
        </w:rPr>
        <w:t>:</w:t>
      </w:r>
    </w:p>
    <w:p w14:paraId="40DE1711" w14:textId="77777777" w:rsidR="00E708BF" w:rsidRDefault="00E708BF"/>
    <w:tbl>
      <w:tblPr>
        <w:tblStyle w:val="TableGrid"/>
        <w:tblW w:w="0" w:type="auto"/>
        <w:tblLook w:val="04A0" w:firstRow="1" w:lastRow="0" w:firstColumn="1" w:lastColumn="0" w:noHBand="0" w:noVBand="1"/>
      </w:tblPr>
      <w:tblGrid>
        <w:gridCol w:w="8856"/>
      </w:tblGrid>
      <w:tr w:rsidR="006D4E6E" w14:paraId="0FA13218" w14:textId="77777777" w:rsidTr="006D4E6E">
        <w:tc>
          <w:tcPr>
            <w:tcW w:w="8856" w:type="dxa"/>
          </w:tcPr>
          <w:p w14:paraId="50ADD224"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Pr>
                <w:rFonts w:ascii="Helvetica" w:hAnsi="Helvetica" w:cs="Helvetica"/>
              </w:rPr>
              <w:t>l</w:t>
            </w:r>
            <w:r w:rsidRPr="00B92760">
              <w:rPr>
                <w:rFonts w:ascii="Helvetica" w:hAnsi="Helvetica" w:cs="Helvetica"/>
                <w:sz w:val="22"/>
              </w:rPr>
              <w:t>ibrary(rstan)</w:t>
            </w:r>
          </w:p>
          <w:p w14:paraId="376397C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02C1977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The Stan model as a string.</w:t>
            </w:r>
          </w:p>
          <w:p w14:paraId="57DB72BC"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model_string &lt;- "</w:t>
            </w:r>
          </w:p>
          <w:p w14:paraId="18CD8858"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Here we define the data we are going to pass into the model</w:t>
            </w:r>
          </w:p>
          <w:p w14:paraId="1FF44D9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data {</w:t>
            </w:r>
          </w:p>
          <w:p w14:paraId="7A528255"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int&lt;lower=0&gt; Nobs; // Number of trials</w:t>
            </w:r>
          </w:p>
          <w:p w14:paraId="4A5EF236"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int&lt;lower=0,upper=1&gt; y[Nobs]; // Sample of N flips (heads=1, tails=0)</w:t>
            </w:r>
          </w:p>
          <w:p w14:paraId="377EDADC"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189EEA37"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238BED9D" w14:textId="2DA02890" w:rsidR="00B92760" w:rsidRPr="00B92760" w:rsidRDefault="00675D94"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Pr>
                <w:rFonts w:ascii="Helvetica" w:hAnsi="Helvetica" w:cs="Helvetica"/>
                <w:sz w:val="22"/>
              </w:rPr>
              <w:t>//</w:t>
            </w:r>
            <w:r w:rsidR="00B92760" w:rsidRPr="00B92760">
              <w:rPr>
                <w:rFonts w:ascii="Helvetica" w:hAnsi="Helvetica" w:cs="Helvetica"/>
                <w:sz w:val="22"/>
              </w:rPr>
              <w:t xml:space="preserve"> Here we define what 'unknowns' aka parameters we have.</w:t>
            </w:r>
          </w:p>
          <w:p w14:paraId="4A276B4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parameters {</w:t>
            </w:r>
          </w:p>
          <w:p w14:paraId="654AD14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real&lt;lower=0, upper=1&gt; pHeads;  // Probability of heads</w:t>
            </w:r>
          </w:p>
          <w:p w14:paraId="024AF51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10A88570"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2C13E19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The generative model</w:t>
            </w:r>
          </w:p>
          <w:p w14:paraId="11C369A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model {</w:t>
            </w:r>
          </w:p>
          <w:p w14:paraId="10B8094D" w14:textId="3C7879CF" w:rsidR="00B92760" w:rsidRPr="00133960" w:rsidRDefault="00B92760" w:rsidP="00133960">
            <w:pPr>
              <w:rPr>
                <w:rFonts w:ascii="Helvetica" w:hAnsi="Helvetica" w:cs="Helvetica"/>
                <w:sz w:val="22"/>
              </w:rPr>
            </w:pPr>
            <w:r w:rsidRPr="00B92760">
              <w:rPr>
                <w:rFonts w:ascii="Helvetica" w:hAnsi="Helvetica" w:cs="Helvetica"/>
                <w:sz w:val="22"/>
              </w:rPr>
              <w:t xml:space="preserve">  pHeads ~ </w:t>
            </w:r>
            <w:r w:rsidR="00133960" w:rsidRPr="00133960">
              <w:rPr>
                <w:rFonts w:ascii="Helvetica" w:hAnsi="Helvetica" w:cs="Helvetica"/>
                <w:sz w:val="22"/>
              </w:rPr>
              <w:t>uniform(0, 1)</w:t>
            </w:r>
            <w:r w:rsidRPr="00B92760">
              <w:rPr>
                <w:rFonts w:ascii="Helvetica" w:hAnsi="Helvetica" w:cs="Helvetica"/>
                <w:sz w:val="22"/>
              </w:rPr>
              <w:t>;</w:t>
            </w:r>
          </w:p>
          <w:p w14:paraId="7F499135"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for (n in 1:Nobs)</w:t>
            </w:r>
          </w:p>
          <w:p w14:paraId="44548DF9"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xml:space="preserve">    y[n] ~ bernoulli(pHeads);</w:t>
            </w:r>
          </w:p>
          <w:p w14:paraId="7AD75CB3"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330C37AA"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w:t>
            </w:r>
          </w:p>
          <w:p w14:paraId="76C03950"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4763B9FB"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N = 10       # Specify the total number of flips, denoted N.</w:t>
            </w:r>
          </w:p>
          <w:p w14:paraId="57E2BF34"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data_list &lt;- c(1,0,1,1,0,1,0,0,0,0) # the trials of bias coin</w:t>
            </w:r>
          </w:p>
          <w:p w14:paraId="30CE12B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data &lt;- list(Nobs=N, y=data_list)</w:t>
            </w:r>
          </w:p>
          <w:p w14:paraId="6CB1EF98"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01417BA1"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lastRenderedPageBreak/>
              <w:t># Compiling and producing posterior samples from the model.</w:t>
            </w:r>
          </w:p>
          <w:p w14:paraId="4830880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stan_samples &lt;- stan(model_code = model_string, data = data)</w:t>
            </w:r>
          </w:p>
          <w:p w14:paraId="08E0869D"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2898E7D7"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Plotting and summarizing the posterior distribution</w:t>
            </w:r>
          </w:p>
          <w:p w14:paraId="0D02DC6E"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stan_samples</w:t>
            </w:r>
          </w:p>
          <w:p w14:paraId="41CF19B7"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traceplot(stan_samples)</w:t>
            </w:r>
          </w:p>
          <w:p w14:paraId="411A4C56"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plot(stan_samples)</w:t>
            </w:r>
          </w:p>
          <w:p w14:paraId="28EF4454"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p>
          <w:p w14:paraId="7E1D101F"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 Export the samples to a data.frame for easier handling.</w:t>
            </w:r>
          </w:p>
          <w:p w14:paraId="3C006BA6" w14:textId="77777777" w:rsidR="00B92760" w:rsidRPr="00B92760" w:rsidRDefault="00B92760" w:rsidP="00B9276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rPr>
            </w:pPr>
            <w:r w:rsidRPr="00B92760">
              <w:rPr>
                <w:rFonts w:ascii="Helvetica" w:hAnsi="Helvetica" w:cs="Helvetica"/>
                <w:sz w:val="22"/>
              </w:rPr>
              <w:t>posterior &lt;- as.data.frame(stan_samples)</w:t>
            </w:r>
          </w:p>
          <w:p w14:paraId="7649FDF9" w14:textId="77777777" w:rsidR="006D4E6E" w:rsidRDefault="006D4E6E"/>
        </w:tc>
      </w:tr>
    </w:tbl>
    <w:p w14:paraId="29F613AB" w14:textId="77777777" w:rsidR="006D4E6E" w:rsidRDefault="006D4E6E"/>
    <w:p w14:paraId="65CC9CD4" w14:textId="7B2ADF68" w:rsidR="00822371" w:rsidRDefault="00822371">
      <w:r>
        <w:t>Phân tích kết quả:</w:t>
      </w:r>
    </w:p>
    <w:p w14:paraId="75A94E39" w14:textId="77777777" w:rsidR="00822371" w:rsidRDefault="00822371">
      <w:bookmarkStart w:id="0" w:name="_GoBack"/>
      <w:bookmarkEnd w:id="0"/>
    </w:p>
    <w:sectPr w:rsidR="00822371" w:rsidSect="00A922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3A72"/>
    <w:multiLevelType w:val="hybridMultilevel"/>
    <w:tmpl w:val="A730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17E74"/>
    <w:multiLevelType w:val="hybridMultilevel"/>
    <w:tmpl w:val="1E0C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85A2E"/>
    <w:multiLevelType w:val="hybridMultilevel"/>
    <w:tmpl w:val="A730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093"/>
    <w:rsid w:val="00017136"/>
    <w:rsid w:val="000226D6"/>
    <w:rsid w:val="00031F07"/>
    <w:rsid w:val="00035DAB"/>
    <w:rsid w:val="00041F74"/>
    <w:rsid w:val="00052355"/>
    <w:rsid w:val="00061EEA"/>
    <w:rsid w:val="00082E0D"/>
    <w:rsid w:val="000B7ED1"/>
    <w:rsid w:val="000F5BE5"/>
    <w:rsid w:val="00112088"/>
    <w:rsid w:val="00133960"/>
    <w:rsid w:val="001355C9"/>
    <w:rsid w:val="00142931"/>
    <w:rsid w:val="00165DAD"/>
    <w:rsid w:val="001A5E39"/>
    <w:rsid w:val="001B163E"/>
    <w:rsid w:val="001C5984"/>
    <w:rsid w:val="001D01A9"/>
    <w:rsid w:val="001D7F88"/>
    <w:rsid w:val="001F3021"/>
    <w:rsid w:val="00226645"/>
    <w:rsid w:val="00230347"/>
    <w:rsid w:val="00266DA0"/>
    <w:rsid w:val="00282BBB"/>
    <w:rsid w:val="00293B78"/>
    <w:rsid w:val="002B4A20"/>
    <w:rsid w:val="002D0BAA"/>
    <w:rsid w:val="002F05D5"/>
    <w:rsid w:val="00330BC5"/>
    <w:rsid w:val="00340E7F"/>
    <w:rsid w:val="00385DDD"/>
    <w:rsid w:val="003F16DC"/>
    <w:rsid w:val="003F5C5C"/>
    <w:rsid w:val="00447F52"/>
    <w:rsid w:val="004A6C90"/>
    <w:rsid w:val="004D41BB"/>
    <w:rsid w:val="004E6075"/>
    <w:rsid w:val="004E61A2"/>
    <w:rsid w:val="004F5C37"/>
    <w:rsid w:val="00510715"/>
    <w:rsid w:val="00523966"/>
    <w:rsid w:val="005E4732"/>
    <w:rsid w:val="00605C57"/>
    <w:rsid w:val="00615749"/>
    <w:rsid w:val="00616896"/>
    <w:rsid w:val="00657B22"/>
    <w:rsid w:val="00675D94"/>
    <w:rsid w:val="00685E6D"/>
    <w:rsid w:val="006B285B"/>
    <w:rsid w:val="006D4E6E"/>
    <w:rsid w:val="006F788F"/>
    <w:rsid w:val="007061E1"/>
    <w:rsid w:val="007577AC"/>
    <w:rsid w:val="0079534A"/>
    <w:rsid w:val="007C5488"/>
    <w:rsid w:val="007D4C31"/>
    <w:rsid w:val="007E1158"/>
    <w:rsid w:val="008051FE"/>
    <w:rsid w:val="00822371"/>
    <w:rsid w:val="008800D9"/>
    <w:rsid w:val="008A1CAD"/>
    <w:rsid w:val="008A4941"/>
    <w:rsid w:val="008C5719"/>
    <w:rsid w:val="00911B96"/>
    <w:rsid w:val="00936AFD"/>
    <w:rsid w:val="0097650D"/>
    <w:rsid w:val="009A7EB3"/>
    <w:rsid w:val="009B5BD6"/>
    <w:rsid w:val="009C4047"/>
    <w:rsid w:val="00A84DC0"/>
    <w:rsid w:val="00A922B8"/>
    <w:rsid w:val="00AA42F7"/>
    <w:rsid w:val="00AD1B98"/>
    <w:rsid w:val="00AD41CC"/>
    <w:rsid w:val="00AD6093"/>
    <w:rsid w:val="00AF45F7"/>
    <w:rsid w:val="00AF7D16"/>
    <w:rsid w:val="00B4426F"/>
    <w:rsid w:val="00B92760"/>
    <w:rsid w:val="00C10F59"/>
    <w:rsid w:val="00C1465F"/>
    <w:rsid w:val="00C36B16"/>
    <w:rsid w:val="00C84E8A"/>
    <w:rsid w:val="00C85F6D"/>
    <w:rsid w:val="00CD0B50"/>
    <w:rsid w:val="00CE6BFE"/>
    <w:rsid w:val="00D01FB5"/>
    <w:rsid w:val="00D23A00"/>
    <w:rsid w:val="00D300CB"/>
    <w:rsid w:val="00D331CD"/>
    <w:rsid w:val="00D345BC"/>
    <w:rsid w:val="00D773E0"/>
    <w:rsid w:val="00DC23F2"/>
    <w:rsid w:val="00DC3AE7"/>
    <w:rsid w:val="00DD5628"/>
    <w:rsid w:val="00E07F80"/>
    <w:rsid w:val="00E201D3"/>
    <w:rsid w:val="00E4409B"/>
    <w:rsid w:val="00E6393F"/>
    <w:rsid w:val="00E67DAF"/>
    <w:rsid w:val="00E708BF"/>
    <w:rsid w:val="00E81ABE"/>
    <w:rsid w:val="00EB0F1E"/>
    <w:rsid w:val="00EB1996"/>
    <w:rsid w:val="00ED203D"/>
    <w:rsid w:val="00ED5477"/>
    <w:rsid w:val="00ED70F9"/>
    <w:rsid w:val="00EE0B91"/>
    <w:rsid w:val="00F00371"/>
    <w:rsid w:val="00F26CEF"/>
    <w:rsid w:val="00F346D3"/>
    <w:rsid w:val="00F45121"/>
    <w:rsid w:val="00F46FD8"/>
    <w:rsid w:val="00F71596"/>
    <w:rsid w:val="00F80A24"/>
    <w:rsid w:val="00F929E8"/>
    <w:rsid w:val="00FC0466"/>
    <w:rsid w:val="00FC50D4"/>
    <w:rsid w:val="00FD2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B1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54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6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548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C5488"/>
    <w:pPr>
      <w:ind w:left="720"/>
      <w:contextualSpacing/>
    </w:pPr>
  </w:style>
  <w:style w:type="paragraph" w:styleId="BalloonText">
    <w:name w:val="Balloon Text"/>
    <w:basedOn w:val="Normal"/>
    <w:link w:val="BalloonTextChar"/>
    <w:uiPriority w:val="99"/>
    <w:semiHidden/>
    <w:unhideWhenUsed/>
    <w:rsid w:val="001C59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984"/>
    <w:rPr>
      <w:rFonts w:ascii="Lucida Grande" w:hAnsi="Lucida Grande" w:cs="Lucida Grande"/>
      <w:sz w:val="18"/>
      <w:szCs w:val="18"/>
    </w:rPr>
  </w:style>
  <w:style w:type="paragraph" w:styleId="NormalWeb">
    <w:name w:val="Normal (Web)"/>
    <w:basedOn w:val="Normal"/>
    <w:uiPriority w:val="99"/>
    <w:semiHidden/>
    <w:unhideWhenUsed/>
    <w:rsid w:val="00616896"/>
    <w:pPr>
      <w:spacing w:before="100" w:beforeAutospacing="1" w:after="100" w:afterAutospacing="1"/>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548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6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548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C5488"/>
    <w:pPr>
      <w:ind w:left="720"/>
      <w:contextualSpacing/>
    </w:pPr>
  </w:style>
  <w:style w:type="paragraph" w:styleId="BalloonText">
    <w:name w:val="Balloon Text"/>
    <w:basedOn w:val="Normal"/>
    <w:link w:val="BalloonTextChar"/>
    <w:uiPriority w:val="99"/>
    <w:semiHidden/>
    <w:unhideWhenUsed/>
    <w:rsid w:val="001C59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984"/>
    <w:rPr>
      <w:rFonts w:ascii="Lucida Grande" w:hAnsi="Lucida Grande" w:cs="Lucida Grande"/>
      <w:sz w:val="18"/>
      <w:szCs w:val="18"/>
    </w:rPr>
  </w:style>
  <w:style w:type="paragraph" w:styleId="NormalWeb">
    <w:name w:val="Normal (Web)"/>
    <w:basedOn w:val="Normal"/>
    <w:uiPriority w:val="99"/>
    <w:semiHidden/>
    <w:unhideWhenUsed/>
    <w:rsid w:val="0061689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872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4AAD9-8DD4-4A80-B2AD-06233B4E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Windows User</cp:lastModifiedBy>
  <cp:revision>112</cp:revision>
  <dcterms:created xsi:type="dcterms:W3CDTF">2019-04-14T04:25:00Z</dcterms:created>
  <dcterms:modified xsi:type="dcterms:W3CDTF">2019-04-24T07:40:00Z</dcterms:modified>
</cp:coreProperties>
</file>