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Interaction of alc and smk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smk 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smk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Effect of smk within the strata of alc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 [95% CI]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 [95% CI]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 [95% CI]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 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[Reference]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2.96 [0.68, 12.91]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2.96 [0.68, 12.91]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3.33 [0.7, 15.86]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9.04 [2.64, 30.91]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2.71 [1, 7.37]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Effect of alc within the strata of smk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3.33 [0.7, 15.86]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[1.29, 7.18]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Multiplicative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[0.15, 5.42]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3.74 [-11.43, 21.87]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 [-0.38, 0.81]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[0.65, 5.42]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2020-03-29T02:10:19Z</dcterms:modified>
  <cp:category/>
</cp:coreProperties>
</file>