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Faculty of Engineering and Applied Science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SOFE 3490U</w:t>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Software Project Management</w:t>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Lab Report #4</w:t>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Shreyans Rishi</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100585817</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Hannah Puccini</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100585129</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Date: 3/25/2019</w:t>
      </w:r>
    </w:p>
    <w:p w:rsidR="00000000" w:rsidDel="00000000" w:rsidP="00000000" w:rsidRDefault="00000000" w:rsidRPr="00000000" w14:paraId="00000028">
      <w:pPr>
        <w:rPr>
          <w:b w:val="1"/>
        </w:rPr>
      </w:pPr>
      <w:r w:rsidDel="00000000" w:rsidR="00000000" w:rsidRPr="00000000">
        <w:rPr>
          <w:b w:val="1"/>
          <w:rtl w:val="0"/>
        </w:rPr>
        <w:t xml:space="preserve">Lab Section CRN: 74015</w:t>
      </w:r>
    </w:p>
    <w:p w:rsidR="00000000" w:rsidDel="00000000" w:rsidP="00000000" w:rsidRDefault="00000000" w:rsidRPr="00000000" w14:paraId="00000029">
      <w:pPr>
        <w:rPr>
          <w:b w:val="1"/>
        </w:rPr>
      </w:pPr>
      <w:r w:rsidDel="00000000" w:rsidR="00000000" w:rsidRPr="00000000">
        <w:rPr>
          <w:b w:val="1"/>
          <w:rtl w:val="0"/>
        </w:rPr>
        <w:t xml:space="preserve">Risks and Countermeasures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Risk: The customer doesn’t like the product.</w:t>
      </w:r>
    </w:p>
    <w:p w:rsidR="00000000" w:rsidDel="00000000" w:rsidP="00000000" w:rsidRDefault="00000000" w:rsidRPr="00000000" w14:paraId="0000002C">
      <w:pPr>
        <w:rPr/>
      </w:pPr>
      <w:r w:rsidDel="00000000" w:rsidR="00000000" w:rsidRPr="00000000">
        <w:rPr>
          <w:rtl w:val="0"/>
        </w:rPr>
        <w:t xml:space="preserve">Countermeasure: Hold beta tests for the product.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Risk: The project will not be completed on schedule.</w:t>
      </w:r>
    </w:p>
    <w:p w:rsidR="00000000" w:rsidDel="00000000" w:rsidP="00000000" w:rsidRDefault="00000000" w:rsidRPr="00000000" w14:paraId="0000002F">
      <w:pPr>
        <w:rPr/>
      </w:pPr>
      <w:r w:rsidDel="00000000" w:rsidR="00000000" w:rsidRPr="00000000">
        <w:rPr>
          <w:rtl w:val="0"/>
        </w:rPr>
        <w:t xml:space="preserve">Countermeasure: A clear timetable and budget are established at the beginning of the project.  The timetable and distribution resources can be readjusted by the Operations Manager to ensure that the project is finished as close to the original completion date as possible. Approval is obtained at the end of each project stage in order to stay on track. The task for this countermeasure is the approval obtained at the end of each major project stage.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Risk: The project requirements change throughout the project</w:t>
      </w:r>
    </w:p>
    <w:p w:rsidR="00000000" w:rsidDel="00000000" w:rsidP="00000000" w:rsidRDefault="00000000" w:rsidRPr="00000000" w14:paraId="00000032">
      <w:pPr>
        <w:rPr/>
      </w:pPr>
      <w:r w:rsidDel="00000000" w:rsidR="00000000" w:rsidRPr="00000000">
        <w:rPr>
          <w:rtl w:val="0"/>
        </w:rPr>
        <w:t xml:space="preserve">Countermeasure: Constant communication between customers, shareholders, and project managers will keep track of any changes to the requirements. The system analyst team can then take those requirements and decide the best specifications to use to integrate them into the partially completed project . The tasks for this countermeasure are needs analysis as the requirements change.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Resources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Operations Management team</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Secure Project Sponsorship</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Develop Preliminary Budget</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Develop Preliminary Timetable</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Review Budget with Teams</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Obtain Sponsors’ Project Approval </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Assign Staff and Distribute Resources</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Approve each stage of the project</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Market and Deploy Project</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System Analyst team</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Project Proposal</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Define Preliminary Resources</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Data Preliminary Software Specifications</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Needs Analysis</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Review Specifications</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Conrad Trejo</w:t>
      </w:r>
    </w:p>
    <w:p w:rsidR="00000000" w:rsidDel="00000000" w:rsidP="00000000" w:rsidRDefault="00000000" w:rsidRPr="00000000" w14:paraId="00000048">
      <w:pPr>
        <w:rPr/>
      </w:pPr>
      <w:r w:rsidDel="00000000" w:rsidR="00000000" w:rsidRPr="00000000">
        <w:rPr>
          <w:rtl w:val="0"/>
        </w:rPr>
        <w:t xml:space="preserve">Quality Assurance Manager</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Develop Test Plans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System Testing team </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Integration Testing</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Unit Testing</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Facilitate and supervise all beta testing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Solutions team</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Develop and Review Functional Specifications</w:t>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Develop Prototype from Functional Specifications</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Design an Optimal Database for the University Servers</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Develop Modules</w:t>
      </w:r>
    </w:p>
    <w:p w:rsidR="00000000" w:rsidDel="00000000" w:rsidP="00000000" w:rsidRDefault="00000000" w:rsidRPr="00000000" w14:paraId="00000055">
      <w:pPr>
        <w:rPr>
          <w:b w:val="1"/>
        </w:rPr>
      </w:pPr>
      <w:r w:rsidDel="00000000" w:rsidR="00000000" w:rsidRPr="00000000">
        <w:rPr>
          <w:b w:val="1"/>
          <w:rtl w:val="0"/>
        </w:rPr>
        <w:t xml:space="preserve">Development team </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Develop Modules </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Develop Prototype from Functional Specifications</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Develop code</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Deploy the project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Resource Usage</w:t>
      </w:r>
    </w:p>
    <w:p w:rsidR="00000000" w:rsidDel="00000000" w:rsidP="00000000" w:rsidRDefault="00000000" w:rsidRPr="00000000" w14:paraId="0000005C">
      <w:pPr>
        <w:rPr/>
      </w:pPr>
      <w:r w:rsidDel="00000000" w:rsidR="00000000" w:rsidRPr="00000000">
        <w:rPr>
          <w:rtl w:val="0"/>
        </w:rPr>
        <w:t xml:space="preserve">The below diagrams outline the resource allocation for a completed project.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4667250" cy="3162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672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4676775" cy="3162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7677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695950" cy="21621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95950" cy="216217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