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tbl>
      <w:tblPr>
        <w:jc w:val="center"/>
        <w:tblW w:w="9210" w:type="dxa"/>
      </w:tblPr>
      <w:tblGrid>
        <w:gridCol w:w="496"/>
        <w:gridCol w:w="850"/>
        <w:gridCol w:w="7864"/>
      </w:tblGrid>
      <w:tr>
        <w:trPr>
          <w:trHeight w:val="0" w:hRule="auto"/>
        </w:trPr>
        <w:tc>
          <w:tcPr>
            <w:tcW w:w="9210" w:type="dxa"/>
            <w:gridSpan w:val="3"/>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jc w:val="center"/>
              <w:rPr>
                <w:b/>
                <w:sz w:val="20"/>
                <w:szCs w:val="20"/>
              </w:rPr>
            </w:pPr>
            <w:r>
              <w:rPr>
                <w:b/>
                <w:sz w:val="20"/>
                <w:szCs w:val="20"/>
              </w:rPr>
              <w:t>Iteriertes Funktionensystem definieren</w:t>
            </w:r>
          </w:p>
        </w:tc>
      </w:tr>
      <w:tr>
        <w:trPr>
          <w:trHeight w:val="0" w:hRule="auto"/>
        </w:trPr>
        <w:tc>
          <w:tcPr>
            <w:tcW w:w="1346"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Kennung</w:t>
            </w:r>
          </w:p>
        </w:tc>
        <w:tc>
          <w:tcPr>
            <w:tcW w:w="786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Sendnya"/>
                <w:sz w:val="20"/>
                <w:szCs w:val="20"/>
              </w:rPr>
            </w:pPr>
            <w:r>
              <w:rPr>
                <w:rFonts w:ascii="Times New Roman" w:hAnsi="Times New Roman" w:cs="Sendnya"/>
                <w:sz w:val="20"/>
                <w:szCs w:val="20"/>
              </w:rPr>
              <w:t>UC-Z0</w:t>
            </w:r>
          </w:p>
        </w:tc>
      </w:tr>
      <w:tr>
        <w:trPr>
          <w:trHeight w:val="0" w:hRule="auto"/>
        </w:trPr>
        <w:tc>
          <w:tcPr>
            <w:tcW w:w="1346"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Priorität</w:t>
            </w:r>
          </w:p>
        </w:tc>
        <w:tc>
          <w:tcPr>
            <w:tcW w:w="786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Sendnya"/>
                <w:sz w:val="20"/>
                <w:szCs w:val="20"/>
              </w:rPr>
            </w:pPr>
            <w:r>
              <w:rPr>
                <w:rFonts w:ascii="Times New Roman" w:hAnsi="Times New Roman" w:cs="Sendnya"/>
                <w:sz w:val="20"/>
                <w:szCs w:val="20"/>
              </w:rPr>
              <w:t>9</w:t>
            </w:r>
          </w:p>
        </w:tc>
      </w:tr>
      <w:tr>
        <w:trPr>
          <w:trHeight w:val="0" w:hRule="auto"/>
        </w:trPr>
        <w:tc>
          <w:tcPr>
            <w:tcW w:w="9210" w:type="dxa"/>
            <w:gridSpan w:val="3"/>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Kurzbeschreibung:</w:t>
            </w:r>
          </w:p>
        </w:tc>
      </w:tr>
      <w:tr>
        <w:trPr>
          <w:trHeight w:val="0" w:hRule="auto"/>
        </w:trPr>
        <w:tc>
          <w:tcPr>
            <w:tcW w:w="9210" w:type="dxa"/>
            <w:gridSpan w:val="3"/>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Sendnya"/>
                <w:sz w:val="20"/>
                <w:szCs w:val="20"/>
              </w:rPr>
            </w:pPr>
            <w:r>
              <w:rPr>
                <w:rFonts w:ascii="Times New Roman" w:hAnsi="Times New Roman" w:cs="Sendnya"/>
                <w:sz w:val="20"/>
                <w:szCs w:val="20"/>
              </w:rPr>
              <w:t>Ein Iteriertes Funktionensystem (IFS) wird durch mehrere Abbildungen definiert.</w:t>
            </w:r>
          </w:p>
        </w:tc>
      </w:tr>
      <w:tr>
        <w:trPr>
          <w:trHeight w:val="0" w:hRule="auto"/>
        </w:trPr>
        <w:tc>
          <w:tcPr>
            <w:tcW w:w="9210" w:type="dxa"/>
            <w:gridSpan w:val="3"/>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Vorbedingung(en):</w:t>
            </w:r>
          </w:p>
        </w:tc>
      </w:tr>
      <w:tr>
        <w:trPr>
          <w:trHeight w:val="0" w:hRule="auto"/>
        </w:trPr>
        <w:tc>
          <w:tcPr>
            <w:tcW w:w="9210" w:type="dxa"/>
            <w:gridSpan w:val="3"/>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Sendnya"/>
                <w:sz w:val="20"/>
                <w:szCs w:val="20"/>
              </w:rPr>
            </w:pPr>
            <w:r>
              <w:rPr>
                <w:rFonts w:ascii="Times New Roman" w:hAnsi="Times New Roman" w:cs="Sendnya"/>
                <w:sz w:val="20"/>
                <w:szCs w:val="20"/>
              </w:rPr>
              <w:t xml:space="preserve">   - die Übung „IFS definieren“ wurde geöffnet</w:t>
            </w:r>
          </w:p>
        </w:tc>
      </w:tr>
      <w:tr>
        <w:trPr>
          <w:trHeight w:val="0" w:hRule="auto"/>
        </w:trPr>
        <w:tc>
          <w:tcPr>
            <w:tcW w:w="9210" w:type="dxa"/>
            <w:gridSpan w:val="3"/>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Nachbedingung(en):</w:t>
            </w:r>
          </w:p>
        </w:tc>
      </w:tr>
      <w:tr>
        <w:trPr>
          <w:trHeight w:val="0" w:hRule="auto"/>
        </w:trPr>
        <w:tc>
          <w:tcPr>
            <w:tcW w:w="9210" w:type="dxa"/>
            <w:gridSpan w:val="3"/>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Sendnya"/>
                <w:sz w:val="20"/>
                <w:szCs w:val="20"/>
              </w:rPr>
            </w:pPr>
            <w:r>
              <w:rPr>
                <w:rFonts w:ascii="Times New Roman" w:hAnsi="Times New Roman" w:cs="Sendnya"/>
                <w:sz w:val="20"/>
                <w:szCs w:val="20"/>
              </w:rPr>
            </w:r>
          </w:p>
        </w:tc>
      </w:tr>
      <w:tr>
        <w:trPr>
          <w:trHeight w:val="0" w:hRule="auto"/>
        </w:trPr>
        <w:tc>
          <w:tcPr>
            <w:tcW w:w="9210" w:type="dxa"/>
            <w:gridSpan w:val="3"/>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Normaler Ablauf:</w:t>
            </w:r>
          </w:p>
        </w:tc>
      </w:tr>
      <w:tr>
        <w:trPr>
          <w:trHeight w:val="0" w:hRule="auto"/>
        </w:trPr>
        <w:tc>
          <w:tcPr>
            <w:tcW w:w="496"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before="120"/>
              <w:rPr>
                <w:rFonts w:ascii="Times New Roman" w:hAnsi="Times New Roman" w:cs="Sendnya"/>
                <w:sz w:val="20"/>
                <w:szCs w:val="20"/>
              </w:rPr>
            </w:pPr>
            <w:r>
              <w:rPr>
                <w:rFonts w:ascii="Times New Roman" w:hAnsi="Times New Roman" w:cs="Sendnya"/>
                <w:sz w:val="20"/>
                <w:szCs w:val="20"/>
              </w:rPr>
            </w:r>
          </w:p>
        </w:tc>
        <w:tc>
          <w:tcPr>
            <w:tcW w:w="87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Der Use-Case beginnt.</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eine neue Abbildung hinzuzufügen; dabei stehen mindestens folgende verschiedene Modi zur Verfügung:</w:t>
            </w:r>
          </w:p>
          <w:p>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numerisch definieren</w:t>
            </w:r>
          </w:p>
          <w:p>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grafisch definieren</w:t>
            </w:r>
          </w:p>
          <w:p>
            <w:pPr>
              <w:ind w:left="360" w:hanging="360"/>
              <w:rPr>
                <w:rFonts w:ascii="Times New Roman" w:hAnsi="Times New Roman" w:cs="Times New Roman"/>
                <w:sz w:val="20"/>
                <w:szCs w:val="20"/>
              </w:rPr>
            </w:pPr>
            <w:r>
              <w:rPr>
                <w:rFonts w:ascii="Times New Roman" w:hAnsi="Times New Roman" w:cs="Times New Roman"/>
                <w:sz w:val="20"/>
                <w:szCs w:val="20"/>
              </w:rPr>
              <w:t xml:space="preserve">        - (mögliche Weitere zu klären)</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Der Benutzer wählt aus den Modi, eine Möglichkeit aus.</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Der jeweilige Use-Case um die Abbildung zu definieren wird ausgeführt.</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Das System fügt die Werte der gerade definierten Abbildung der Anzeige hinzu.</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die Definition des IFS abzuschließen</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Der Benutzer verdeutlicht, ob er entweder weitere Abbildungen hinzufügen oder die Definition des IFS abschließen möchte</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Der Benutzer signalisiert, dass er die Definition des IFS abschließen möchte</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des IFS</w:t>
            </w:r>
          </w:p>
          <w:p>
            <w:pPr>
              <w:numPr>
                <w:ilvl w:val="0"/>
                <w:numId w:val="1"/>
              </w:numPr>
              <w:ind w:left="360" w:hanging="360"/>
              <w:rPr>
                <w:rFonts w:ascii="Times New Roman" w:hAnsi="Times New Roman" w:cs="Times New Roman"/>
                <w:sz w:val="20"/>
                <w:szCs w:val="20"/>
              </w:rPr>
            </w:pPr>
            <w:r>
              <w:rPr>
                <w:rFonts w:ascii="Times New Roman" w:hAnsi="Times New Roman" w:cs="Times New Roman"/>
                <w:sz w:val="20"/>
                <w:szCs w:val="20"/>
              </w:rPr>
              <w:t>Der Use-Case endet</w:t>
            </w:r>
          </w:p>
          <w:p>
            <w:pPr>
              <w:rPr>
                <w:rFonts w:ascii="Times New Roman" w:hAnsi="Times New Roman" w:cs="Times New Roman"/>
                <w:sz w:val="20"/>
                <w:szCs w:val="20"/>
              </w:rPr>
            </w:pPr>
            <w:r>
              <w:rPr>
                <w:rFonts w:ascii="Times New Roman" w:hAnsi="Times New Roman" w:cs="Times New Roman"/>
                <w:sz w:val="20"/>
                <w:szCs w:val="20"/>
              </w:rPr>
            </w:r>
          </w:p>
        </w:tc>
      </w:tr>
      <w:tr>
        <w:trPr>
          <w:trHeight w:val="0" w:hRule="auto"/>
        </w:trPr>
        <w:tc>
          <w:tcPr>
            <w:tcW w:w="9210" w:type="dxa"/>
            <w:gridSpan w:val="3"/>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Ablauf-Varianten:</w:t>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Times New Roman"/>
                <w:sz w:val="21"/>
                <w:szCs w:val="21"/>
              </w:rPr>
            </w:pPr>
            <w:r>
              <w:rPr>
                <w:rFonts w:ascii="Times New Roman" w:hAnsi="Times New Roman" w:cs="Times New Roman"/>
                <w:sz w:val="21"/>
                <w:szCs w:val="21"/>
              </w:rPr>
              <w:t>8a</w:t>
            </w:r>
          </w:p>
        </w:tc>
        <w:tc>
          <w:tcPr>
            <w:tcW w:w="87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Times New Roman"/>
                <w:sz w:val="20"/>
                <w:szCs w:val="20"/>
              </w:rPr>
            </w:pPr>
            <w:r>
              <w:rPr>
                <w:rFonts w:ascii="Times New Roman" w:hAnsi="Times New Roman" w:cs="Times New Roman"/>
                <w:sz w:val="20"/>
                <w:szCs w:val="20"/>
              </w:rPr>
              <w:t>Der Benutzer möchte weitere Abbildungen hinzufügen</w:t>
            </w:r>
          </w:p>
        </w:tc>
      </w:tr>
      <w:tr>
        <w:trPr>
          <w:trHeight w:val="0" w:hRule="auto"/>
        </w:trPr>
        <w:tc>
          <w:tcPr>
            <w:tcW w:w="496"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before="120"/>
              <w:rPr>
                <w:rFonts w:ascii="Times New Roman" w:hAnsi="Times New Roman" w:cs="Times New Roman"/>
                <w:sz w:val="21"/>
                <w:szCs w:val="21"/>
              </w:rPr>
            </w:pPr>
            <w:r>
              <w:rPr>
                <w:rFonts w:ascii="Times New Roman" w:hAnsi="Times New Roman" w:cs="Times New Roman"/>
                <w:sz w:val="21"/>
                <w:szCs w:val="21"/>
              </w:rPr>
            </w:r>
          </w:p>
        </w:tc>
        <w:tc>
          <w:tcPr>
            <w:tcW w:w="87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Times New Roman"/>
                <w:sz w:val="20"/>
                <w:szCs w:val="20"/>
              </w:rPr>
            </w:pPr>
            <w:r>
              <w:rPr>
                <w:rFonts w:ascii="Times New Roman" w:hAnsi="Times New Roman" w:cs="Times New Roman"/>
                <w:sz w:val="20"/>
                <w:szCs w:val="20"/>
              </w:rPr>
              <w:t>1. Der Benutzer signalisiert, dass er eine weitere Transformation hinzufügen möchte</w:t>
            </w:r>
          </w:p>
          <w:p>
            <w:pPr>
              <w:rPr>
                <w:rFonts w:ascii="Times New Roman" w:hAnsi="Times New Roman" w:cs="Times New Roman"/>
                <w:sz w:val="20"/>
                <w:szCs w:val="20"/>
              </w:rPr>
            </w:pPr>
            <w:r>
              <w:rPr>
                <w:rFonts w:ascii="Times New Roman" w:hAnsi="Times New Roman" w:cs="Times New Roman"/>
                <w:sz w:val="20"/>
                <w:szCs w:val="20"/>
              </w:rPr>
              <w:t>2. Weiter mit Schritt 2 im normalen Ablauf.</w:t>
            </w:r>
          </w:p>
        </w:tc>
      </w:tr>
      <w:tr>
        <w:trPr>
          <w:trHeight w:val="0" w:hRule="auto"/>
        </w:trPr>
        <w:tc>
          <w:tcPr>
            <w:tcW w:w="9210" w:type="dxa"/>
            <w:gridSpan w:val="3"/>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Spezielle Anforderungen:</w:t>
            </w:r>
          </w:p>
        </w:tc>
      </w:tr>
      <w:tr>
        <w:trPr>
          <w:trHeight w:val="0" w:hRule="auto"/>
        </w:trPr>
        <w:tc>
          <w:tcPr>
            <w:tcW w:w="9210" w:type="dxa"/>
            <w:gridSpan w:val="3"/>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Sendnya"/>
                <w:sz w:val="20"/>
                <w:szCs w:val="20"/>
              </w:rPr>
            </w:pPr>
            <w:r>
              <w:rPr>
                <w:rFonts w:ascii="Times New Roman" w:hAnsi="Times New Roman" w:cs="Sendnya"/>
                <w:sz w:val="20"/>
                <w:szCs w:val="20"/>
              </w:rPr>
              <w:t>- Der Benutzer hat die Möglichkeit hinzugefügte Transformationen, einzeln auszuwählen und zu Entfernen.</w:t>
            </w:r>
          </w:p>
        </w:tc>
      </w:tr>
      <w:tr>
        <w:trPr>
          <w:trHeight w:val="0" w:hRule="auto"/>
        </w:trPr>
        <w:tc>
          <w:tcPr>
            <w:tcW w:w="9210" w:type="dxa"/>
            <w:gridSpan w:val="3"/>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b/>
                <w:sz w:val="20"/>
                <w:szCs w:val="20"/>
              </w:rPr>
            </w:pPr>
            <w:r>
              <w:rPr>
                <w:b/>
                <w:sz w:val="20"/>
                <w:szCs w:val="20"/>
              </w:rPr>
              <w:t>Zu klärende Punkte:</w:t>
            </w:r>
          </w:p>
        </w:tc>
      </w:tr>
      <w:tr>
        <w:trPr>
          <w:trHeight w:val="0" w:hRule="auto"/>
        </w:trPr>
        <w:tc>
          <w:tcPr>
            <w:tcW w:w="9210" w:type="dxa"/>
            <w:gridSpan w:val="3"/>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rFonts w:ascii="Times New Roman" w:hAnsi="Times New Roman" w:cs="Sendnya"/>
                <w:sz w:val="20"/>
                <w:szCs w:val="20"/>
              </w:rPr>
            </w:pPr>
            <w:r>
              <w:rPr>
                <w:rFonts w:ascii="Times New Roman" w:hAnsi="Times New Roman" w:cs="Sendnya"/>
                <w:sz w:val="20"/>
                <w:szCs w:val="20"/>
              </w:rPr>
              <w:t>- soll es eine Obergrenze für die maximale Anzahl von Abbildungen geben</w:t>
            </w:r>
          </w:p>
          <w:p>
            <w:pPr>
              <w:rPr>
                <w:rFonts w:ascii="Times New Roman" w:hAnsi="Times New Roman" w:cs="Sendnya"/>
                <w:sz w:val="20"/>
                <w:szCs w:val="20"/>
              </w:rPr>
            </w:pPr>
            <w:r>
              <w:rPr>
                <w:rFonts w:ascii="Times New Roman" w:hAnsi="Times New Roman" w:cs="Sendnya"/>
                <w:sz w:val="20"/>
                <w:szCs w:val="20"/>
              </w:rPr>
              <w:t>- sollen mehrere verschiedene IFS definiert werden können, aus denen man dann in „IFS studieren“ eine auswählt? Oder genügt eine einzige IFS? Wenn es mehrere geben soll, wird es vielleicht Sinn machen, dass man einem IFS einen Namen geben kann.</w:t>
            </w:r>
          </w:p>
          <w:p>
            <w:pPr>
              <w:rPr>
                <w:rFonts w:ascii="Times New Roman" w:hAnsi="Times New Roman" w:cs="Sendnya"/>
                <w:sz w:val="20"/>
                <w:szCs w:val="20"/>
              </w:rPr>
            </w:pPr>
            <w:r>
              <w:rPr>
                <w:rFonts w:ascii="Times New Roman" w:hAnsi="Times New Roman" w:cs="Sendnya"/>
                <w:sz w:val="20"/>
                <w:szCs w:val="20"/>
              </w:rPr>
              <w:t>- welche weiteren Abbildungsmodi sind wichtig oder zumindest Nice-To-Have: vielleicht Julia Abbildung, Mandelbrot Abbildung,</w:t>
            </w:r>
          </w:p>
          <w:p>
            <w:pPr>
              <w:rPr>
                <w:rFonts w:ascii="Times New Roman" w:hAnsi="Times New Roman" w:cs="Sendnya"/>
                <w:sz w:val="20"/>
                <w:szCs w:val="20"/>
              </w:rPr>
            </w:pPr>
            <w:r>
              <w:rPr>
                <w:rFonts w:ascii="Times New Roman" w:hAnsi="Times New Roman" w:cs="Sendnya"/>
                <w:sz w:val="20"/>
                <w:szCs w:val="20"/>
              </w:rPr>
            </w:r>
          </w:p>
        </w:tc>
      </w:tr>
    </w:tbl>
    <w:p>
      <w:pPr>
        <w:rPr>
          <w:rFonts w:ascii="Times New Roman" w:hAnsi="Times New Roman" w:cs="Sendnya"/>
          <w:sz w:val="21"/>
          <w:szCs w:val="21"/>
        </w:rPr>
      </w:pPr>
      <w:r/>
      <w:bookmarkStart w:id="0" w:name="_GoBack"/>
      <w:bookmarkEnd w:id="0"/>
      <w:r/>
      <w:r>
        <w:rPr>
          <w:rFonts w:ascii="Times New Roman" w:hAnsi="Times New Roman" w:cs="Sendnya"/>
          <w:sz w:val="21"/>
          <w:szCs w:val="21"/>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134"/>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Arial">
    <w:charset w:val="00"/>
    <w:family w:val="swiss"/>
    <w:pitch w:val="default"/>
  </w:font>
  <w:font w:name="Sendnya">
    <w:charset w:val="01"/>
    <w:family w:val="roman"/>
    <w:pitch w:val="default"/>
  </w:font>
  <w:font w:name="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Nummerierungsliste 1"/>
    <w:lvl w:ilvl="0">
      <w:start w:val="1"/>
      <w:numFmt w:val="decimal"/>
      <w:suff w:val="tab"/>
      <w:lvlText w:val="%1."/>
      <w:lvlJc w:val="left"/>
      <w:pPr>
        <w:ind w:left="0" w:hanging="0"/>
      </w:pPr>
      <w:rPr>
        <w:rPr>
          <w:rFonts w:cs="Times New Roman"/>
        </w:rPr>
      </w:rPr>
    </w:lvl>
    <w:lvl w:ilvl="1">
      <w:start w:val="1"/>
      <w:numFmt w:val="lowerLetter"/>
      <w:suff w:val="tab"/>
      <w:lvlText w:val="%2."/>
      <w:lvlJc w:val="left"/>
      <w:pPr>
        <w:ind w:left="720" w:hanging="0"/>
      </w:pPr>
      <w:rPr>
        <w:rPr>
          <w:rFonts w:cs="Times New Roman"/>
        </w:rPr>
      </w:rPr>
    </w:lvl>
    <w:lvl w:ilvl="2">
      <w:start w:val="1"/>
      <w:numFmt w:val="lowerRoman"/>
      <w:suff w:val="tab"/>
      <w:lvlText w:val="%3."/>
      <w:lvlJc w:val="left"/>
      <w:pPr>
        <w:ind w:left="1620" w:hanging="0"/>
      </w:pPr>
      <w:rPr>
        <w:rPr>
          <w:rFonts w:cs="Times New Roman"/>
        </w:rPr>
      </w:rPr>
    </w:lvl>
    <w:lvl w:ilvl="3">
      <w:start w:val="1"/>
      <w:numFmt w:val="decimal"/>
      <w:suff w:val="tab"/>
      <w:lvlText w:val="%4."/>
      <w:lvlJc w:val="left"/>
      <w:pPr>
        <w:ind w:left="2160" w:hanging="0"/>
      </w:pPr>
      <w:rPr>
        <w:rPr>
          <w:rFonts w:cs="Times New Roman"/>
        </w:rPr>
      </w:rPr>
    </w:lvl>
    <w:lvl w:ilvl="4">
      <w:start w:val="1"/>
      <w:numFmt w:val="lowerLetter"/>
      <w:suff w:val="tab"/>
      <w:lvlText w:val="%5."/>
      <w:lvlJc w:val="left"/>
      <w:pPr>
        <w:ind w:left="2880" w:hanging="0"/>
      </w:pPr>
      <w:rPr>
        <w:rPr>
          <w:rFonts w:cs="Times New Roman"/>
        </w:rPr>
      </w:rPr>
    </w:lvl>
    <w:lvl w:ilvl="5">
      <w:start w:val="1"/>
      <w:numFmt w:val="lowerRoman"/>
      <w:suff w:val="tab"/>
      <w:lvlText w:val="%6."/>
      <w:lvlJc w:val="left"/>
      <w:pPr>
        <w:ind w:left="3780" w:hanging="0"/>
      </w:pPr>
      <w:rPr>
        <w:rPr>
          <w:rFonts w:cs="Times New Roman"/>
        </w:rPr>
      </w:rPr>
    </w:lvl>
    <w:lvl w:ilvl="6">
      <w:start w:val="1"/>
      <w:numFmt w:val="decimal"/>
      <w:suff w:val="tab"/>
      <w:lvlText w:val="%7."/>
      <w:lvlJc w:val="left"/>
      <w:pPr>
        <w:ind w:left="4320" w:hanging="0"/>
      </w:pPr>
      <w:rPr>
        <w:rPr>
          <w:rFonts w:cs="Times New Roman"/>
        </w:rPr>
      </w:rPr>
    </w:lvl>
    <w:lvl w:ilvl="7">
      <w:start w:val="1"/>
      <w:numFmt w:val="lowerLetter"/>
      <w:suff w:val="tab"/>
      <w:lvlText w:val="%8."/>
      <w:lvlJc w:val="left"/>
      <w:pPr>
        <w:ind w:left="5040" w:hanging="0"/>
      </w:pPr>
      <w:rPr>
        <w:rPr>
          <w:rFonts w:cs="Times New Roman"/>
        </w:rPr>
      </w:rPr>
    </w:lvl>
    <w:lvl w:ilvl="8">
      <w:start w:val="1"/>
      <w:numFmt w:val="lowerRoman"/>
      <w:suff w:val="tab"/>
      <w:lvlText w:val="%9."/>
      <w:lvlJc w:val="left"/>
      <w:pPr>
        <w:ind w:left="5940" w:hanging="0"/>
      </w:pPr>
      <w:rPr>
        <w:rPr>
          <w:rFonts w:cs="Times New Roman"/>
        </w:rPr>
      </w:rPr>
    </w:lvl>
  </w:abstractNum>
  <w:abstractNum w:abstractNumId="2">
    <w:multiLevelType w:val="singleLevel"/>
    <w:name w:val="Bullet 2"/>
    <w:lvl w:ilvl="0">
      <w:start w:val="0"/>
      <w:numFmt w:val="none"/>
      <w:lvlText w:val="%1"/>
      <w:lvlJc w:val="left"/>
      <w:pPr>
        <w:tabs>
          <w:tab w:val="num" w:pos="0"/>
        </w:tabs>
        <w:ind w:left="0" w:hanging="0"/>
      </w:pPr>
      <w:rPr/>
    </w:lvl>
  </w:abstractNum>
  <w:abstractNum w:abstractNumId="3">
    <w:multiLevelType w:val="singleLevel"/>
    <w:name w:val="Bullet 3"/>
    <w:lvl w:ilvl="0">
      <w:start w:val="1"/>
      <w:numFmt w:val="decimal"/>
      <w:lvlText w:val="%1"/>
      <w:lvlJc w:val="left"/>
      <w:pPr>
        <w:tabs>
          <w:tab w:val="num" w:pos="0"/>
        </w:tabs>
        <w:ind w:left="0" w:hanging="0"/>
      </w:pPr>
      <w:rPr>
        <w:rPr>
          <w:rFonts w:cs="Times New Roman"/>
        </w:rPr>
      </w:rPr>
    </w:lvl>
  </w:abstractNum>
  <w:abstractNum w:abstractNumId="4">
    <w:multiLevelType w:val="singleLevel"/>
    <w:name w:val="Bullet 4"/>
    <w:lvl w:ilvl="0">
      <w:start w:val="1"/>
      <w:numFmt w:val="lowerLetter"/>
      <w:lvlText w:val="%1"/>
      <w:lvlJc w:val="left"/>
      <w:pPr>
        <w:tabs>
          <w:tab w:val="num" w:pos="0"/>
        </w:tabs>
        <w:ind w:left="0" w:hanging="0"/>
      </w:pPr>
      <w:rPr>
        <w:rPr>
          <w:rFonts w:cs="Times New Roman"/>
        </w:rPr>
      </w:rPr>
    </w:lvl>
  </w:abstractNum>
  <w:abstractNum w:abstractNumId="5">
    <w:multiLevelType w:val="singleLevel"/>
    <w:name w:val="Bullet 5"/>
    <w:lvl w:ilvl="0">
      <w:start w:val="1"/>
      <w:numFmt w:val="lowerRoman"/>
      <w:lvlText w:val="%1"/>
      <w:lvlJc w:val="left"/>
      <w:pPr>
        <w:tabs>
          <w:tab w:val="num" w:pos="0"/>
        </w:tabs>
        <w:ind w:left="0" w:hanging="0"/>
      </w:pPr>
      <w:rPr>
        <w:rPr>
          <w:rFonts w:cs="Times New Roman"/>
        </w:rPr>
      </w:rPr>
    </w:lvl>
  </w:abstractNum>
  <w:abstractNum w:abstractNumId="6">
    <w:multiLevelType w:val="singleLevel"/>
    <w:name w:val="Bullet 6"/>
    <w:lvl w:ilvl="0">
      <w:start w:val="1"/>
      <w:numFmt w:val="lowerRoman"/>
      <w:lvlText w:val="%1"/>
      <w:lvlJc w:val="left"/>
      <w:pPr>
        <w:tabs>
          <w:tab w:val="num" w:pos="0"/>
        </w:tabs>
        <w:ind w:left="0" w:hanging="0"/>
      </w:pPr>
      <w:rPr/>
    </w:lvl>
  </w:abstractNum>
  <w:abstractNum w:abstractNumId="7">
    <w:multiLevelType w:val="singleLevel"/>
    <w:name w:val="Bullet 7"/>
    <w:lvl w:ilvl="0">
      <w:start w:val="1"/>
      <w:numFmt w:val="lowerLetter"/>
      <w:lvlText w:val="%1"/>
      <w:lvlJc w:val="left"/>
      <w:pPr>
        <w:tabs>
          <w:tab w:val="num" w:pos="0"/>
        </w:tabs>
        <w:ind w:left="0" w:hanging="0"/>
      </w:pPr>
      <w:rPr/>
    </w:lvl>
  </w:abstractNum>
  <w:abstractNum w:abstractNumId="8">
    <w:multiLevelType w:val="singleLevel"/>
    <w:name w:val="Bullet 8"/>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view w:val="print"/>
  <w:defaultTabStop w:val="708"/>
  <w:autoHyphenation w:val="0"/>
  <w:doNotShadeFormData w:val="1"/>
  <w:captions>
    <w:caption w:name="Tabelle" w:pos="below" w:numFmt="decimal"/>
    <w:caption w:name="Abbildung" w:pos="below" w:numFmt="decimal"/>
    <w:caption w:name="Grafik" w:pos="below" w:numFmt="decimal"/>
  </w:captions>
  <w:drawingGridHorizontalSpacing w:val="0"/>
  <w:drawingGridVerticalSpacing w:val="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1026"/>
    <o:shapelayout v:ext="edit">
      <o:rules v:ext="edit"/>
    </o:shapelayout>
  </w:shapeDefaults>
  <w:tmPrefOne w:val="16"/>
  <w:tmPrefTwo w:val="1"/>
  <w:tmFmtPref w:val="55065963"/>
  <w:tmCommentsPr>
    <w:tmCommentsPlace w:val="0"/>
    <w:tmCommentsWidth w:val="3119"/>
    <w:tmCommentsColor w:val="-1"/>
  </w:tmCommentsPr>
  <w:tmReviewPr>
    <w:tmReviewEnabled w:val="0"/>
    <w:tmReviewShow w:val="1"/>
    <w:tmReviewPrint w:val="0"/>
    <w:tmRevisionNum w:val="18"/>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14"/>
    <w:tmLastPosCaret>
      <w:tmLastPosPgfIdx w:val="4"/>
      <w:tmLastPosIdx w:val="21"/>
    </w:tmLastPosCaret>
    <w:tmLastPosAnchor>
      <w:tmLastPosPgfIdx w:val="0"/>
      <w:tmLastPosIdx w:val="0"/>
    </w:tmLastPosAnchor>
    <w:tmLastPosTblRect w:left="0" w:top="0" w:right="0" w:bottom="0"/>
    <w:tmAppRevision w:date="1400254013" w:val="688"/>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Times New Roman" w:cs="Arial"/>
        <w:sz w:val="24"/>
        <w:szCs w:val="24"/>
        <w:lang w:val="de-de" w:eastAsia="zh-cn" w:bidi="ar-sa"/>
      </w:rPr>
    </w:rPrDefault>
    <w:pPrDefault>
      <w:pPr>
        <w:spacing/>
        <w:jc w:val="both"/>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Listenabsatz">
    <w:name w:val="List Paragraph"/>
    <w:qFormat/>
    <w:basedOn w:val="Normal"/>
    <w:pPr>
      <w:ind w:left="720"/>
      <w:contextualSpacing/>
    </w:pPr>
  </w:style>
  <w:style w:type="character" w:styleId="Absatz-Standardschriftar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Arial" w:hAnsi="Arial" w:eastAsia="Times New Roman" w:cs="Arial"/>
        <w:sz w:val="24"/>
        <w:szCs w:val="24"/>
        <w:lang w:val="de-de" w:eastAsia="zh-cn" w:bidi="ar-sa"/>
      </w:rPr>
    </w:rPrDefault>
    <w:pPrDefault>
      <w:pPr>
        <w:spacing/>
        <w:jc w:val="both"/>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Listenabsatz">
    <w:name w:val="List Paragraph"/>
    <w:qFormat/>
    <w:basedOn w:val="Normal"/>
    <w:pPr>
      <w:ind w:left="720"/>
      <w:contextualSpacing/>
    </w:pPr>
  </w:style>
  <w:style w:type="character" w:styleId="Absatz-Standardschriftar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Arial"/>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rev.688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dc:creator>
  <cp:keywords/>
  <dc:description/>
  <cp:lastModifiedBy/>
  <cp:revision>18</cp:revision>
  <dcterms:created xsi:type="dcterms:W3CDTF">2014-05-09T11:45:00Z</dcterms:created>
  <dcterms:modified xsi:type="dcterms:W3CDTF">2014-05-16T16:26:53Z</dcterms:modified>
</cp:coreProperties>
</file>