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D9720" w14:textId="326692E1" w:rsidR="00F46F81" w:rsidRDefault="00F46F81" w:rsidP="00A75E4B">
      <w:pPr>
        <w:rPr>
          <w:rFonts w:ascii="Calibri" w:hAnsi="Calibri" w:cs="Calibri"/>
        </w:rPr>
      </w:pPr>
      <w:r>
        <w:rPr>
          <w:rFonts w:ascii="Calibri" w:hAnsi="Calibri" w:cs="Calibri"/>
        </w:rPr>
        <w:t>Zachary Maier</w:t>
      </w:r>
    </w:p>
    <w:p w14:paraId="12E85ED5" w14:textId="149EA09E" w:rsidR="00F46F81" w:rsidRDefault="00F46F81" w:rsidP="00A75E4B">
      <w:pPr>
        <w:rPr>
          <w:rFonts w:ascii="Calibri" w:hAnsi="Calibri" w:cs="Calibri"/>
        </w:rPr>
      </w:pPr>
      <w:r>
        <w:rPr>
          <w:rFonts w:ascii="Calibri" w:hAnsi="Calibri" w:cs="Calibri"/>
        </w:rPr>
        <w:t>Assignment 10</w:t>
      </w:r>
    </w:p>
    <w:p w14:paraId="20E2C06A" w14:textId="77777777" w:rsidR="00F46F81" w:rsidRDefault="00F46F81" w:rsidP="00A75E4B">
      <w:pPr>
        <w:rPr>
          <w:rFonts w:ascii="Calibri" w:hAnsi="Calibri" w:cs="Calibri"/>
        </w:rPr>
      </w:pPr>
    </w:p>
    <w:p w14:paraId="5BFECD8A" w14:textId="778ABF88" w:rsidR="00A75E4B" w:rsidRPr="00F46F81" w:rsidRDefault="00A75E4B" w:rsidP="00A75E4B">
      <w:pPr>
        <w:rPr>
          <w:rFonts w:ascii="Calibri" w:hAnsi="Calibri" w:cs="Calibri"/>
          <w:u w:val="single"/>
        </w:rPr>
      </w:pPr>
      <w:r w:rsidRPr="00F46F81">
        <w:rPr>
          <w:rFonts w:ascii="Calibri" w:hAnsi="Calibri" w:cs="Calibri"/>
          <w:u w:val="single"/>
        </w:rPr>
        <w:t>Task 1: Adoption of a Cloud-Based ERP Solution for Green Design</w:t>
      </w:r>
    </w:p>
    <w:p w14:paraId="591FFE7F" w14:textId="77777777" w:rsidR="00A75E4B" w:rsidRPr="00A75E4B" w:rsidRDefault="00A75E4B" w:rsidP="00A75E4B">
      <w:pPr>
        <w:rPr>
          <w:rFonts w:ascii="Calibri" w:hAnsi="Calibri" w:cs="Calibri"/>
          <w:sz w:val="20"/>
          <w:szCs w:val="20"/>
        </w:rPr>
      </w:pPr>
    </w:p>
    <w:p w14:paraId="50607EFC" w14:textId="5ED13A5B" w:rsidR="00A75E4B" w:rsidRPr="00A75E4B" w:rsidRDefault="00A75E4B" w:rsidP="00A75E4B">
      <w:pPr>
        <w:rPr>
          <w:rFonts w:ascii="Calibri" w:hAnsi="Calibri" w:cs="Calibri"/>
          <w:sz w:val="20"/>
          <w:szCs w:val="20"/>
        </w:rPr>
      </w:pPr>
      <w:r>
        <w:rPr>
          <w:rFonts w:ascii="Calibri" w:hAnsi="Calibri" w:cs="Calibri"/>
          <w:sz w:val="20"/>
          <w:szCs w:val="20"/>
        </w:rPr>
        <w:t>Should</w:t>
      </w:r>
      <w:r w:rsidRPr="00A75E4B">
        <w:rPr>
          <w:rFonts w:ascii="Calibri" w:hAnsi="Calibri" w:cs="Calibri"/>
          <w:sz w:val="20"/>
          <w:szCs w:val="20"/>
        </w:rPr>
        <w:t xml:space="preserve"> Green Design adopt a cloud-based ERP solution</w:t>
      </w:r>
      <w:r>
        <w:rPr>
          <w:rFonts w:ascii="Calibri" w:hAnsi="Calibri" w:cs="Calibri"/>
          <w:sz w:val="20"/>
          <w:szCs w:val="20"/>
        </w:rPr>
        <w:t>?</w:t>
      </w:r>
    </w:p>
    <w:p w14:paraId="5BFA0893" w14:textId="35FC6DA9" w:rsidR="00FE7C9F" w:rsidRPr="00F46F81" w:rsidRDefault="00A75E4B" w:rsidP="00A75E4B">
      <w:pPr>
        <w:rPr>
          <w:rFonts w:ascii="Calibri" w:hAnsi="Calibri" w:cs="Calibri"/>
          <w:sz w:val="20"/>
          <w:szCs w:val="20"/>
        </w:rPr>
      </w:pPr>
      <w:r>
        <w:rPr>
          <w:rFonts w:ascii="Calibri" w:hAnsi="Calibri" w:cs="Calibri"/>
          <w:sz w:val="20"/>
          <w:szCs w:val="20"/>
        </w:rPr>
        <w:t xml:space="preserve">There are various reasons why a cloud-based ERP system could be a beneficial solution for Green Design. </w:t>
      </w:r>
      <w:r w:rsidRPr="00A75E4B">
        <w:rPr>
          <w:rFonts w:ascii="Calibri" w:hAnsi="Calibri" w:cs="Calibri"/>
          <w:sz w:val="20"/>
          <w:szCs w:val="20"/>
        </w:rPr>
        <w:t>As Green Design expands its business ventures into civil engineering and commercial building projects, its operational needs will grow. A cloud-based ERP system can easily scale to accommodate increased data volume and additional functionality requirements without major system upgrades or additional hardware investments.</w:t>
      </w:r>
      <w:r>
        <w:rPr>
          <w:rFonts w:ascii="Calibri" w:hAnsi="Calibri" w:cs="Calibri"/>
          <w:sz w:val="20"/>
          <w:szCs w:val="20"/>
        </w:rPr>
        <w:t xml:space="preserve"> Furthermore, c</w:t>
      </w:r>
      <w:r w:rsidRPr="00A75E4B">
        <w:rPr>
          <w:rFonts w:ascii="Calibri" w:hAnsi="Calibri" w:cs="Calibri"/>
          <w:sz w:val="20"/>
          <w:szCs w:val="20"/>
        </w:rPr>
        <w:t>loud-based systems offer the advantage of remote access. Employees in different locations, such as field sites or various offices, can access the system in real time, fostering collaboration and efficiency across the newly expanded operations.</w:t>
      </w:r>
      <w:r>
        <w:rPr>
          <w:rFonts w:ascii="Calibri" w:hAnsi="Calibri" w:cs="Calibri"/>
          <w:sz w:val="20"/>
          <w:szCs w:val="20"/>
        </w:rPr>
        <w:t xml:space="preserve"> </w:t>
      </w:r>
      <w:r w:rsidRPr="00A75E4B">
        <w:rPr>
          <w:rFonts w:ascii="Calibri" w:hAnsi="Calibri" w:cs="Calibri"/>
          <w:sz w:val="20"/>
          <w:szCs w:val="20"/>
        </w:rPr>
        <w:t xml:space="preserve">Initial costs for cloud-based ERP systems are </w:t>
      </w:r>
      <w:r>
        <w:rPr>
          <w:rFonts w:ascii="Calibri" w:hAnsi="Calibri" w:cs="Calibri"/>
          <w:sz w:val="20"/>
          <w:szCs w:val="20"/>
        </w:rPr>
        <w:t xml:space="preserve">also </w:t>
      </w:r>
      <w:r w:rsidRPr="00A75E4B">
        <w:rPr>
          <w:rFonts w:ascii="Calibri" w:hAnsi="Calibri" w:cs="Calibri"/>
          <w:sz w:val="20"/>
          <w:szCs w:val="20"/>
        </w:rPr>
        <w:t xml:space="preserve">generally lower than </w:t>
      </w:r>
      <w:proofErr w:type="gramStart"/>
      <w:r w:rsidR="00FE7C9F">
        <w:rPr>
          <w:rFonts w:ascii="Calibri" w:hAnsi="Calibri" w:cs="Calibri"/>
          <w:sz w:val="20"/>
          <w:szCs w:val="20"/>
        </w:rPr>
        <w:t>that</w:t>
      </w:r>
      <w:proofErr w:type="gramEnd"/>
      <w:r w:rsidR="00FE7C9F">
        <w:rPr>
          <w:rFonts w:ascii="Calibri" w:hAnsi="Calibri" w:cs="Calibri"/>
          <w:sz w:val="20"/>
          <w:szCs w:val="20"/>
        </w:rPr>
        <w:t xml:space="preserve"> of</w:t>
      </w:r>
      <w:r w:rsidRPr="00A75E4B">
        <w:rPr>
          <w:rFonts w:ascii="Calibri" w:hAnsi="Calibri" w:cs="Calibri"/>
          <w:sz w:val="20"/>
          <w:szCs w:val="20"/>
        </w:rPr>
        <w:t xml:space="preserve"> </w:t>
      </w:r>
      <w:proofErr w:type="gramStart"/>
      <w:r w:rsidRPr="00A75E4B">
        <w:rPr>
          <w:rFonts w:ascii="Calibri" w:hAnsi="Calibri" w:cs="Calibri"/>
          <w:sz w:val="20"/>
          <w:szCs w:val="20"/>
        </w:rPr>
        <w:t>on-premise</w:t>
      </w:r>
      <w:proofErr w:type="gramEnd"/>
      <w:r w:rsidRPr="00A75E4B">
        <w:rPr>
          <w:rFonts w:ascii="Calibri" w:hAnsi="Calibri" w:cs="Calibri"/>
          <w:sz w:val="20"/>
          <w:szCs w:val="20"/>
        </w:rPr>
        <w:t xml:space="preserve"> systems since they do not require extensive hardware installations or an in-house IT staff for maintenance. Additionally, cloud-based solutions operate on a subscription model, which can be more manageable as operational expenses rather than large capital expenditures.</w:t>
      </w:r>
      <w:r>
        <w:rPr>
          <w:rFonts w:ascii="Calibri" w:hAnsi="Calibri" w:cs="Calibri"/>
          <w:sz w:val="20"/>
          <w:szCs w:val="20"/>
        </w:rPr>
        <w:t xml:space="preserve"> </w:t>
      </w:r>
      <w:r w:rsidRPr="00A75E4B">
        <w:rPr>
          <w:rFonts w:ascii="Calibri" w:hAnsi="Calibri" w:cs="Calibri"/>
          <w:sz w:val="20"/>
          <w:szCs w:val="20"/>
        </w:rPr>
        <w:t>Cloud ERP providers continuously update their systems to include new features, enhance security, and improve functionality, ensuring that Green Design always has access to the latest technology without needing to perform manual updates or buy new software licenses</w:t>
      </w:r>
      <w:r>
        <w:rPr>
          <w:rFonts w:ascii="Calibri" w:hAnsi="Calibri" w:cs="Calibri"/>
          <w:sz w:val="20"/>
          <w:szCs w:val="20"/>
        </w:rPr>
        <w:t>.</w:t>
      </w:r>
      <w:r w:rsidRPr="00A75E4B">
        <w:rPr>
          <w:rFonts w:ascii="Calibri" w:hAnsi="Calibri" w:cs="Calibri"/>
          <w:sz w:val="20"/>
          <w:szCs w:val="20"/>
        </w:rPr>
        <w:t xml:space="preserve"> Security and </w:t>
      </w:r>
      <w:r w:rsidR="00FE7C9F">
        <w:rPr>
          <w:rFonts w:ascii="Calibri" w:hAnsi="Calibri" w:cs="Calibri"/>
          <w:sz w:val="20"/>
          <w:szCs w:val="20"/>
        </w:rPr>
        <w:t>disaster recovery is a top priority.</w:t>
      </w:r>
      <w:r w:rsidRPr="00A75E4B">
        <w:rPr>
          <w:rFonts w:ascii="Calibri" w:hAnsi="Calibri" w:cs="Calibri"/>
          <w:sz w:val="20"/>
          <w:szCs w:val="20"/>
        </w:rPr>
        <w:t xml:space="preserve"> Established cloud providers invest heavily in security measures and have sophisticated disaster recovery plans. This can provide better security management </w:t>
      </w:r>
      <w:proofErr w:type="gramStart"/>
      <w:r w:rsidRPr="00A75E4B">
        <w:rPr>
          <w:rFonts w:ascii="Calibri" w:hAnsi="Calibri" w:cs="Calibri"/>
          <w:sz w:val="20"/>
          <w:szCs w:val="20"/>
        </w:rPr>
        <w:t>than what</w:t>
      </w:r>
      <w:proofErr w:type="gramEnd"/>
      <w:r w:rsidRPr="00A75E4B">
        <w:rPr>
          <w:rFonts w:ascii="Calibri" w:hAnsi="Calibri" w:cs="Calibri"/>
          <w:sz w:val="20"/>
          <w:szCs w:val="20"/>
        </w:rPr>
        <w:t xml:space="preserve"> Green Design could likely achieve on its own with an </w:t>
      </w:r>
      <w:proofErr w:type="gramStart"/>
      <w:r w:rsidRPr="00A75E4B">
        <w:rPr>
          <w:rFonts w:ascii="Calibri" w:hAnsi="Calibri" w:cs="Calibri"/>
          <w:sz w:val="20"/>
          <w:szCs w:val="20"/>
        </w:rPr>
        <w:t>on-premise</w:t>
      </w:r>
      <w:proofErr w:type="gramEnd"/>
      <w:r w:rsidRPr="00A75E4B">
        <w:rPr>
          <w:rFonts w:ascii="Calibri" w:hAnsi="Calibri" w:cs="Calibri"/>
          <w:sz w:val="20"/>
          <w:szCs w:val="20"/>
        </w:rPr>
        <w:t xml:space="preserve"> solution.</w:t>
      </w:r>
      <w:r w:rsidR="00FE7C9F">
        <w:rPr>
          <w:rFonts w:ascii="Calibri" w:hAnsi="Calibri" w:cs="Calibri"/>
          <w:sz w:val="20"/>
          <w:szCs w:val="20"/>
        </w:rPr>
        <w:t xml:space="preserve"> Overall, these are just some of the benefits that a cloud-based ERP system could provide for Green Design.</w:t>
      </w:r>
    </w:p>
    <w:p w14:paraId="16653028" w14:textId="77777777" w:rsidR="00F46F81" w:rsidRDefault="00F46F81" w:rsidP="00A75E4B">
      <w:pPr>
        <w:rPr>
          <w:rFonts w:ascii="Calibri" w:hAnsi="Calibri" w:cs="Calibri"/>
        </w:rPr>
      </w:pPr>
    </w:p>
    <w:p w14:paraId="5F6ABB2A" w14:textId="1BB8AA2D" w:rsidR="00A75E4B" w:rsidRPr="00F46F81" w:rsidRDefault="00A75E4B" w:rsidP="00A75E4B">
      <w:pPr>
        <w:rPr>
          <w:rFonts w:ascii="Calibri" w:hAnsi="Calibri" w:cs="Calibri"/>
          <w:u w:val="single"/>
        </w:rPr>
      </w:pPr>
      <w:r w:rsidRPr="00F46F81">
        <w:rPr>
          <w:rFonts w:ascii="Calibri" w:hAnsi="Calibri" w:cs="Calibri"/>
          <w:u w:val="single"/>
        </w:rPr>
        <w:t>Task 2: Research on ERP Solutions for Architectural and Engineering Firms</w:t>
      </w:r>
    </w:p>
    <w:p w14:paraId="04C3703B" w14:textId="7C290CAC" w:rsidR="00A75E4B" w:rsidRPr="00A75E4B" w:rsidRDefault="00A75E4B" w:rsidP="00A75E4B">
      <w:pPr>
        <w:rPr>
          <w:rFonts w:ascii="Calibri" w:hAnsi="Calibri" w:cs="Calibri"/>
          <w:sz w:val="20"/>
          <w:szCs w:val="20"/>
        </w:rPr>
      </w:pPr>
      <w:r w:rsidRPr="00A75E4B">
        <w:rPr>
          <w:rFonts w:ascii="Calibri" w:hAnsi="Calibri" w:cs="Calibri"/>
          <w:sz w:val="20"/>
          <w:szCs w:val="20"/>
        </w:rPr>
        <w:t>Upon reviewing various ERP solutions for the architectural and engineering sectors, the following systems are noted for their robust features tailored to the needs of firms like Green Design:</w:t>
      </w:r>
    </w:p>
    <w:p w14:paraId="3CF21F30" w14:textId="4DD81DF7" w:rsidR="00A75E4B" w:rsidRPr="00A75E4B" w:rsidRDefault="00A75E4B" w:rsidP="00A75E4B">
      <w:pPr>
        <w:rPr>
          <w:rFonts w:ascii="Calibri" w:hAnsi="Calibri" w:cs="Calibri"/>
          <w:sz w:val="20"/>
          <w:szCs w:val="20"/>
        </w:rPr>
      </w:pPr>
      <w:r w:rsidRPr="00A75E4B">
        <w:rPr>
          <w:rFonts w:ascii="Calibri" w:hAnsi="Calibri" w:cs="Calibri"/>
          <w:sz w:val="20"/>
          <w:szCs w:val="20"/>
        </w:rPr>
        <w:t>1. Autodesk Construction Cloud: Integrates various aspects of construction management including design collaboration, project management, and field execution. It is specifically beneficial for firms engaged in construction and civil engineering. (Source: Autodesk official website)</w:t>
      </w:r>
    </w:p>
    <w:p w14:paraId="2FA33806" w14:textId="73224BD5" w:rsidR="00A75E4B" w:rsidRPr="00A75E4B" w:rsidRDefault="00A75E4B" w:rsidP="00A75E4B">
      <w:pPr>
        <w:rPr>
          <w:rFonts w:ascii="Calibri" w:hAnsi="Calibri" w:cs="Calibri"/>
          <w:sz w:val="20"/>
          <w:szCs w:val="20"/>
        </w:rPr>
      </w:pPr>
      <w:r w:rsidRPr="00A75E4B">
        <w:rPr>
          <w:rFonts w:ascii="Calibri" w:hAnsi="Calibri" w:cs="Calibri"/>
          <w:sz w:val="20"/>
          <w:szCs w:val="20"/>
        </w:rPr>
        <w:t xml:space="preserve">2. </w:t>
      </w:r>
      <w:proofErr w:type="spellStart"/>
      <w:r w:rsidRPr="00A75E4B">
        <w:rPr>
          <w:rFonts w:ascii="Calibri" w:hAnsi="Calibri" w:cs="Calibri"/>
          <w:sz w:val="20"/>
          <w:szCs w:val="20"/>
        </w:rPr>
        <w:t>Deltek</w:t>
      </w:r>
      <w:proofErr w:type="spellEnd"/>
      <w:r w:rsidRPr="00A75E4B">
        <w:rPr>
          <w:rFonts w:ascii="Calibri" w:hAnsi="Calibri" w:cs="Calibri"/>
          <w:sz w:val="20"/>
          <w:szCs w:val="20"/>
        </w:rPr>
        <w:t xml:space="preserve"> Vision: Specializes in project-based solutions for professional services firms, including architectural and engineering companies. </w:t>
      </w:r>
      <w:proofErr w:type="spellStart"/>
      <w:r w:rsidRPr="00A75E4B">
        <w:rPr>
          <w:rFonts w:ascii="Calibri" w:hAnsi="Calibri" w:cs="Calibri"/>
          <w:sz w:val="20"/>
          <w:szCs w:val="20"/>
        </w:rPr>
        <w:t>Deltek</w:t>
      </w:r>
      <w:proofErr w:type="spellEnd"/>
      <w:r w:rsidRPr="00A75E4B">
        <w:rPr>
          <w:rFonts w:ascii="Calibri" w:hAnsi="Calibri" w:cs="Calibri"/>
          <w:sz w:val="20"/>
          <w:szCs w:val="20"/>
        </w:rPr>
        <w:t xml:space="preserve"> Vision includes features for resource planning, project accounting, and project management, which are essential for Green Design as it diversifies its operations. (Source: </w:t>
      </w:r>
      <w:proofErr w:type="spellStart"/>
      <w:r w:rsidRPr="00A75E4B">
        <w:rPr>
          <w:rFonts w:ascii="Calibri" w:hAnsi="Calibri" w:cs="Calibri"/>
          <w:sz w:val="20"/>
          <w:szCs w:val="20"/>
        </w:rPr>
        <w:t>Deltek</w:t>
      </w:r>
      <w:proofErr w:type="spellEnd"/>
      <w:r w:rsidRPr="00A75E4B">
        <w:rPr>
          <w:rFonts w:ascii="Calibri" w:hAnsi="Calibri" w:cs="Calibri"/>
          <w:sz w:val="20"/>
          <w:szCs w:val="20"/>
        </w:rPr>
        <w:t xml:space="preserve"> official website)</w:t>
      </w:r>
    </w:p>
    <w:p w14:paraId="281F9418" w14:textId="55AAEC22" w:rsidR="00A75E4B" w:rsidRPr="00A75E4B" w:rsidRDefault="00A75E4B" w:rsidP="00A75E4B">
      <w:pPr>
        <w:rPr>
          <w:rFonts w:ascii="Calibri" w:hAnsi="Calibri" w:cs="Calibri"/>
          <w:sz w:val="20"/>
          <w:szCs w:val="20"/>
        </w:rPr>
      </w:pPr>
      <w:r w:rsidRPr="00A75E4B">
        <w:rPr>
          <w:rFonts w:ascii="Calibri" w:hAnsi="Calibri" w:cs="Calibri"/>
          <w:sz w:val="20"/>
          <w:szCs w:val="20"/>
        </w:rPr>
        <w:t>3. BQE Core Architect: Designed specifically for architectural firms, BQE Core includes tools for project management, time tracking, and financial management, all crucial for effective project delivery and monitoring in Green Design's expanded operations. (Source: BQE Software official website)</w:t>
      </w:r>
    </w:p>
    <w:p w14:paraId="21A5F186" w14:textId="3007CD5A" w:rsidR="00A75E4B" w:rsidRPr="00A75E4B" w:rsidRDefault="00A75E4B" w:rsidP="00A75E4B">
      <w:pPr>
        <w:rPr>
          <w:rFonts w:ascii="Calibri" w:hAnsi="Calibri" w:cs="Calibri"/>
          <w:sz w:val="20"/>
          <w:szCs w:val="20"/>
        </w:rPr>
      </w:pPr>
      <w:r w:rsidRPr="00A75E4B">
        <w:rPr>
          <w:rFonts w:ascii="Calibri" w:hAnsi="Calibri" w:cs="Calibri"/>
          <w:sz w:val="20"/>
          <w:szCs w:val="20"/>
        </w:rPr>
        <w:t>These solutions have been successful in helping similar firms streamline operations, enhance efficiency, and improve profitability, suggesting a potentially favorable outcome for Green Design.</w:t>
      </w:r>
    </w:p>
    <w:p w14:paraId="14CDE412" w14:textId="01A34333" w:rsidR="00A75E4B" w:rsidRPr="00F46F81" w:rsidRDefault="00A75E4B" w:rsidP="00A75E4B">
      <w:pPr>
        <w:rPr>
          <w:rFonts w:ascii="Calibri" w:hAnsi="Calibri" w:cs="Calibri"/>
          <w:u w:val="single"/>
        </w:rPr>
      </w:pPr>
      <w:r w:rsidRPr="00F46F81">
        <w:rPr>
          <w:rFonts w:ascii="Calibri" w:hAnsi="Calibri" w:cs="Calibri"/>
          <w:u w:val="single"/>
        </w:rPr>
        <w:lastRenderedPageBreak/>
        <w:t>Task 3: Evaluating Initial Cost and Total Cost of Ownership (TCO)</w:t>
      </w:r>
    </w:p>
    <w:p w14:paraId="2EA55C05" w14:textId="1E51E856" w:rsidR="00A75E4B" w:rsidRPr="00A75E4B" w:rsidRDefault="00A75E4B" w:rsidP="00A75E4B">
      <w:pPr>
        <w:rPr>
          <w:rFonts w:ascii="Calibri" w:hAnsi="Calibri" w:cs="Calibri"/>
          <w:sz w:val="20"/>
          <w:szCs w:val="20"/>
        </w:rPr>
      </w:pPr>
      <w:r w:rsidRPr="00A75E4B">
        <w:rPr>
          <w:rFonts w:ascii="Calibri" w:hAnsi="Calibri" w:cs="Calibri"/>
          <w:sz w:val="20"/>
          <w:szCs w:val="20"/>
        </w:rPr>
        <w:t xml:space="preserve">Before selecting software and hardware, it is essential for Green Design to evaluate both the initial cost and the total cost of ownership. Here are the steps and main components </w:t>
      </w:r>
      <w:r w:rsidR="00F46F81">
        <w:rPr>
          <w:rFonts w:ascii="Calibri" w:hAnsi="Calibri" w:cs="Calibri"/>
          <w:sz w:val="20"/>
          <w:szCs w:val="20"/>
        </w:rPr>
        <w:t>that Green Design should follow to ensure a proper evaluation is conducted.</w:t>
      </w:r>
    </w:p>
    <w:p w14:paraId="18C7F207" w14:textId="2BAD521F" w:rsidR="00A75E4B" w:rsidRPr="00A75E4B" w:rsidRDefault="00A75E4B" w:rsidP="00A75E4B">
      <w:pPr>
        <w:rPr>
          <w:rFonts w:ascii="Calibri" w:hAnsi="Calibri" w:cs="Calibri"/>
          <w:sz w:val="20"/>
          <w:szCs w:val="20"/>
        </w:rPr>
      </w:pPr>
      <w:r w:rsidRPr="00A75E4B">
        <w:rPr>
          <w:rFonts w:ascii="Calibri" w:hAnsi="Calibri" w:cs="Calibri"/>
          <w:sz w:val="20"/>
          <w:szCs w:val="20"/>
        </w:rPr>
        <w:t>1. Initial Cost Evaluation:</w:t>
      </w:r>
    </w:p>
    <w:p w14:paraId="499CB196" w14:textId="417F42F9" w:rsidR="00A75E4B" w:rsidRPr="00A75E4B" w:rsidRDefault="00A75E4B" w:rsidP="00A75E4B">
      <w:pPr>
        <w:rPr>
          <w:rFonts w:ascii="Calibri" w:hAnsi="Calibri" w:cs="Calibri"/>
          <w:sz w:val="20"/>
          <w:szCs w:val="20"/>
        </w:rPr>
      </w:pPr>
      <w:r w:rsidRPr="00A75E4B">
        <w:rPr>
          <w:rFonts w:ascii="Calibri" w:hAnsi="Calibri" w:cs="Calibri"/>
          <w:sz w:val="20"/>
          <w:szCs w:val="20"/>
        </w:rPr>
        <w:t xml:space="preserve">   - Software License/Subscription Fees: Cost of purchasing the ERP software or the ongoing subscription fees if opting for a cloud-based solution.</w:t>
      </w:r>
    </w:p>
    <w:p w14:paraId="3FDE82C2" w14:textId="572830A5" w:rsidR="00A75E4B" w:rsidRPr="00A75E4B" w:rsidRDefault="00A75E4B" w:rsidP="00A75E4B">
      <w:pPr>
        <w:rPr>
          <w:rFonts w:ascii="Calibri" w:hAnsi="Calibri" w:cs="Calibri"/>
          <w:sz w:val="20"/>
          <w:szCs w:val="20"/>
        </w:rPr>
      </w:pPr>
      <w:r w:rsidRPr="00A75E4B">
        <w:rPr>
          <w:rFonts w:ascii="Calibri" w:hAnsi="Calibri" w:cs="Calibri"/>
          <w:sz w:val="20"/>
          <w:szCs w:val="20"/>
        </w:rPr>
        <w:t xml:space="preserve">   - Implementation Costs: Includes costs related to system setup, customization, integration with existing systems, and initial training of staff.</w:t>
      </w:r>
    </w:p>
    <w:p w14:paraId="564B1A2D" w14:textId="4116F132" w:rsidR="00A75E4B" w:rsidRPr="00A75E4B" w:rsidRDefault="00A75E4B" w:rsidP="00A75E4B">
      <w:pPr>
        <w:rPr>
          <w:rFonts w:ascii="Calibri" w:hAnsi="Calibri" w:cs="Calibri"/>
          <w:sz w:val="20"/>
          <w:szCs w:val="20"/>
        </w:rPr>
      </w:pPr>
      <w:r w:rsidRPr="00A75E4B">
        <w:rPr>
          <w:rFonts w:ascii="Calibri" w:hAnsi="Calibri" w:cs="Calibri"/>
          <w:sz w:val="20"/>
          <w:szCs w:val="20"/>
        </w:rPr>
        <w:t>2. Total Cost of Ownership:</w:t>
      </w:r>
    </w:p>
    <w:p w14:paraId="1A38180D" w14:textId="0DBE9768" w:rsidR="00A75E4B" w:rsidRPr="00A75E4B" w:rsidRDefault="00A75E4B" w:rsidP="00A75E4B">
      <w:pPr>
        <w:rPr>
          <w:rFonts w:ascii="Calibri" w:hAnsi="Calibri" w:cs="Calibri"/>
          <w:sz w:val="20"/>
          <w:szCs w:val="20"/>
        </w:rPr>
      </w:pPr>
      <w:r w:rsidRPr="00A75E4B">
        <w:rPr>
          <w:rFonts w:ascii="Calibri" w:hAnsi="Calibri" w:cs="Calibri"/>
          <w:sz w:val="20"/>
          <w:szCs w:val="20"/>
        </w:rPr>
        <w:t xml:space="preserve">   - Maintenance and Upgrades: Ongoing expenses for system maintenance, updates, and potential upgrades to accommodate business growth or changing technology.</w:t>
      </w:r>
    </w:p>
    <w:p w14:paraId="74FF6D2E" w14:textId="74F4CC42" w:rsidR="00A75E4B" w:rsidRPr="00A75E4B" w:rsidRDefault="00A75E4B" w:rsidP="00A75E4B">
      <w:pPr>
        <w:rPr>
          <w:rFonts w:ascii="Calibri" w:hAnsi="Calibri" w:cs="Calibri"/>
          <w:sz w:val="20"/>
          <w:szCs w:val="20"/>
        </w:rPr>
      </w:pPr>
      <w:r w:rsidRPr="00A75E4B">
        <w:rPr>
          <w:rFonts w:ascii="Calibri" w:hAnsi="Calibri" w:cs="Calibri"/>
          <w:sz w:val="20"/>
          <w:szCs w:val="20"/>
        </w:rPr>
        <w:t xml:space="preserve">   - Operational Costs: Costs arising from the use of the system, including additional staffing needs, energy consumption, and ongoing training.</w:t>
      </w:r>
    </w:p>
    <w:p w14:paraId="28F0E433" w14:textId="3BDF0CC6" w:rsidR="00A75E4B" w:rsidRPr="00A75E4B" w:rsidRDefault="00A75E4B" w:rsidP="00A75E4B">
      <w:pPr>
        <w:rPr>
          <w:rFonts w:ascii="Calibri" w:hAnsi="Calibri" w:cs="Calibri"/>
          <w:sz w:val="20"/>
          <w:szCs w:val="20"/>
        </w:rPr>
      </w:pPr>
      <w:r w:rsidRPr="00A75E4B">
        <w:rPr>
          <w:rFonts w:ascii="Calibri" w:hAnsi="Calibri" w:cs="Calibri"/>
          <w:sz w:val="20"/>
          <w:szCs w:val="20"/>
        </w:rPr>
        <w:t xml:space="preserve">   - Support Costs: Fees for technical support, customer service, and potentially, additional consulting services.</w:t>
      </w:r>
    </w:p>
    <w:p w14:paraId="3C6F52E4" w14:textId="6D673BEF" w:rsidR="00A75E4B" w:rsidRPr="00A75E4B" w:rsidRDefault="00A75E4B" w:rsidP="00A75E4B">
      <w:pPr>
        <w:rPr>
          <w:rFonts w:ascii="Calibri" w:hAnsi="Calibri" w:cs="Calibri"/>
          <w:sz w:val="20"/>
          <w:szCs w:val="20"/>
        </w:rPr>
      </w:pPr>
      <w:r w:rsidRPr="00A75E4B">
        <w:rPr>
          <w:rFonts w:ascii="Calibri" w:hAnsi="Calibri" w:cs="Calibri"/>
          <w:sz w:val="20"/>
          <w:szCs w:val="20"/>
        </w:rPr>
        <w:t>3. Evaluation Process:</w:t>
      </w:r>
    </w:p>
    <w:p w14:paraId="15CBD0EB" w14:textId="512EBECE" w:rsidR="00A75E4B" w:rsidRPr="00A75E4B" w:rsidRDefault="00A75E4B" w:rsidP="00A75E4B">
      <w:pPr>
        <w:rPr>
          <w:rFonts w:ascii="Calibri" w:hAnsi="Calibri" w:cs="Calibri"/>
          <w:sz w:val="20"/>
          <w:szCs w:val="20"/>
        </w:rPr>
      </w:pPr>
      <w:r w:rsidRPr="00A75E4B">
        <w:rPr>
          <w:rFonts w:ascii="Calibri" w:hAnsi="Calibri" w:cs="Calibri"/>
          <w:sz w:val="20"/>
          <w:szCs w:val="20"/>
        </w:rPr>
        <w:t xml:space="preserve">   - Cost-Benefit Analysis: Compare the projected benefits from the ERP system (e.g., improved efficiency, reduced error rates, better project management) against the total costs over a defined period.</w:t>
      </w:r>
    </w:p>
    <w:p w14:paraId="471A83EA" w14:textId="1C6CAAFA" w:rsidR="00A75E4B" w:rsidRPr="00A75E4B" w:rsidRDefault="00A75E4B" w:rsidP="00A75E4B">
      <w:pPr>
        <w:rPr>
          <w:rFonts w:ascii="Calibri" w:hAnsi="Calibri" w:cs="Calibri"/>
          <w:sz w:val="20"/>
          <w:szCs w:val="20"/>
        </w:rPr>
      </w:pPr>
      <w:r w:rsidRPr="00A75E4B">
        <w:rPr>
          <w:rFonts w:ascii="Calibri" w:hAnsi="Calibri" w:cs="Calibri"/>
          <w:sz w:val="20"/>
          <w:szCs w:val="20"/>
        </w:rPr>
        <w:t xml:space="preserve">   - Return on Investment (ROI): Calculate the time it will take for the savings and increased revenue generated by the ERP system to recover the initial and ongoing investment.</w:t>
      </w:r>
    </w:p>
    <w:p w14:paraId="3A804306" w14:textId="76F9D1CE" w:rsidR="00A75E4B" w:rsidRPr="00A75E4B" w:rsidRDefault="00A75E4B" w:rsidP="00A75E4B">
      <w:pPr>
        <w:rPr>
          <w:rFonts w:ascii="Calibri" w:hAnsi="Calibri" w:cs="Calibri"/>
          <w:sz w:val="20"/>
          <w:szCs w:val="20"/>
        </w:rPr>
      </w:pPr>
      <w:r w:rsidRPr="00A75E4B">
        <w:rPr>
          <w:rFonts w:ascii="Calibri" w:hAnsi="Calibri" w:cs="Calibri"/>
          <w:sz w:val="20"/>
          <w:szCs w:val="20"/>
        </w:rPr>
        <w:t xml:space="preserve">   - Vendor Comparisons: Assess various ERP solutions based on features, costs, support, vendor stability, and user reviews to select the most suitable option for the firm’s specific needs.</w:t>
      </w:r>
    </w:p>
    <w:p w14:paraId="359C9C49" w14:textId="6598125F" w:rsidR="00AB33F5" w:rsidRDefault="00A75E4B" w:rsidP="00A75E4B">
      <w:pPr>
        <w:rPr>
          <w:rFonts w:ascii="Calibri" w:hAnsi="Calibri" w:cs="Calibri"/>
          <w:sz w:val="20"/>
          <w:szCs w:val="20"/>
        </w:rPr>
      </w:pPr>
      <w:r w:rsidRPr="00A75E4B">
        <w:rPr>
          <w:rFonts w:ascii="Calibri" w:hAnsi="Calibri" w:cs="Calibri"/>
          <w:sz w:val="20"/>
          <w:szCs w:val="20"/>
        </w:rPr>
        <w:t>In conclusion, adopting a cloud-based ERP, researching appropriate solutions, and carefully evaluating costs will position Green Design to efficiently manage its new ventures while supporting its growth strategy.</w:t>
      </w:r>
    </w:p>
    <w:p w14:paraId="5A5E86A0" w14:textId="77777777" w:rsidR="00FE7C9F" w:rsidRDefault="00FE7C9F" w:rsidP="00A75E4B">
      <w:pPr>
        <w:rPr>
          <w:rFonts w:ascii="Calibri" w:hAnsi="Calibri" w:cs="Calibri"/>
          <w:sz w:val="20"/>
          <w:szCs w:val="20"/>
        </w:rPr>
      </w:pPr>
    </w:p>
    <w:p w14:paraId="26BECA42" w14:textId="77777777" w:rsidR="00FE7C9F" w:rsidRDefault="00FE7C9F" w:rsidP="00A75E4B">
      <w:pPr>
        <w:rPr>
          <w:rFonts w:ascii="Calibri" w:hAnsi="Calibri" w:cs="Calibri"/>
          <w:sz w:val="20"/>
          <w:szCs w:val="20"/>
        </w:rPr>
      </w:pPr>
    </w:p>
    <w:p w14:paraId="4AF35A12" w14:textId="77777777" w:rsidR="00FE7C9F" w:rsidRDefault="00FE7C9F" w:rsidP="00A75E4B">
      <w:pPr>
        <w:rPr>
          <w:rFonts w:ascii="Calibri" w:hAnsi="Calibri" w:cs="Calibri"/>
          <w:sz w:val="20"/>
          <w:szCs w:val="20"/>
        </w:rPr>
      </w:pPr>
    </w:p>
    <w:p w14:paraId="6591805E" w14:textId="77777777" w:rsidR="00FE7C9F" w:rsidRDefault="00FE7C9F" w:rsidP="00A75E4B">
      <w:pPr>
        <w:rPr>
          <w:rFonts w:ascii="Calibri" w:hAnsi="Calibri" w:cs="Calibri"/>
          <w:sz w:val="20"/>
          <w:szCs w:val="20"/>
        </w:rPr>
      </w:pPr>
    </w:p>
    <w:p w14:paraId="1E780B7B" w14:textId="77777777" w:rsidR="00FE7C9F" w:rsidRDefault="00FE7C9F" w:rsidP="00A75E4B">
      <w:pPr>
        <w:rPr>
          <w:rFonts w:ascii="Calibri" w:hAnsi="Calibri" w:cs="Calibri"/>
          <w:sz w:val="20"/>
          <w:szCs w:val="20"/>
        </w:rPr>
      </w:pPr>
    </w:p>
    <w:p w14:paraId="58299868" w14:textId="77777777" w:rsidR="00FE7C9F" w:rsidRDefault="00FE7C9F" w:rsidP="00A75E4B">
      <w:pPr>
        <w:rPr>
          <w:rFonts w:ascii="Calibri" w:hAnsi="Calibri" w:cs="Calibri"/>
          <w:sz w:val="20"/>
          <w:szCs w:val="20"/>
        </w:rPr>
      </w:pPr>
    </w:p>
    <w:p w14:paraId="054BB3FC" w14:textId="77777777" w:rsidR="00FE7C9F" w:rsidRDefault="00FE7C9F" w:rsidP="00A75E4B">
      <w:pPr>
        <w:rPr>
          <w:rFonts w:ascii="Calibri" w:hAnsi="Calibri" w:cs="Calibri"/>
          <w:sz w:val="20"/>
          <w:szCs w:val="20"/>
        </w:rPr>
      </w:pPr>
    </w:p>
    <w:p w14:paraId="14AEA651" w14:textId="77777777" w:rsidR="00FE7C9F" w:rsidRDefault="00FE7C9F" w:rsidP="00A75E4B">
      <w:pPr>
        <w:rPr>
          <w:rFonts w:ascii="Calibri" w:hAnsi="Calibri" w:cs="Calibri"/>
          <w:sz w:val="20"/>
          <w:szCs w:val="20"/>
        </w:rPr>
      </w:pPr>
    </w:p>
    <w:p w14:paraId="2D2B669F" w14:textId="77777777" w:rsidR="00FE7C9F" w:rsidRDefault="00FE7C9F" w:rsidP="00A75E4B">
      <w:pPr>
        <w:rPr>
          <w:rFonts w:ascii="Calibri" w:hAnsi="Calibri" w:cs="Calibri"/>
          <w:sz w:val="20"/>
          <w:szCs w:val="20"/>
        </w:rPr>
      </w:pPr>
    </w:p>
    <w:p w14:paraId="6C974DE7" w14:textId="11690CAB" w:rsidR="00FE7C9F" w:rsidRDefault="00FE7C9F" w:rsidP="00FE7C9F">
      <w:pPr>
        <w:jc w:val="center"/>
        <w:rPr>
          <w:rFonts w:ascii="Calibri" w:hAnsi="Calibri" w:cs="Calibri"/>
        </w:rPr>
      </w:pPr>
      <w:r>
        <w:rPr>
          <w:rFonts w:ascii="Calibri" w:hAnsi="Calibri" w:cs="Calibri"/>
        </w:rPr>
        <w:lastRenderedPageBreak/>
        <w:t>Bibliography</w:t>
      </w:r>
    </w:p>
    <w:p w14:paraId="556D959E" w14:textId="77777777" w:rsidR="00FE7C9F" w:rsidRDefault="00FE7C9F" w:rsidP="00FE7C9F">
      <w:pPr>
        <w:jc w:val="center"/>
        <w:rPr>
          <w:rFonts w:ascii="Calibri" w:hAnsi="Calibri" w:cs="Calibri"/>
        </w:rPr>
      </w:pPr>
    </w:p>
    <w:p w14:paraId="5AC0305B" w14:textId="35B62A40" w:rsidR="00FE7C9F" w:rsidRDefault="00FE7C9F" w:rsidP="00FE7C9F">
      <w:pPr>
        <w:pStyle w:val="NormalWeb"/>
        <w:ind w:left="567" w:hanging="567"/>
      </w:pPr>
      <w:r>
        <w:t xml:space="preserve">Inc., </w:t>
      </w:r>
      <w:proofErr w:type="spellStart"/>
      <w:r>
        <w:t>AutoDesk</w:t>
      </w:r>
      <w:proofErr w:type="spellEnd"/>
      <w:r>
        <w:t xml:space="preserve">. “Deliver Projects on Time, and on Budget.” </w:t>
      </w:r>
      <w:r>
        <w:rPr>
          <w:i/>
          <w:iCs/>
        </w:rPr>
        <w:t>Autodesk Build Trial</w:t>
      </w:r>
      <w:r>
        <w:t xml:space="preserve">, </w:t>
      </w:r>
      <w:proofErr w:type="spellStart"/>
      <w:r>
        <w:t>AutoDesk</w:t>
      </w:r>
      <w:proofErr w:type="spellEnd"/>
      <w:r>
        <w:t xml:space="preserve">, getconstructioncloud.autodesk.com/build-trial/?bt=668876437678&amp;_bk=autodesk+build&amp;_bm=e&amp;_bn=g&amp;_bg=150554614445&amp;utm_campaign=buildgc2022trial-branded&amp;utm_source=google&amp;utm_medium=cpc&amp;utm_audience=prospecting&amp;utm_content=search&amp;utm_region=amer&amp;utm_code=668876437678&amp;utm_adcampaign=20429102388&amp;utm_adgroup=us-build-adsk&amp;utm_term=autodesk+build&amp;gad_source=1&amp;gclid=CjwKCAjwrcKxBhBMEiwAIVF8rGUFtIz5cl2vT-BLW4dQFr_FzGkSGRQkNQoyDQei3kEbidMCbNr8lhoCtIcQAvD_BwE. Accessed </w:t>
      </w:r>
      <w:r>
        <w:t>28</w:t>
      </w:r>
      <w:r>
        <w:t xml:space="preserve"> Apr. 2024. </w:t>
      </w:r>
    </w:p>
    <w:p w14:paraId="0ED6ACBB" w14:textId="77777777" w:rsidR="00F46F81" w:rsidRDefault="00F46F81" w:rsidP="00FE7C9F">
      <w:pPr>
        <w:pStyle w:val="NormalWeb"/>
        <w:ind w:left="567" w:hanging="567"/>
      </w:pPr>
    </w:p>
    <w:p w14:paraId="6CBC417C" w14:textId="170751B8" w:rsidR="00FE7C9F" w:rsidRDefault="00FE7C9F" w:rsidP="00FE7C9F">
      <w:pPr>
        <w:pStyle w:val="NormalWeb"/>
        <w:ind w:left="567" w:hanging="567"/>
      </w:pPr>
      <w:r>
        <w:t xml:space="preserve">Vision, </w:t>
      </w:r>
      <w:proofErr w:type="spellStart"/>
      <w:r>
        <w:t>Deltek</w:t>
      </w:r>
      <w:proofErr w:type="spellEnd"/>
      <w:r>
        <w:t xml:space="preserve">. “Vision: Project-Based ERP for Professional Services Firms.” </w:t>
      </w:r>
      <w:proofErr w:type="spellStart"/>
      <w:r>
        <w:rPr>
          <w:i/>
          <w:iCs/>
        </w:rPr>
        <w:t>Deltek</w:t>
      </w:r>
      <w:proofErr w:type="spellEnd"/>
      <w:r>
        <w:rPr>
          <w:i/>
          <w:iCs/>
        </w:rPr>
        <w:t xml:space="preserve"> Vision | ERP Software for Professional Services Firms</w:t>
      </w:r>
      <w:r>
        <w:t xml:space="preserve">, www.deltek.com/en/erp/vision. Accessed </w:t>
      </w:r>
      <w:r>
        <w:t>28</w:t>
      </w:r>
      <w:r>
        <w:t xml:space="preserve"> Apr. 2024. </w:t>
      </w:r>
    </w:p>
    <w:p w14:paraId="7AC47BE0" w14:textId="77777777" w:rsidR="00F46F81" w:rsidRDefault="00F46F81" w:rsidP="00F46F81">
      <w:pPr>
        <w:pStyle w:val="NormalWeb"/>
        <w:ind w:left="567" w:hanging="567"/>
      </w:pPr>
    </w:p>
    <w:p w14:paraId="1A12F45A" w14:textId="5CAD2DD7" w:rsidR="00F46F81" w:rsidRDefault="00F46F81" w:rsidP="00F46F81">
      <w:pPr>
        <w:pStyle w:val="NormalWeb"/>
        <w:ind w:left="567" w:hanging="567"/>
      </w:pPr>
      <w:r>
        <w:t xml:space="preserve">Core, BQE. “Project Management Software for Architects: BQE Core.” </w:t>
      </w:r>
      <w:r>
        <w:rPr>
          <w:i/>
          <w:iCs/>
        </w:rPr>
        <w:t>Project Management Software for Architects | BQE CORE</w:t>
      </w:r>
      <w:r>
        <w:t xml:space="preserve">, www.bqe.com/who-we-serve/architecture. Accessed </w:t>
      </w:r>
      <w:r>
        <w:t>29</w:t>
      </w:r>
      <w:r>
        <w:t xml:space="preserve"> Apr. 2024. </w:t>
      </w:r>
    </w:p>
    <w:p w14:paraId="072E0C52" w14:textId="56FA3BF4" w:rsidR="00FE7C9F" w:rsidRPr="00FE7C9F" w:rsidRDefault="00FE7C9F" w:rsidP="00FE7C9F">
      <w:pPr>
        <w:rPr>
          <w:rFonts w:ascii="Calibri" w:hAnsi="Calibri" w:cs="Calibri"/>
        </w:rPr>
      </w:pPr>
    </w:p>
    <w:sectPr w:rsidR="00FE7C9F" w:rsidRPr="00FE7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DA62F1"/>
    <w:multiLevelType w:val="hybridMultilevel"/>
    <w:tmpl w:val="FE06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9777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4B"/>
    <w:rsid w:val="00A75E4B"/>
    <w:rsid w:val="00AB33F5"/>
    <w:rsid w:val="00F46F81"/>
    <w:rsid w:val="00FE7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1F3E8"/>
  <w15:chartTrackingRefBased/>
  <w15:docId w15:val="{1A486889-132B-4483-86DE-3E879B175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E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5E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5E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5E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E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E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E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E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E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E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5E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5E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5E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E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E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E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E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E4B"/>
    <w:rPr>
      <w:rFonts w:eastAsiaTheme="majorEastAsia" w:cstheme="majorBidi"/>
      <w:color w:val="272727" w:themeColor="text1" w:themeTint="D8"/>
    </w:rPr>
  </w:style>
  <w:style w:type="paragraph" w:styleId="Title">
    <w:name w:val="Title"/>
    <w:basedOn w:val="Normal"/>
    <w:next w:val="Normal"/>
    <w:link w:val="TitleChar"/>
    <w:uiPriority w:val="10"/>
    <w:qFormat/>
    <w:rsid w:val="00A75E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E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E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E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E4B"/>
    <w:pPr>
      <w:spacing w:before="160"/>
      <w:jc w:val="center"/>
    </w:pPr>
    <w:rPr>
      <w:i/>
      <w:iCs/>
      <w:color w:val="404040" w:themeColor="text1" w:themeTint="BF"/>
    </w:rPr>
  </w:style>
  <w:style w:type="character" w:customStyle="1" w:styleId="QuoteChar">
    <w:name w:val="Quote Char"/>
    <w:basedOn w:val="DefaultParagraphFont"/>
    <w:link w:val="Quote"/>
    <w:uiPriority w:val="29"/>
    <w:rsid w:val="00A75E4B"/>
    <w:rPr>
      <w:i/>
      <w:iCs/>
      <w:color w:val="404040" w:themeColor="text1" w:themeTint="BF"/>
    </w:rPr>
  </w:style>
  <w:style w:type="paragraph" w:styleId="ListParagraph">
    <w:name w:val="List Paragraph"/>
    <w:basedOn w:val="Normal"/>
    <w:uiPriority w:val="34"/>
    <w:qFormat/>
    <w:rsid w:val="00A75E4B"/>
    <w:pPr>
      <w:ind w:left="720"/>
      <w:contextualSpacing/>
    </w:pPr>
  </w:style>
  <w:style w:type="character" w:styleId="IntenseEmphasis">
    <w:name w:val="Intense Emphasis"/>
    <w:basedOn w:val="DefaultParagraphFont"/>
    <w:uiPriority w:val="21"/>
    <w:qFormat/>
    <w:rsid w:val="00A75E4B"/>
    <w:rPr>
      <w:i/>
      <w:iCs/>
      <w:color w:val="0F4761" w:themeColor="accent1" w:themeShade="BF"/>
    </w:rPr>
  </w:style>
  <w:style w:type="paragraph" w:styleId="IntenseQuote">
    <w:name w:val="Intense Quote"/>
    <w:basedOn w:val="Normal"/>
    <w:next w:val="Normal"/>
    <w:link w:val="IntenseQuoteChar"/>
    <w:uiPriority w:val="30"/>
    <w:qFormat/>
    <w:rsid w:val="00A75E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E4B"/>
    <w:rPr>
      <w:i/>
      <w:iCs/>
      <w:color w:val="0F4761" w:themeColor="accent1" w:themeShade="BF"/>
    </w:rPr>
  </w:style>
  <w:style w:type="character" w:styleId="IntenseReference">
    <w:name w:val="Intense Reference"/>
    <w:basedOn w:val="DefaultParagraphFont"/>
    <w:uiPriority w:val="32"/>
    <w:qFormat/>
    <w:rsid w:val="00A75E4B"/>
    <w:rPr>
      <w:b/>
      <w:bCs/>
      <w:smallCaps/>
      <w:color w:val="0F4761" w:themeColor="accent1" w:themeShade="BF"/>
      <w:spacing w:val="5"/>
    </w:rPr>
  </w:style>
  <w:style w:type="paragraph" w:styleId="NormalWeb">
    <w:name w:val="Normal (Web)"/>
    <w:basedOn w:val="Normal"/>
    <w:uiPriority w:val="99"/>
    <w:semiHidden/>
    <w:unhideWhenUsed/>
    <w:rsid w:val="00FE7C9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01503">
      <w:bodyDiv w:val="1"/>
      <w:marLeft w:val="0"/>
      <w:marRight w:val="0"/>
      <w:marTop w:val="0"/>
      <w:marBottom w:val="0"/>
      <w:divBdr>
        <w:top w:val="none" w:sz="0" w:space="0" w:color="auto"/>
        <w:left w:val="none" w:sz="0" w:space="0" w:color="auto"/>
        <w:bottom w:val="none" w:sz="0" w:space="0" w:color="auto"/>
        <w:right w:val="none" w:sz="0" w:space="0" w:color="auto"/>
      </w:divBdr>
    </w:div>
    <w:div w:id="456604833">
      <w:bodyDiv w:val="1"/>
      <w:marLeft w:val="0"/>
      <w:marRight w:val="0"/>
      <w:marTop w:val="0"/>
      <w:marBottom w:val="0"/>
      <w:divBdr>
        <w:top w:val="none" w:sz="0" w:space="0" w:color="auto"/>
        <w:left w:val="none" w:sz="0" w:space="0" w:color="auto"/>
        <w:bottom w:val="none" w:sz="0" w:space="0" w:color="auto"/>
        <w:right w:val="none" w:sz="0" w:space="0" w:color="auto"/>
      </w:divBdr>
    </w:div>
    <w:div w:id="78743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Maier</dc:creator>
  <cp:keywords/>
  <dc:description/>
  <cp:lastModifiedBy>Zachary Maier</cp:lastModifiedBy>
  <cp:revision>1</cp:revision>
  <dcterms:created xsi:type="dcterms:W3CDTF">2024-05-01T01:27:00Z</dcterms:created>
  <dcterms:modified xsi:type="dcterms:W3CDTF">2024-05-01T01:52:00Z</dcterms:modified>
</cp:coreProperties>
</file>