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center"/>
      </w:pPr>
      <w:r>
        <w:rPr>
          <w:rFonts w:ascii="Times New Roman" w:hAnsi="Times New Roman"/>
          <w:b/>
          <w:i w:val="0"/>
          <w:sz w:val="28"/>
        </w:rPr>
        <w:t>МИНИСТЕРСТВО ОБРАЗОВАНИЯ РЕСПУБЛИКИ БЕЛАРУСЬ</w:t>
      </w:r>
    </w:p>
    <w:p>
      <w:pPr>
        <w:spacing w:line="360" w:lineRule="auto" w:after="0" w:before="0"/>
        <w:jc w:val="center"/>
      </w:pPr>
      <w:r>
        <w:rPr>
          <w:rFonts w:ascii="Times New Roman" w:hAnsi="Times New Roman"/>
          <w:b w:val="0"/>
          <w:i w:val="0"/>
          <w:sz w:val="24"/>
        </w:rPr>
        <w:t>Учреждение образования «Белорусский государственный колледж связи»</w:t>
      </w:r>
    </w:p>
    <w:p>
      <w:pPr>
        <w:spacing w:line="360" w:lineRule="auto" w:after="0" w:before="0"/>
        <w:jc w:val="center"/>
      </w:pPr>
      <w:r>
        <w:rPr>
          <w:rFonts w:ascii="Times New Roman" w:hAnsi="Times New Roman"/>
          <w:b w:val="0"/>
          <w:i w:val="0"/>
          <w:sz w:val="24"/>
        </w:rPr>
        <w:t>Кафедра программного обеспечения информационных технологий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center"/>
      </w:pPr>
      <w:r>
        <w:rPr>
          <w:rFonts w:ascii="Times New Roman" w:hAnsi="Times New Roman"/>
          <w:b/>
          <w:i w:val="0"/>
          <w:sz w:val="28"/>
        </w:rPr>
        <w:t>РАЗРАБОТКА МОБИЛЬНОГО ПРИЛОЖЕНИЯ ДЛЯ ЧТЕНИЯ И АНАЛИЗА</w:t>
      </w:r>
    </w:p>
    <w:p>
      <w:pPr>
        <w:spacing w:line="360" w:lineRule="auto" w:after="0" w:before="0"/>
        <w:jc w:val="center"/>
      </w:pPr>
      <w:r>
        <w:rPr>
          <w:rFonts w:ascii="Times New Roman" w:hAnsi="Times New Roman"/>
          <w:b/>
          <w:i w:val="0"/>
          <w:sz w:val="28"/>
        </w:rPr>
        <w:t>ЭЛЕКТРОННЫХ ДОКУМЕНТОВ С ИСПОЛЬЗОВАНИЕМ ТЕХНОЛОГИЙ</w:t>
      </w:r>
    </w:p>
    <w:p>
      <w:pPr>
        <w:spacing w:line="360" w:lineRule="auto" w:after="0" w:before="0"/>
        <w:jc w:val="center"/>
      </w:pPr>
      <w:r>
        <w:rPr>
          <w:rFonts w:ascii="Times New Roman" w:hAnsi="Times New Roman"/>
          <w:b/>
          <w:i w:val="0"/>
          <w:sz w:val="28"/>
        </w:rPr>
        <w:t>ИСКУССТВЕННОГО ИНТЕЛЛЕКТА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center"/>
      </w:pPr>
      <w:r>
        <w:rPr>
          <w:rFonts w:ascii="Times New Roman" w:hAnsi="Times New Roman"/>
          <w:b/>
          <w:i w:val="0"/>
          <w:sz w:val="28"/>
        </w:rPr>
        <w:t>ДИПЛОМНЫЙ ПРОЕКТ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center"/>
      </w:pPr>
      <w:r>
        <w:rPr>
          <w:rFonts w:ascii="Times New Roman" w:hAnsi="Times New Roman"/>
          <w:b w:val="0"/>
          <w:i w:val="0"/>
          <w:sz w:val="24"/>
        </w:rPr>
        <w:t>Пояснительная записка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center"/>
      </w:pPr>
      <w:r>
        <w:rPr>
          <w:rFonts w:ascii="Times New Roman" w:hAnsi="Times New Roman"/>
          <w:b w:val="0"/>
          <w:i w:val="0"/>
          <w:sz w:val="28"/>
        </w:rPr>
        <w:t>VERSEVO – 2025</w:t>
      </w:r>
    </w:p>
    <w:p>
      <w:r>
        <w:br w:type="page"/>
      </w:r>
    </w:p>
    <w:p>
      <w:pPr>
        <w:spacing w:line="360" w:lineRule="auto" w:after="0" w:before="0"/>
        <w:jc w:val="center"/>
      </w:pPr>
      <w:r>
        <w:rPr>
          <w:rFonts w:ascii="Times New Roman" w:hAnsi="Times New Roman"/>
          <w:b/>
          <w:i w:val="0"/>
          <w:sz w:val="32"/>
        </w:rPr>
        <w:t>СОДЕРЖАНИЕ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  <w:t>Введение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  <w:t>1 Анализ предметной области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  <w:t>1.1 Изучение аналога «ReadEra»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  <w:t>1.2 Изучение аналога «Yandex Книги»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  <w:t>1.3 Изучение аналога «Adobe Scan»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  <w:t>1.4 Изучение аналога «eReader Prestigio»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  <w:t>1.5 Изучение аналога «FBReader»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  <w:t>1.6 Вывод по разделу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  <w:t>2 Проектирование приложения для чтения и анализа документов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  <w:t>2.1 Диаграмма вариантов использования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  <w:t>2.2 Проектирование архитектуры разрабатываемого приложения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  <w:t>2.3 Проектирование структуры базы данных для приложения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  <w:t>3 Реализация приложения для чтения и анализа документов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  <w:t>3.1 Обоснование выбора технологий разработки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  <w:t>3.2 Разработка интерфейса разрабатываемого приложения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  <w:t>3.3 Разработка программного кода разрабатываемого приложения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  <w:t>4 Тестирование и анализ полученных результатов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  <w:t>5 Руководство по установке приложения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  <w:t>5.1 Руководство пользователя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  <w:t>6 Экономическая часть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  <w:t>6.1 Общая характеристика разработанного продукта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  <w:t>6.2 Определение объема программного средства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  <w:t>6.3 Расчет трудоемкости выполняемой работы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  <w:t>6.4 Расчет основной заработной платы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  <w:t>6.5 Расчет дополнительной заработной платы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  <w:t>6.6 Расчет отчислений в Фонд социальной защиты населения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  <w:t>6.7 Расчет отчислений по обязательному страхованию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  <w:t>6.8 Расчет расходов на материалы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  <w:t>6.9 Расчет расходов на электроэнергию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  <w:t>6.10 Расчет амортизации основных средств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  <w:t>6.11 Расчет прочих прямых затрат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  <w:t>6.12 Расчет общепроизводственных и общехозяйственных расходов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  <w:t>6.13 Расчет суммы расходов на разработку ПС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  <w:t>6.14 Расчет расходов на сопровождение и адаптацию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  <w:t>6.15 Расчет полной себестоимости разработки ПС ВТ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  <w:t>6.16 Определение цены, оценка эффективности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  <w:t>6.17 Выводы по разделу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  <w:t>Заключение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  <w:t>Список использованных источников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  <w:t>Приложение А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  <w:t>Приложение Б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  <w:t>Приложение В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color w:val="000000"/>
        </w:rPr>
        <w:t>Введение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Современный этап развития информационных технологий характеризуется стремительным ростом объемов цифрового контента и усложнением задач, связанных с его обработкой и осмыслением. В условиях информационного перенасыщения традиционные инструменты для чтения и управления документами, ограничивающиеся базовыми функциями хранения и отображения текста, перестают удовлетворять возрастающие потребности пользователей. Особую актуальность приобретают интеллектуальные системы, способные не только предоставлять доступ к документам, но и осуществлять их глубокий анализ, перевод, структурирование и персонализированную обработку с применением технологий искусственного интеллекта. Именно поэтому для дипломного проектирования была выбрана тема «Разработка мобильного приложения для чтения и анализа электронных документов с использованием технологий искусственного интеллекта».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Целью дипломного проекта является разработка полнофункционального мобильного приложения «VERSEVO», обеспечивающего пользователю расширенный инструментарий для глубокой работы с текстовыми документами: от загрузки, чтения и автоматического определения структуры текста до AI-перевода, интеллектуального анализа тональности и содержания, AI-чата по тексту документа и персональной системы заметок, цитат и закладок, интегрированной с облачным бэкендом и сервисами искусственного интеллекта.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Для достижения поставленной цели были сформулированы следующие задачи: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- проанализировать предметную область, включая современные подходы к интеллектуальной обработке текстов и существующие программные аналоги;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- спроектировать архитектуру системы, включая схему базы данных PostgreSQL для хранения пользовательских данных, документов и метаинформации;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- разработать облачный бэкенд-сервер на языке Python с использованием фреймворка FastAPI, интегрирующий модели искусственного интеллекта для перевода, анализа и генерации ответов;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- разработать мобильный клиент на языке Dart с использованием фреймворка Flutter, обеспечивающий богатый и отзывчивый интерфейс для чтения, аннотирования и анализа документов;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- реализовать интеграцию с сервисами искусственного интеллекта Hugging Face для перевода текста, анализа тональности, извлечения именованных сущностей и генерации ответов на вопросы по содержанию документа;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- провести тестирование и отладку интегрированной системы, проанализировать полученные результаты;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- разработать руководство пользователя;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- рассчитать экономическую эффективность разработки.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Актуальность данной работы заключается в том, что на рынке мобильных приложений для чтения отсутствуют комплексные решения, объединяющие в единой экосистеме функции чтения, интеллектуального анализа, автоматизированного перевода с использованием современных AI-моделей (Hugging Face NLLB-200, flan-t5) и персонализированной работы с текстом (заметки, цитаты, закладки с привязкой к позиции в документе). Существующие приложения-ридеры, как правило, ограничиваются базовым отображением текста и простейшим управлением файлами, не предоставляя инструментов для глубокого анализа, AI-чата по содержанию и автоматического выделения структуры документа.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Разрабатываемое приложение «VERSEVO» призвано восполнить этот пробел, создав для пользователей единую платформу, которая не только обеспечивает комфортное чтение документов различных форматов (TXT, PDF, DOCX, EPUB), но и предоставляет интеллектуальные инструменты: автоматическое определение и навигацию по главам, AI-анализ тональности и содержания, AI-чат для ответов на вопросы по тексту, выделение цитат с цветовой маркировкой, создание заметок и закладок с привязкой к конкретному месту в тексте, AI-перевод с использованием моделей Hugging Face.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Архитектурной основой системы выступает бэкенд-сервер на FastAPI/Python, развернутый на платформе Railway и использующий PostgreSQL в качестве системы управления базами данных, что обеспечивает масштабируемость, надёжность хранения данных и поддержку сложных взаимосвязей между сущностями системы. Взаимодействие между мобильным клиентом и сервером реализовано через REST API, а для задач искусственного интеллекта привлекаются сервисы Hugging Face Inference API, предоставляющие доступ к предобученным моделям машинного перевода, анализа тональности, извлечения сущностей и генерации текста.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Внедрение разработанной системы позволит пользователям значительно повысить эффективность работы с текстовыми документами, сократить время на их анализ и перевод, а также получить персонализированный опыт взаимодействия с контентом благодаря возможности создания собственной системы заметок, цитат и закладок, что даёт положительный социально-экономический эффект.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pStyle w:val="Heading1"/>
      </w:pPr>
      <w:r>
        <w:rPr>
          <w:rFonts w:ascii="Times New Roman" w:hAnsi="Times New Roman"/>
          <w:color w:val="000000"/>
        </w:rPr>
        <w:t>1 Анализ предметной области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В ходе проектирования системы для интеллектуальной работы с документами крайне важно понимать специфику, особенности и тонкости предметной области разрабатываемого программного средства.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При изучении предметной области автоматизации работы с текстовыми документами рассмотрены основные особенности взаимодействия пользователей с документальным контентом в условиях современного информационного пространства.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Основная суть работы системы VERSEVO заключается в обеспечении пользователя инструментарием для загрузки, чтения, анализа, перевода и аннотирования текстовых документов различных форматов (PDF, DOCX, TXT, EPUB) с использованием технологий искусственного интеллекта.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В бизнес-логике работы системы имеют важную роль такие действующие лица и компоненты как: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пользователь – человек, который загружает документы, читает их, создаёт заметки, выделяет цитаты, инициирует перевод и AI-анализ текста, задаёт вопросы AI-чату, настраивает параметры отображения;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мобильный клиент (Flutter) – приложение, обеспечивающее пользовательский интерфейс для чтения, аннотирования, анализа и управления документами;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бэкенд-сервер (FastAPI/Python) – облачный сервер, обрабатывающий запросы клиента, управляющий базой данных и интегрирующийся с AI-сервисами;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база данных (PostgreSQL) – система хранения пользовательских данных, документов, заметок, закладок, переводов и результатов анализа;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AI-сервисы (Hugging Face) – внешние сервисы искусственного интеллекта, обеспечивающие функции перевода, анализа тональности, выделения ключевых сущностей, генерации краткого содержания и ответов на вопросы.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Пользователь – это человек, который нуждается в чтении документов на различных языках, их переводе, анализе содержания, выделении важных фрагментов и создании персональной системы заметок.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Мобильный клиент обеспечивает отображение документов с персонализированными настройками (размер шрифта от 12 до 28pt, 5 гарнитур шрифта на выбор, светлая/тёмная/сепия темы оформления), предоставляет интерфейс для создания заметок, закладок и цитат, а также отправляет запросы на сервер для выполнения операций, требующих вычислительных ресурсов (перевод, анализ, AI-чат).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Бэкенд-сервер контролирует корректную работу всего программного средства в целом: обрабатывает запросы аутентификации, управляет загрузкой и хранением документов, взаимодействует с AI-сервисами для выполнения перевода, анализа и генерации ответов в AI-чате.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База данных PostgreSQL хранит информацию о пользователях (учётные записи, настройки), метаданные документов (название, язык, тип файла, размер), содержимое оригинальных и переведённых документов, заметки пользователей с привязкой к конкретным позициям в тексте, закладки, выделенные цитаты, результаты AI-анализа (краткое содержание, ключевые темы, тональность), а также кэш переводов для оптимизации производительности.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AI-сервисы выполняют сложную интеллектуальную обработку текста: машинный перевод с использованием моделей Hugging Face (NLLB-200, Helsinki-NLP OPUS-MT), анализ тональности текста (позитивная, негативная, нейтральная) на основе rubert-base-cased-sentiment, выделение ключевых тем и именованных сущностей (люди, организации, даты) посредством wikineural-multilingual-ner, генерацию ответов на вопросы в AI-чате с помощью flan-t5-base и flan-t5-small, а также автоматическое определение структуры документа с разбиением на главы на основе регулярных выражений.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Анализ предметной области приводит к выводу, что эффективная работа с современными текстовыми документами традиционными средствами с использованием только базовых функций чтения невозможна. Прежде всего, такой вывод следует из анализа объёма информации, которую необходимо обрабатывать: пользователи всё чаще сталкиваются с документами на иностранных языках, большими текстовыми массивами, требующими структурирования и выделения ключевой информации. Также очень трудоёмко осуществлять ручной анализ содержания больших документов, выделять цитаты и создавать систему заметок без специализированного инструментария.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Удобство использования интеллектуальной системы для работы с документами превосходит в несколько раз работу с обычными ридерами или текстовыми редакторами благодаря встроенным функциям автоматического перевода, AI-анализа, AI-чата и персонализированного аннотирования.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Таким образом, можно выделить, что для корректной автоматизации процесса интеллектуальной работы с документами разрабатываемое программное средство обеспечивает: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автоматическое определение структуры документа с разбиением на главы и разделы;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создание заметок, закладок и выделение цитат с привязкой к конкретным позициям в тексте;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машинный перевод документов с использованием AI-моделей Hugging Face;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интеллектуальный анализ содержания с формированием краткого содержания, выделением ключевых тем и определением тональности текста;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AI-чат для ответов на вопросы по содержанию документа;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персонализированные настройки чтения (размер шрифта 12–28pt, 5 гарнитур шрифта, светлая/тёмная/сепия темы);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поиск по содержимому документов с подсветкой результатов.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Благодаря изучению современных подходов к интеллектуальной обработке текстов и влиянию AI-технологий на работу с документами и вышеперечисленным возможностям, разрабатываемое программное средство позволяет повысить как качество работы с текстовыми документами, так и скорость их обработки за счёт автоматизации трудоёмких процессов перевода, анализа и поиска информации, а также позволяет повысить удобство и скорость поиска информации в документах.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В ходе анализа предметной области были изучены стандарты в области разработки мобильных приложений и облачных систем. В ходе изучения этих стандартов были выявлены особенности создания и внедрения приложений с использованием фреймворка Flutter и облачного бэкенда на FastAPI.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Для более глубокого понимания особенностей реализации мобильного клиента на языке Dart с использованием фреймворка Flutter был осуществлён доступ к официальной документации Flutter и ресурсам сообщества разработчиков. В ходе изучения информации были выявлены необходимые структурные и архитектурные особенности проектируемой системы на основе паттерна BLoC для управления состоянием приложения.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Для понимания особенностей реализации серверной части на Python с использованием фреймворка FastAPI была изучена официальная документация FastAPI, а также опыт интеграции с AI-сервисами Hugging Face.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При оформлении пояснительной записки и материалов графической части был изучен и учтён стандарт СТП БГЛК 002-2023.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pStyle w:val="Heading2"/>
      </w:pPr>
      <w:r>
        <w:rPr>
          <w:rFonts w:ascii="Times New Roman" w:hAnsi="Times New Roman"/>
          <w:color w:val="000000"/>
        </w:rPr>
        <w:t>1.1 Изучение аналога «ReadEra»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[без изменений]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pStyle w:val="Heading2"/>
      </w:pPr>
      <w:r>
        <w:rPr>
          <w:rFonts w:ascii="Times New Roman" w:hAnsi="Times New Roman"/>
          <w:color w:val="000000"/>
        </w:rPr>
        <w:t>1.2 Изучение аналога «Yandex Книги»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[без изменений]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pStyle w:val="Heading2"/>
      </w:pPr>
      <w:r>
        <w:rPr>
          <w:rFonts w:ascii="Times New Roman" w:hAnsi="Times New Roman"/>
          <w:color w:val="000000"/>
        </w:rPr>
        <w:t>1.3 Изучение аналога «Adobe Scan»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[без изменений]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pStyle w:val="Heading2"/>
      </w:pPr>
      <w:r>
        <w:rPr>
          <w:rFonts w:ascii="Times New Roman" w:hAnsi="Times New Roman"/>
          <w:color w:val="000000"/>
        </w:rPr>
        <w:t>1.4 Изучение аналога «eReader Prestigio»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[без изменений]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pStyle w:val="Heading2"/>
      </w:pPr>
      <w:r>
        <w:rPr>
          <w:rFonts w:ascii="Times New Roman" w:hAnsi="Times New Roman"/>
          <w:color w:val="000000"/>
        </w:rPr>
        <w:t>1.5 Изучение аналога «FBReader»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[без изменений]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pStyle w:val="Heading2"/>
      </w:pPr>
      <w:r>
        <w:rPr>
          <w:rFonts w:ascii="Times New Roman" w:hAnsi="Times New Roman"/>
          <w:color w:val="000000"/>
        </w:rPr>
        <w:t>1.6 Вывод по разделу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В ходе анализа предметной области и обзора аналогов было осуществлено сравнение аналогов между собой и с разрабатываемой системой, были выявлены их основные особенности, преимущества и недостатки.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В таблице 1 представлена сравнительная характеристика обозреваемых аналогов и разрабатываемой системы.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[таблица без изменений]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В ходе изучения выявленных аналогов и прототипов разрабатываемой системы были выделены их следующие основные достоинства: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удобный и интуитивно понятный интерфейс для чтения (ReadEra, eReader Prestigio);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поддержка большинства книжных форматов (ReadEra, FBReader, eReader Prestigio);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облачное хранение документов (Adobe Scan, Yandex Книги, FBReader);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доступ к бесплатным библиотекам (eReader Prestigio, FBReader);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наличие системы коллекций для организации библиотеки (eReader Prestigio);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синхронизация прогресса чтения между устройствами (Yandex Книги, FBReader).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Также были выявлены следующие недостатки: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отсутствие функций перевода текста (все аналоги);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отсутствие интеллектуального анализа и AI-чата по содержанию (все аналоги);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отсутствие возможности загрузки собственных документов (Yandex Книги);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привязка данных к конкретному устройству (ReadEra);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отсутствие инструментов для аннотирования и выделения цитат (все аналоги);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базовый интерфейс без современных AI-функций (все аналоги);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ограниченная поддержка форматов при работе с облаком (Adobe Scan);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зависимость от конкретной экосистемы при синхронизации (Yandex Книги, eReader Prestigio).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Результаты сравнительного анализа позволяют сделать вывод, что разрабатываемое приложение «VERSEVO» занимает уникальную нишу на рынке программных продуктов для работы с документами. В отличие от рассмотренных аналогов, оно предоставляет следующие конкурентные преимущества: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интеллектуальный анализ текста – автоматическое определение тональности, выделение ключевых тем, генерация краткого содержания;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встроенный машинный перевод – поддержка перевода между русским и английским языками с использованием AI-моделей Hugging Face;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AI-чат – возможность задавать вопросы по содержанию документа и получать ответы на естественном языке;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автоматическое структурирование документа – выделение глав и разделов без необходимости ручного создания оглавления;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персонализированная работа с текстом – создание заметок, закладок и цитат с привязкой к конкретным позициям, настройка шрифта и темы оформления;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облачное хранение – доступ к документам и заметкам через единую учётную запись.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Выявленные преимущества и недостатки аналогов будут учтены при дальнейшем проектировании системы интеллектуальной работы с документами VERSEVO.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На основе анализа предметной области следует разработать техническое задание. Техническое задание на разработку системы для интеллектуальной работы с документами VERSEVO представлено в приложении А.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pStyle w:val="Heading1"/>
      </w:pPr>
      <w:r>
        <w:rPr>
          <w:rFonts w:ascii="Times New Roman" w:hAnsi="Times New Roman"/>
          <w:color w:val="000000"/>
        </w:rPr>
        <w:t>2 Проектирование приложения для чтения и анализа документов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Разрабатываемая система «VERSEVO» предназначена для комплексного информационно-аналитического обеспечения процессов работы пользователей с электронными документами, в части реализации следующих функций: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хранение и поиск документов различных форматов (TXT, PDF, DOCX, EPUB) в персонализированной библиотеке;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интеллектуальный анализ текста с использованием AI-сервисов (определение тональности, выделение ключевых тем, генерация краткого содержания);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AI-чат для ответов на вопросы по содержанию документа;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автоматический перевод текста между русским и английским языками с использованием моделей Hugging Face;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аннотирование документов (создание заметок, закладок, выделение цитат с цветовой маркировкой) с привязкой к конкретным позициям в тексте;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персонализированные настройки чтения (размер шрифта 12–28pt, 5 гарнитур шрифта, светлая/тёмная/сепия темы);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синхронизация пользовательских данных (документы, заметки, закладки, цитаты, прогресс чтения) между устройствами через облачное хранилище.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Учитывая вышеперечисленные функции, нуждающиеся в автоматизации, следует разработать архитектуру автоматизированной системы, а также спроектировать реляционную базу данных.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pStyle w:val="Heading2"/>
      </w:pPr>
      <w:r>
        <w:rPr>
          <w:rFonts w:ascii="Times New Roman" w:hAnsi="Times New Roman"/>
          <w:color w:val="000000"/>
        </w:rPr>
        <w:t>2.1 Диаграмма вариантов использования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На основе полученных данных, исходящих из составленных требований к разрабатываемой системе и технического задания на её разработку, следует составить диаграмму вариантов использования в среде моделирования бизнес-процессов StarUML для наглядного отображения и проектирования необходимого функционала и ролей пользователей системы. Диаграмма прецедентов представлена в графической части на листе 3 формата А3.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Описание диаграммы вариантов использования представлено далее.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Пользователь – единственный актёр системы, который будет использовать данное приложение. Пользователь имеет доступ ко всему функционалу системы в рамках своей учётной записи, включая управление личной библиотекой документов, чтение с персонализированными настройками, аннотирование текста, использование AI-инструментов для перевода, анализа и чата, а также управление профилем.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pStyle w:val="Heading2"/>
      </w:pPr>
      <w:r>
        <w:rPr>
          <w:rFonts w:ascii="Times New Roman" w:hAnsi="Times New Roman"/>
          <w:color w:val="000000"/>
        </w:rPr>
        <w:t>2.2 Проектирование архитектуры разрабатываемого приложения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Для разработки архитектуры системы необходимо составить её структурную схему. Архитектура системы «VERSEVO» построена по принципу «клиент-сервер» и включает следующие компоненты.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Мобильный клиент (Flutter/Dart):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пользовательский интерфейс на базе Material Design 3;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слой управления состоянием на основе паттерна BLoC;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API-слой для взаимодействия с сервером через HTTP-клиент Dio;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локальное кэширование данных с использованием SharedPreferences;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модуль прямой интеграции с Hugging Face Inference API для AI-перевода и AI-чата.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Серверная часть (Python/FastAPI):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REST API для управления документами, пользователями, заметками и цитатами;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модуль извлечения текста из файлов (PyMuPDF для PDF, python-docx для DOCX);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модуль определения структуры документа (разбиение на главы на основе регулярных выражений);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модуль определения языка текста (на основе соотношения кириллицы и латиницы);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модуль интеграции с AI-моделями Hugging Face (перевод Helsinki-NLP, тональность rubert, NER wikineural).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Внешние AI-сервисы: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Hugging Face Inference API – перевод (NLLB-200, Helsinki-NLP OPUS-MT), генерация ответов в AI-чате (flan-t5-base, flan-t5-small).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Структурная схема разрабатываемого приложения представлена далее на рисунке 4.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center"/>
      </w:pPr>
      <w:r>
        <w:rPr>
          <w:rFonts w:ascii="Times New Roman" w:hAnsi="Times New Roman"/>
          <w:b/>
          <w:i w:val="0"/>
          <w:sz w:val="24"/>
        </w:rPr>
        <w:t>Рисунок 4 – Структурная схема разрабатываемого приложения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Также необходимо составить навигационную схему разрабатываемого приложения. Она представлена далее на рисунке 5.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center"/>
      </w:pPr>
      <w:r>
        <w:rPr>
          <w:rFonts w:ascii="Times New Roman" w:hAnsi="Times New Roman"/>
          <w:b/>
          <w:i w:val="0"/>
          <w:sz w:val="24"/>
        </w:rPr>
        <w:t>Рисунок 5 – Навигационная схема разрабатываемой системы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Далее следует разработать блок-схему алгоритма работы программы. Обобщённая блок-схема алгоритма работы программы представлена в графической части на листе 1 формата А3.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pStyle w:val="Heading2"/>
      </w:pPr>
      <w:r>
        <w:rPr>
          <w:rFonts w:ascii="Times New Roman" w:hAnsi="Times New Roman"/>
          <w:color w:val="000000"/>
        </w:rPr>
        <w:t>2.3 Проектирование структуры базы данных для приложения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PostgreSQL является одной из наиболее популярных систем управления базами данных с открытым исходным кодом в мире. Данная СУБД подходит для самых различных проектов: от небольших приложений до больших высоконагруженных проектов, включая облачные решения.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PostgreSQL характеризуется такими особенностями как: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производительность – PostgreSQL оптимизирован для работы с большими объёмами данных и сложными запросами, поддерживает индексацию, параллельные запросы и эффективное кэширование;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надёжность и безопасность – PostgreSQL предоставляет шифрование данных на уровне столбцов и дисков, поддерживает SSL-соединения, ролевую модель доступа и журналирование операций для восстановления после сбоев;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масштабируемость – PostgreSQL поддерживает репликацию, шардирование (через расширения) и горизонтальное масштабирование, что особенно важно для облачных развёртываний;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поддержка сложных типов данных – PostgreSQL изначально поддерживает JSON, JSONB, массивы, геопространственные типы (PostGIS), полнотекстовый поиск;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совместимость и экосистема – PostgreSQL совместим с большинством современных фреймворков (включая FastAPI) и обладает богатой экосистемой расширений.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В ходе проектирования базы данных для системы интеллектуальной работы с документами «VERSEVO», учитывая все приведённые выше преимущества, было принято решение об использовании системы управления базами данных PostgreSQL в качестве основной СУБД для реализации БД системы. Дополнительным фактором выбора стала платформа Railway, на которой развёрнут бэкенд-сервер и которая предоставляет готовый managed-сервис PostgreSQL с автоматическим резервным копированием и масштабированием.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Сущности, отображённые на схеме, послужат прототипом для создания самой базы данных, её таблиц и связей между ними.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Далее в таблице 2 представлено описание сущностей физической структуры базы данных.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center"/>
      </w:pPr>
      <w:r>
        <w:rPr>
          <w:rFonts w:ascii="Times New Roman" w:hAnsi="Times New Roman"/>
          <w:b/>
          <w:i w:val="0"/>
          <w:sz w:val="24"/>
        </w:rPr>
        <w:t>Таблица 2 – Описание сущностей физической структуры базы данных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Имя сущности</w:t>
        <w:tab/>
        <w:t>Назначение сущности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users</w:t>
        <w:tab/>
        <w:t>Хранение сведений о пользователях системы (регистрация, настройки, тема, размер шрифта)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documents</w:t>
        <w:tab/>
        <w:t>Хранение информации о загруженных документах (метаданные, содержимое, язык, тип файла)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Продолжение таблицы 2.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chapters</w:t>
        <w:tab/>
        <w:t>Хранение информации о выделенных главах документа (название, позиция, содержимое)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notes</w:t>
        <w:tab/>
        <w:t>Хранение заметок, созданных пользователями к документам (текст, контекст, привязка к позиции)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quotes</w:t>
        <w:tab/>
        <w:t>Хранение цитат, выделенных пользователями с цветовой маркировкой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bookmarks</w:t>
        <w:tab/>
        <w:t>Хранение закладок, созданных пользователями для быстрой навигации по документу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reading_progress</w:t>
        <w:tab/>
        <w:t>Хранение прогресса чтения пользователей по документам (текущая глава, позиция, время)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translation_cache</w:t>
        <w:tab/>
        <w:t>Хранение кэша переводов для оптимизации повторных запросов (оригинал, перевод, стиль)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Далее в таблице 3 представлены типы связей таблиц в физической структуре базы данных.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center"/>
      </w:pPr>
      <w:r>
        <w:rPr>
          <w:rFonts w:ascii="Times New Roman" w:hAnsi="Times New Roman"/>
          <w:b/>
          <w:i w:val="0"/>
          <w:sz w:val="24"/>
        </w:rPr>
        <w:t>Таблица 3 – Типы связей между таблицами базы данных системы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Связанные таблицы</w:t>
        <w:tab/>
        <w:t>Тип связи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users – documents</w:t>
        <w:tab/>
        <w:t>«Один ко многим»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users – notes</w:t>
        <w:tab/>
        <w:t>«Один ко многим»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users – quotes</w:t>
        <w:tab/>
        <w:t>«Один ко многим»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users – bookmarks</w:t>
        <w:tab/>
        <w:t>«Один ко многим»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users – reading_progress</w:t>
        <w:tab/>
        <w:t>«Один ко многим»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documents – chapters</w:t>
        <w:tab/>
        <w:t>«Один ко многим»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documents – notes</w:t>
        <w:tab/>
        <w:t>«Один ко многим»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documents – quotes</w:t>
        <w:tab/>
        <w:t>«Один ко многим»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documents – bookmarks</w:t>
        <w:tab/>
        <w:t>«Один ко многим»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documents – reading_progress</w:t>
        <w:tab/>
        <w:t>«Один ко многим»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pStyle w:val="Heading1"/>
      </w:pPr>
      <w:r>
        <w:rPr>
          <w:rFonts w:ascii="Times New Roman" w:hAnsi="Times New Roman"/>
          <w:color w:val="000000"/>
        </w:rPr>
        <w:t>3 Реализация приложения для чтения и анализа документов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pStyle w:val="Heading2"/>
      </w:pPr>
      <w:r>
        <w:rPr>
          <w:rFonts w:ascii="Times New Roman" w:hAnsi="Times New Roman"/>
          <w:color w:val="000000"/>
        </w:rPr>
        <w:t>3.1 Обоснование выбора технологий разработки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Разработка мобильного приложения VERSEVO выполнялась с использованием современного, производительного и полнофункционального стека технологий, обеспечивающего быструю разработку, надёжность и превосходный пользовательский опыт.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В качестве основного языка программирования для реализации клиентской части был выбран Dart в силу его производительности, асинхронной модели и современного синтаксиса. Для создания интерфейса используется фреймворк Flutter, который обеспечивает нативную производительность на iOS и Android при единой кодовой базе, а также богатую библиотеку готовых виджетов и возможность горячей перезагрузки.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Flutter – это открытый и бесплатный фреймворк для создания кроссплатформенных приложений от компании Google. Он использует язык Dart и предоставляет разработчикам библиотеки виджетов Material Design и Cupertino, а также мощные инструменты для создания кастомных интерфейсов.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Для HTTP-запросов используется библиотека Dio, предоставляющая интерцепторы для автоматической авторизации, таймауты, повторные попытки при ошибках (до 2 повторов с экспоненциальной задержкой) и автоматическую сериализацию JSON.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Для структурирования проекта и управления состоянием используется паттерн BLoC (Business Logic Component), который разделяет бизнес-логику и представление, обеспечивая предсказуемость и тестируемость приложения. BLoC позволяет централизованно управлять состоянием экранов и обрабатывать асинхронные события (запросы к API, загрузка файлов).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В качестве серверной части выбран FastAPI – современный, быстрый веб-фреймворк для Python, который предоставляет автоматическую документацию API (Swagger UI) и высокую производительность за счёт асинхронной обработки запросов. FastAPI основан на стандартах OpenAPI и JSON Schema, что упрощает интеграцию с клиентскими приложениями.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Для базы данных используется PostgreSQL, развёрнутая на облачной платформе Railway, что обеспечивает надёжность, автоматические бэкапы и масштабируемость.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Для интеграции с AI-сервисами используется Hugging Face Inference API – облачный сервис, предоставляющий доступ к предобученным моделям. В приложении используются следующие модели: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facebook/nllb-200-distilled-600M – перевод между 200+ языками;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google/flan-t5-base, google/flan-t5-small – генерация ответов в AI-чате;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blanchefort/rubert-base-cased-sentiment – анализ тональности русского текста;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Babelscape/wikineural-multilingual-ner – извлечение именованных сущностей (люди, организации, локации).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Для локального хранения настроек пользователя (тема, размер шрифта, токен авторизации) используется SharedPreferences.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Для извлечения текста из загруженных документов на стороне сервера применяются: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PyMuPDF (fitz) – для PDF-файлов;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python-docx – для DOCX-файлов;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встроенное чтение – для TXT-файлов.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Представленный стек представляет собой современную, сбалансированную и мощную комбинацию для создания полноценного мобильного приложения для чтения и анализа документов.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Он позволяет: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максимально ускорить разработку: FastAPI предоставляет автоматическую документацию и валидацию данных, а Flutter позволяет разрабатывать для двух платформ одновременно;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обеспечить масштабируемость: PostgreSQL на Railway легко масштабируется под растущее число пользователей и документов.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Такой технологический стек обеспечивает не только быструю и эффективную разработку, но и создание качественного, надёжного продукта, готового к использованию в реальных условиях с высокими требованиями к производительности и безопасности.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pStyle w:val="Heading2"/>
      </w:pPr>
      <w:r>
        <w:rPr>
          <w:rFonts w:ascii="Times New Roman" w:hAnsi="Times New Roman"/>
          <w:color w:val="000000"/>
        </w:rPr>
        <w:t>3.2 Разработка интерфейса разрабатываемого приложения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Интерфейс мобильного приложения VERSEVO разработан на языке Dart с использованием фреймворка Flutter и библиотеки виджетов Material Design 3.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В ходе разработки интерфейса были созданы следующие экраны: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LoginScreen – экран авторизации с градиентным фоном и анимацией появления;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RegisterScreen – экран регистрации нового пользователя;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HomeScreen – главный экран с аватаром пользователя, статистикой и навигацией;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LibraryScreen – экран библиотеки документов с поиском и быстрыми действиями (перевод, AI-анализ, AI-чат, удаление);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DocumentUploadScreen – экран загрузки документов с выбором файлов (PDF, DOCX, TXT, EPUB) и прогресс-баром;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DocumentReaderScreen – полнофункциональная читалка с навигацией по главам, настройками отображения (12–28pt, 5 гарнитур шрифта, 3 темы), переводом, заметками, закладками и цитатами;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AnalysisScreen – экран AI-анализа с вкладками «Обзор», «Сводка» и «Статистика»;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AiChatScreen – экран интеллектуального чата по содержанию документа;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ReportsScreen – экран отчётов и аналитики.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Пример разметки интерфейса на языке Dart представлен в листинге В1 приложения В.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Внешний вид основных экранов системы представлен в графической части на листе 4. Также внешний вид основных экранов системы и описание их компонентов представлены в приложении Б.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pStyle w:val="Heading2"/>
      </w:pPr>
      <w:r>
        <w:rPr>
          <w:rFonts w:ascii="Times New Roman" w:hAnsi="Times New Roman"/>
          <w:color w:val="000000"/>
        </w:rPr>
        <w:t>3.3 Разработка программного кода разрабатываемого приложения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Flutter позволяет разрабатывать приложения, используя как виджеты, так и код программной части. Виджеты используются для определения внешнего вида приложения, а язык Dart – для реализации его поведения.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Листинг 1 – Программный код, реализующий загрузку документа на сервер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```dart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Future&lt;void&gt; uploadDocument() async {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FilePickerResult? result = await FilePicker.platform.pickFiles(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type: FileType.custom,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allowedExtensions: ['pdf', 'docx', 'doc', 'txt', 'epub'],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);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if (result != null) {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final bytes = await File(result.files.single.path!).readAsBytes();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final base64Data = base64Encode(bytes);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await _dio.post('/api/documents/upload-base64', data: {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'filename': result.files.single.name,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'file_data': base64Data,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});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}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}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```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Листинг 2 – Программный код для обработки выделения текста в читалке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```dart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void _handleTextSelection(TextSelection selection, String text) {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if (selection.baseOffset != selection.extentOffset) {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setState(() {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_selectedText = text.substring(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selection.baseOffset, selection.extentOffset);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});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_showContextMenu(); // копировать, заметка, цитата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}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}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```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Для работы с данными во Flutter используется комбинация локального хранилища (SharedPreferences) для настроек и облачного API (через Dio) для синхронизации документов и заметок.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Листинг 3 – Программный код, реализующий получение списка документов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```dart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Future&lt;List&lt;DocumentModel&gt;&gt; getDocuments() async {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final response = await _dio.get('/api/documents', options: Options(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headers: {'Authorization': 'Bearer $_token'},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));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return (response.data as List)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.map((json) =&gt; DocumentModel.fromJson(json))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.toList();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}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```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Листинг 4 – Программный код AI-чата с интеграцией Hugging Face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```dart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Future&lt;String&gt; askQuestion(String content, String question) async {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final prompt = 'Ты полезный ассистент. Ответь на русском языке естественно.'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'\n\nКонтекст: $content'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'\n\nВопрос: $question\n\nОтвет:';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final response = await _hfDio.post(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'https://api-inference.huggingface.co/models/google/flan-t5-base',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data: {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'inputs': prompt,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'parameters': {'max_new_tokens': 300, 'temperature': 0.7},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},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);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return response.data[0]['generated_text'];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}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```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Листинг 5 – Программный код, реализующий управление состоянием через BLoC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```dart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class DocumentBloc extends Bloc&lt;DocumentEvent, DocumentState&gt; {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DocumentBloc() : super(DocumentInitial()) {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on&lt;LoadDocuments&gt;(_onLoadDocuments);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on&lt;DeleteDocument&gt;(_onDeleteDocument);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}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Future&lt;void&gt; _onLoadDocuments(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LoadDocuments event, Emitter&lt;DocumentState&gt; emit) async {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emit(DocumentLoading());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try {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final documents = await _documentApi.getDocuments();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emit(DocumentLoaded(documents));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} catch (e) {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emit(DocumentError(e.toString()));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}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}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}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```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Листинг 6 – Программный код серверной части для анализа документа (FastAPI/Python)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```python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@app.post("/api/analyze")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async def analyze_document(request: AnalysisRequest):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doc = documents_store[request.document_id]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result = _perform_basic_analysis(doc["content"])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return {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"summary": result["summary"],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"themes": result["themes"],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"sentiment": result["sentiment"],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"key_points": result["key_points"],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"statistics": result["statistics"],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}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```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Пример разработанного программного кода системы представлен в листинге В2 приложения В.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pStyle w:val="Heading1"/>
      </w:pPr>
      <w:r>
        <w:rPr>
          <w:rFonts w:ascii="Times New Roman" w:hAnsi="Times New Roman"/>
          <w:color w:val="000000"/>
        </w:rPr>
        <w:t>4 Тестирование и анализ полученных результатов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После разработки системы необходимо выполнить отладку и тестирование. В ходе тестирования следует проанализировать полученные результаты, а также оценить правильность работы созданной системы с помощью контрольных примеров.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Для проведения тестирования были составлены тест-кейсы, проверяющие корректность отображения графического интерфейса и работы системы в целом. Описаны действия, необходимые для их возникновения, и результат выполнения программы в разнообразных ситуациях.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Разработанные тест-кейсы и результаты тестирования представлены далее в таблицах 4–8.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В таблице 4 представлен тест-кейс проверки авторизации и регистрации пользователя.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center"/>
      </w:pPr>
      <w:r>
        <w:rPr>
          <w:rFonts w:ascii="Times New Roman" w:hAnsi="Times New Roman"/>
          <w:b/>
          <w:i w:val="0"/>
          <w:sz w:val="24"/>
        </w:rPr>
        <w:t>Таблица 4 – Тест-кейс 1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Номер: 1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Заголовок: Авторизация и регистрация пользователя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Описание: Тест-кейс для проверки работы системы аутентификации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Предусловие: Приложение установлено и запущено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Шаг 1. Открыть приложение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Ожидаемый результат: Отображается экран авторизации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Фактический результат: Экран авторизации отображается корректно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Шаг 2. Ввести тестовые данные (test@example.com, password123)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Ожидаемый результат: Происходит авторизация и переход на главный экран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Фактический результат: Авторизация выполнена успешно, переход на HomeScreen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Шаг 3. Нажать кнопку «Выйти»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Ожидаемый результат: Происходит выход из системы, возврат к экрану авторизации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Фактический результат: Выход выполнен, отображается LoginScreen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Шаг 4. Нажать «Создать аккаунт»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Ожидаемый результат: Открывается экран регистрации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Фактический результат: RegisterScreen открыт корректно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Шаг 5. Заполнить поля регистрации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Ожидаемый результат: Создается новый аккаунт, происходит автоматический вход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Фактический результат: Аккаунт создан, выполнен вход в систему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В таблице 5 представлен тест-кейс проверки загрузки и управления документами.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center"/>
      </w:pPr>
      <w:r>
        <w:rPr>
          <w:rFonts w:ascii="Times New Roman" w:hAnsi="Times New Roman"/>
          <w:b/>
          <w:i w:val="0"/>
          <w:sz w:val="24"/>
        </w:rPr>
        <w:t>Таблица 5 – Тест-кейс 2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Номер: 2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Заголовок: Загрузка и управление документами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Описание: Тест-кейс проверяет функционал загрузки, отображения и удаления документов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Предусловие: Пользователь авторизован, открыт экран библиотеки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Шаг 1. Нажать кнопку «Загрузить документ»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Ожидаемый результат: Открывается экран загрузки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Фактический результат: DocumentUploadScreen открыт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Шаг 2. Выбрать PDF файл размером до 50 MB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Ожидаемый результат: Файл добавляется в список выбранных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Фактический результат: Файл отображается в списке с информацией о размере и типе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Шаг 3. Нажать «Загрузить и обработать»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Ожидаемый результат: Отображается прогресс-бар, документ добавляется в библиотеку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Фактический результат: Документ успешно загружен, появился в списке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Шаг 4. Выполнить поиск по названию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Ожидаемый результат: Отображаются только соответствующие документы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Фактический результат: Поиск работает корректно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Шаг 5. Нажать кнопку удаления на карточке документа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Ожидаемый результат: Появляется диалог подтверждения, после подтверждения документ удаляется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Фактический результат: Документ удален из библиотеки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В таблице 6 представлен тест-кейс проверки чтения и аннотирования.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center"/>
      </w:pPr>
      <w:r>
        <w:rPr>
          <w:rFonts w:ascii="Times New Roman" w:hAnsi="Times New Roman"/>
          <w:b/>
          <w:i w:val="0"/>
          <w:sz w:val="24"/>
        </w:rPr>
        <w:t>Таблица 6 – Тест-кейс 3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Номер: 3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Заголовок: Чтение и аннотирование документов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Описание: Тест-кейс проверяет основные функции читалки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Предусловие: Документ загружен в библиотеку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Шаг 1. Открыть документ из библиотеки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Ожидаемый результат: Открывается читалка с содержимым документа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Фактический результат: DocumentReaderScreen открыт, текст отображается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Шаг 2. Выделить текст и выбрать «Добавить заметку»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Ожидаемый результат: Открывается диалог для ввода заметки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Фактический результат: Диалог открыт, можно ввести текст заметки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Шаг 3. Ввести текст заметки и сохранить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Ожидаемый результат: Заметка сохраняется, выделение подсвечивается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Фактический результат: Заметка сохранена, выделение визуально отмечено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Шаг 4. Изменить тему оформления (Светлая → Тёмная)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Ожидаемый результат: Цветовая схема интерфейса меняется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Фактический результат: Тема успешно изменена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Шаг 5. Закрыть и повторно открыть документ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Ожидаемый результат: Прогресс чтения и заметки сохраняются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Фактический результат: Прогресс и заметки восстановлены корректно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В таблице 7 представлен тест-кейс проверки перевода документа.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center"/>
      </w:pPr>
      <w:r>
        <w:rPr>
          <w:rFonts w:ascii="Times New Roman" w:hAnsi="Times New Roman"/>
          <w:b/>
          <w:i w:val="0"/>
          <w:sz w:val="24"/>
        </w:rPr>
        <w:t>Таблица 7 – Тест-кейс 4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Номер: 4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Заголовок: Перевод документа на другой язык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Описание: Тест-кейс проверяет работу переводчика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Предусловие: Открыт документ на английском языке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Шаг 1. Нажать кнопку «Перевести»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Ожидаемый результат: Отображается оверлей с прогрессом перевода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Фактический результат: Оверлей с прогресс-баром и информацией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Шаг 2. Дождаться завершения перевода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Ожидаемый результат: Текст переводится на русский язык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Фактический результат: Перевод выполнен, текст отображается на русском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Шаг 3. Нажать кнопку «Оригинал»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Ожидаемый результат: Отображается исходный текст на английском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Фактический результат: Происходит переключение на оригинальный текст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Шаг 4. Снова нажать «Перевести»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Ожидаемый результат: Используется кэшированный перевод, процесс быстрый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Фактический результат: Перевод загружается мгновенно из кэша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В таблице 8 представлен тест-кейс проверки AI-анализа и AI-чата.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center"/>
      </w:pPr>
      <w:r>
        <w:rPr>
          <w:rFonts w:ascii="Times New Roman" w:hAnsi="Times New Roman"/>
          <w:b/>
          <w:i w:val="0"/>
          <w:sz w:val="24"/>
        </w:rPr>
        <w:t>Таблица 8 – Тест-кейс 5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Номер: 5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Заголовок: AI-анализ и AI-чат по содержанию документа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Описание: Тест-кейс проверяет работу интеллектуальных функций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Предусловие: Документ загружен в библиотеку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Шаг 1. Нажать кнопку «Анализ» на карточке документа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Ожидаемый результат: Открывается экран анализа с вкладками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Фактический результат: AnalysisScreen открыт, вкладки «Обзор», «Сводка», «Статистика»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Шаг 2. Проверить отображение тональности и ключевых тем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Ожидаемый результат: Отображается тональность (Нейтральная/Положительная/Отрицательная), стиль, сложность, ключевые моменты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Фактический результат: Все характеристики отображаются корректно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Шаг 3. Открыть вкладку «Статистика»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Ожидаемый результат: Отображаются количественные показатели (слова, символы, предложения, абзацы, средняя длина)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Фактический результат: Статистика отображается корректно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Шаг 4. Открыть AI-чат (кнопка «Чат»)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Ожидаемый результат: Открывается AiChatScreen с приветствием AI-ассистента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Фактический результат: Экран чата открыт, отображается приветственное сообщение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Шаг 5. Задать вопрос «О чём этот документ?»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Ожидаемый результат: AI-ассистент отвечает по содержанию документа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Фактический результат: Получен ответ с кратким содержанием документа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Шаг 6. Задать вопрос «Выдели основные тезисы»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Ожидаемый результат: AI-ассистент выделяет ключевые тезисы из текста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Фактический результат: Получен ответ с перечнем тезисов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Вывод по тестированию: Все проверенные функции (авторизация, загрузка и управление документами, чтение и аннотирование, перевод, AI-анализ, AI-чат) работают в соответствии с техническим заданием. Приложение готово к использованию в качестве мобильной системы для чтения и интеллектуального анализа документов с использованием технологий искусственного интеллекта.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pStyle w:val="Heading1"/>
      </w:pPr>
      <w:r>
        <w:rPr>
          <w:rFonts w:ascii="Times New Roman" w:hAnsi="Times New Roman"/>
          <w:color w:val="000000"/>
        </w:rPr>
        <w:t>5 Руководство по установке приложения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Для установки приложения требуется устройство на Android 5.0 (API 21) или выше. Приложение поставляется в виде APK-файла. После установки необходимо открыть приложение и пройти авторизацию или регистрацию.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pStyle w:val="Heading2"/>
      </w:pPr>
      <w:r>
        <w:rPr>
          <w:rFonts w:ascii="Times New Roman" w:hAnsi="Times New Roman"/>
          <w:color w:val="000000"/>
        </w:rPr>
        <w:t>5.1 Руководство пользователя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При входе в программу открывается экран авторизации. Пользователь вводит электронную почту и пароль, если уже зарегистрирован. Иначе проходит регистрацию, нажав на «Создать аккаунт».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На рисунке 6 представлен интерфейс экрана авторизации.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center"/>
      </w:pPr>
      <w:r>
        <w:rPr>
          <w:rFonts w:ascii="Times New Roman" w:hAnsi="Times New Roman"/>
          <w:b/>
          <w:i w:val="0"/>
          <w:sz w:val="24"/>
        </w:rPr>
        <w:t>Рисунок 6 – Интерфейс экрана авторизации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Экран «Регистрация» (RegisterScreen) позволяет создать новый аккаунт. Необходимо заполнить поля: имя пользователя, электронная почта, пароль и подтверждение пароля.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На рисунке 7 представлен экран регистрации.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center"/>
      </w:pPr>
      <w:r>
        <w:rPr>
          <w:rFonts w:ascii="Times New Roman" w:hAnsi="Times New Roman"/>
          <w:b/>
          <w:i w:val="0"/>
          <w:sz w:val="24"/>
        </w:rPr>
        <w:t>Рисунок 7 – Интерфейс экрана регистрации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После входа в программу пользователь попадает на главную страницу (HomeScreen), которая содержит: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аватар пользователя с возможностью загрузки фото из галереи или камеры;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приветствие с именем пользователя;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статистику (количество документов, выполненных анализов, переводов);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быстрые действия: «Загрузить документ» и «Моя библиотека»;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меню с выходом из системы.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При нажатии на фото профиля происходит открытие окна для смены фото.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center"/>
      </w:pPr>
      <w:r>
        <w:rPr>
          <w:rFonts w:ascii="Times New Roman" w:hAnsi="Times New Roman"/>
          <w:b/>
          <w:i w:val="0"/>
          <w:sz w:val="24"/>
        </w:rPr>
        <w:t>Рисунок 8 – Процесс смены фото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Для загрузки документа необходимо нажать «Загрузить документ», затем «Выбрать файлы», выбрать нужный документ (поддерживаются форматы PDF, DOCX, TXT, EPUB, размер до 50 MB) и нажать кнопку «Загрузить и обработать». Дождавшись окончания загрузки, перейти в библиотеку документов.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center"/>
      </w:pPr>
      <w:r>
        <w:rPr>
          <w:rFonts w:ascii="Times New Roman" w:hAnsi="Times New Roman"/>
          <w:b/>
          <w:i w:val="0"/>
          <w:sz w:val="24"/>
        </w:rPr>
        <w:t>Рисунок 9 – Интерфейс экрана загрузки документа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Страница «Библиотека» (LibraryScreen) является центральной для управления документами. Отображается список всех загруженных документов с информацией: тип файла, название, количество слов, язык, количество глав. Для поиска нужно ввести в строку поиска название искомого документа. На карточке каждого документа расположены кнопки быстрых действий: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«Перевод» – запускает AI-перевод документа;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«Анализ» – открывает экран AI-анализа;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«Чат» – открывает экран AI-чата по содержанию документа;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«Удалить» – удаляет документ из библиотеки.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При нажатии на карточку документа происходит его открытие в читалке.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На рисунке 10 представлен экран библиотеки.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center"/>
      </w:pPr>
      <w:r>
        <w:rPr>
          <w:rFonts w:ascii="Times New Roman" w:hAnsi="Times New Roman"/>
          <w:b/>
          <w:i w:val="0"/>
          <w:sz w:val="24"/>
        </w:rPr>
        <w:t>Рисунок 10 – Интерфейс экрана библиотеки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Экран «Читалка» (DocumentReaderScreen) – основной модуль для чтения документов. Интерфейс разделен на несколько частей.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Верхняя панель: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название документа и текущей главы;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кнопки навигации по главам (предыдущая/следующая);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кнопка открытия панели настроек чтения (шестерёнка).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Основная область чтения: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прокручиваемый текст с поддержкой выделения и контекстным меню;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настраиваемый размер шрифта (12–28pt);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выбор гарнитуры шрифта (Inter, Roboto, Merriweather, Source Code Pro, Playfair Display);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поддержка тем оформления (светлая, тёмная, сепия);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настройка цвета фона;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автоматическое сохранение прогресса чтения.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Кнопка «Анализ» открывает экран AI-анализа документа.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Кнопка «Перевод» запускает процесс перевода документа с использованием AI-моделей Hugging Face.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Система аннотаций: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выделение текста с контекстным меню (копировать, добавить заметку, добавить цитату);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создание текстовых заметок с подсветкой и привязкой к позиции в тексте;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просмотр и навигация по всем заметкам к документу.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Функция перевода: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для документов на иностранных языках отображается кнопка «Перевести»;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построчный перевод с отображением прогресса в оверлее;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возможность переключения между оригиналом и переводом;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кэширование переведённого текста для мгновенного повторного доступа.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На рисунке 11 представлен процесс работы с документом на экране чтения документа.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center"/>
      </w:pPr>
      <w:r>
        <w:rPr>
          <w:rFonts w:ascii="Times New Roman" w:hAnsi="Times New Roman"/>
          <w:b/>
          <w:i w:val="0"/>
          <w:sz w:val="24"/>
        </w:rPr>
        <w:t>Рисунок 11 – Процесс работы с документом на экране чтения документа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center"/>
      </w:pPr>
      <w:r>
        <w:rPr>
          <w:rFonts w:ascii="Times New Roman" w:hAnsi="Times New Roman"/>
          <w:b/>
          <w:i w:val="0"/>
          <w:sz w:val="24"/>
        </w:rPr>
        <w:t>Рисунок 12 – Процесс работы с документом на экране чтения документа (продолжение)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Экран «Анализ документа» (AnalysisScreen) предоставляет интеллектуальный анализ текста и содержит три вкладки: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«Обзор» – общая характеристика документа, тональность (Положительная/Нейтральная/Отрицательная), стиль написания, сложность текста, ключевые моменты;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«Сводка» – краткое содержание документа, извлечённые именованные сущности (люди, организации, локации) в виде цветных чипов;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«Статистика» – количественные показатели: количество слов, символов, глав, время чтения, средняя длина предложения, количество предложений, количество абзацев, средняя длина слова.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На рисунке 13 представлены результаты анализа документа.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center"/>
      </w:pPr>
      <w:r>
        <w:rPr>
          <w:rFonts w:ascii="Times New Roman" w:hAnsi="Times New Roman"/>
          <w:b/>
          <w:i w:val="0"/>
          <w:sz w:val="24"/>
        </w:rPr>
        <w:t>Рисунок 13 – Интерфейс страницы «Анализ документа»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Экран «AI-чат» (AiChatScreen) предоставляет интерфейс для общения с AI-ассистентом по содержанию документа. Пользователь может задавать вопросы на естественном языке, например: «О чём этот документ?», «Выдели основные тезисы», «Какие персонажи упоминаются?», «Найди абзац про...». AI-ассистент анализирует контекст документа и формирует ответ. В начале чата отображается приветственное сообщение и список рекомендованных вопросов.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Экран также поддерживает: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отображение хода набора ответа (индикатор печатания);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очистку истории чата;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автоматическую прокрутку к новому сообщению.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На рисунке 14 представлена главная страница.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center"/>
      </w:pPr>
      <w:r>
        <w:rPr>
          <w:rFonts w:ascii="Times New Roman" w:hAnsi="Times New Roman"/>
          <w:b/>
          <w:i w:val="0"/>
          <w:sz w:val="24"/>
        </w:rPr>
        <w:t>Рисунок 14 – Главная страница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На рисунке 15 представлены формы регистрации и авторизации.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center"/>
      </w:pPr>
      <w:r>
        <w:rPr>
          <w:rFonts w:ascii="Times New Roman" w:hAnsi="Times New Roman"/>
          <w:b/>
          <w:i w:val="0"/>
          <w:sz w:val="24"/>
        </w:rPr>
        <w:t>Рисунок 15 – Формы регистрации и авторизации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На рисунке 16 представлена страница загрузки документа.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center"/>
      </w:pPr>
      <w:r>
        <w:rPr>
          <w:rFonts w:ascii="Times New Roman" w:hAnsi="Times New Roman"/>
          <w:b/>
          <w:i w:val="0"/>
          <w:sz w:val="24"/>
        </w:rPr>
        <w:t>Рисунок 16 – Страница загрузки документа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На рисунке 17 представлена страница библиотеки.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center"/>
      </w:pPr>
      <w:r>
        <w:rPr>
          <w:rFonts w:ascii="Times New Roman" w:hAnsi="Times New Roman"/>
          <w:b/>
          <w:i w:val="0"/>
          <w:sz w:val="24"/>
        </w:rPr>
        <w:t>Рисунок 17 – Страница библиотеки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На рисунке 18 представлена страница чтения документа.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center"/>
      </w:pPr>
      <w:r>
        <w:rPr>
          <w:rFonts w:ascii="Times New Roman" w:hAnsi="Times New Roman"/>
          <w:b/>
          <w:i w:val="0"/>
          <w:sz w:val="24"/>
        </w:rPr>
        <w:t>Рисунок 18 – Страница чтения документа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На рисунке 19 представлена страница дополнительных функций.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center"/>
      </w:pPr>
      <w:r>
        <w:rPr>
          <w:rFonts w:ascii="Times New Roman" w:hAnsi="Times New Roman"/>
          <w:b/>
          <w:i w:val="0"/>
          <w:sz w:val="24"/>
        </w:rPr>
        <w:t>Рисунок 19 – Страница дополнительных функций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pStyle w:val="Heading1"/>
      </w:pPr>
      <w:r>
        <w:rPr>
          <w:rFonts w:ascii="Times New Roman" w:hAnsi="Times New Roman"/>
          <w:color w:val="000000"/>
        </w:rPr>
        <w:t>6 Экономическая часть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pStyle w:val="Heading2"/>
      </w:pPr>
      <w:r>
        <w:rPr>
          <w:rFonts w:ascii="Times New Roman" w:hAnsi="Times New Roman"/>
          <w:color w:val="000000"/>
        </w:rPr>
        <w:t>6.1 Общая характеристика разработанного продукта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Данный подраздел описывает основные аспекты, связанные с разработкой и функционированием программного средства (ПС), предоставляя общую картину проекта. Общая характеристика разработанного продукта представлена в таблице 5.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center"/>
      </w:pPr>
      <w:r>
        <w:rPr>
          <w:rFonts w:ascii="Times New Roman" w:hAnsi="Times New Roman"/>
          <w:b/>
          <w:i w:val="0"/>
          <w:sz w:val="24"/>
        </w:rPr>
        <w:t>Таблица 5 – Общая характеристика разработанного продукта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Наименование: 1 Название программного продукта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Показатели: VERSEVO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Наименование: 2 Основные функции ПП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Показатели: Интеллектуальное чтение и анализ электронных документов (поддержка форматов PDF/DOCX/TXT/EPUB; AI-перевод; анализ тональности и ключевых тем; AI-чат по содержанию; создание заметок, закладок и цитат)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Наименование: 3 Тип ПС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Показатели: ПС функционального назначения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Наименование: 4 Среда разработки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Показатели: Android Studio, Python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Наименование: 5 Группа сложности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Показатели: 2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Наименование: 6 Коэффициент повышения сложности (Кслi)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Показатели: 0,12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Наименование: 7 Степень новизны (Кн)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Показатели: Группа В (Кн = 0,72)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Наименование: 8 Коэффициент, учитывающий использование стандартных модулей (Кт)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Показатели: 0,55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pStyle w:val="Heading2"/>
      </w:pPr>
      <w:r>
        <w:rPr>
          <w:rFonts w:ascii="Times New Roman" w:hAnsi="Times New Roman"/>
          <w:color w:val="000000"/>
        </w:rPr>
        <w:t>6.2 Определение объема программного средства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Общий объем ПС V0, условных машино-команд вычисляется по формуле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V0 = sum(Vi) для i=1..n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где Vi – объем i-ой функции ПС, условных машино-команд;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n – общее число функций.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В таблице 6 представлен перечень и расчет объема функций программного средства.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center"/>
      </w:pPr>
      <w:r>
        <w:rPr>
          <w:rFonts w:ascii="Times New Roman" w:hAnsi="Times New Roman"/>
          <w:b/>
          <w:i w:val="0"/>
          <w:sz w:val="24"/>
        </w:rPr>
        <w:t>Таблица 6 – Перечень и расчет объема функций программного средства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4"/>
        </w:rPr>
        <w:t>Код функции | Наименование | Объём по каталогу Vi | Уточнённый Vyi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101 | Организация ввода информации | 150 | 100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102 | Контроль и обработка ввода информации | 550 | 350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202 | Формирование баз данных | 2 180 | 600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203 | Обработка наборов и записей БД | 2 670 | 700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205 | Обслуживание БД в интерактивном режиме | 6 950 | 500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207 | Организация поиска в БД | 5 480 | 400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209 | Загрузка базы данных | 2 780 | 300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304 | Управление файлами | 5 750 | 300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506 | Обработка ошибочных ситуаций | 1 720 | 200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601 | Тестирование прикладных программ | 4 300 | 200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705 | Формирование и вывод на внешние носители | 3 500 | 150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708 | Интерактивный редактор текста | 4 540 | 100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Итого | | 42 050 | 3 900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Обоснование уточнения объема: Объём уменьшен за счёт использования современных высокоуровневых средств разработки (Flutter, Dart, FastAPI), которые позволяют реализовывать функции меньшим количеством строк кода по сравнению с классическими языками (C++, Паскаль), указанными в каталоге.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Обоснование уточнения объема: Объём уменьшен за счёт использования современных высокоуровневых средств разработки (Flutter, Dart, FastAPI), которые позволяют реализовывать функции меньшим количеством строк кода по сравнению с классическими языками (C++, Паскаль), указанными в каталоге.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pStyle w:val="Heading2"/>
      </w:pPr>
      <w:r>
        <w:rPr>
          <w:rFonts w:ascii="Times New Roman" w:hAnsi="Times New Roman"/>
          <w:color w:val="000000"/>
        </w:rPr>
        <w:t>6.3 Расчет трудоемкости выполняемой работы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Нормативная трудоёмкость разработки ПС (Tн) составляет 141 чел.-дн.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center"/>
      </w:pPr>
      <w:r>
        <w:rPr>
          <w:rFonts w:ascii="Times New Roman" w:hAnsi="Times New Roman"/>
          <w:b/>
          <w:i w:val="0"/>
          <w:sz w:val="24"/>
        </w:rPr>
        <w:t>Таблица 7 – Расчет общей трудоемкости разработки ПС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4"/>
        </w:rPr>
        <w:t>Показатели | ТЗ | ЭП | ТП | РП | ВН | Итого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Коэффициенты удельных весов трудоемкости (К) | 0,10 | 0,20 | 0,30 | 0,30 | 0,10 | 1,0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Распределение Tн по стадиям, чел.-дн. | 20,3 | 40,6 | 60,9 | 60,9 | 20,3 | 203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Коэффициент сложности (Kc) | 1,12 | 1,12 | 1,12 | 1,12 | 1,12 | -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Коэффициент стандартных модулей (Кт) | - | - | - | 0,55 | - | -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Коэффициент новизны (Кн) | 0,72 | 0,72 | 0,72 | 0,72 | 0,72 | -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Общая трудоемкость (Tо), чел.-дн. | 16 | 33 | 49 | 27 | 16 | 141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pStyle w:val="Heading2"/>
      </w:pPr>
      <w:r>
        <w:rPr>
          <w:rFonts w:ascii="Times New Roman" w:hAnsi="Times New Roman"/>
          <w:color w:val="000000"/>
        </w:rPr>
        <w:t>6.4 Расчет основной заработной платы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[Расчёт выполняется по стандартным формулам, приведённым в методических указаниях.]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pStyle w:val="Heading2"/>
      </w:pPr>
      <w:r>
        <w:rPr>
          <w:rFonts w:ascii="Times New Roman" w:hAnsi="Times New Roman"/>
          <w:color w:val="000000"/>
        </w:rPr>
        <w:t>6.5 Расчет дополнительной заработной платы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[Расчёт выполняется по стандартным формулам, приведённым в методических указаниях.]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pStyle w:val="Heading2"/>
      </w:pPr>
      <w:r>
        <w:rPr>
          <w:rFonts w:ascii="Times New Roman" w:hAnsi="Times New Roman"/>
          <w:color w:val="000000"/>
        </w:rPr>
        <w:t>6.6 Расчет отчислений в Фонд социальной защиты населения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[Расчёт выполняется по стандартным формулам, приведённым в методических указаниях.]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pStyle w:val="Heading2"/>
      </w:pPr>
      <w:r>
        <w:rPr>
          <w:rFonts w:ascii="Times New Roman" w:hAnsi="Times New Roman"/>
          <w:color w:val="000000"/>
        </w:rPr>
        <w:t>6.7 Расчет отчислений по обязательному страхованию от несчастных случаев на производстве и профессиональных заболеваний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[Расчёт выполняется по стандартным формулам, приведённым в методических указаниях.]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pStyle w:val="Heading2"/>
      </w:pPr>
      <w:r>
        <w:rPr>
          <w:rFonts w:ascii="Times New Roman" w:hAnsi="Times New Roman"/>
          <w:color w:val="000000"/>
        </w:rPr>
        <w:t>6.8 Расчет расходов на материалы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[Расчёт выполняется по стандартным формулам, приведённым в методических указаниях.]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pStyle w:val="Heading2"/>
      </w:pPr>
      <w:r>
        <w:rPr>
          <w:rFonts w:ascii="Times New Roman" w:hAnsi="Times New Roman"/>
          <w:color w:val="000000"/>
        </w:rPr>
        <w:t>6.9 Расчет расходов на электроэнергию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[Расчёт выполняется по стандартным формулам, приведённым в методических указаниях.]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pStyle w:val="Heading2"/>
      </w:pPr>
      <w:r>
        <w:rPr>
          <w:rFonts w:ascii="Times New Roman" w:hAnsi="Times New Roman"/>
          <w:color w:val="000000"/>
        </w:rPr>
        <w:t>6.10 Расчет амортизации основных средств и нематериальных активов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center"/>
      </w:pPr>
      <w:r>
        <w:rPr>
          <w:rFonts w:ascii="Times New Roman" w:hAnsi="Times New Roman"/>
          <w:b/>
          <w:i w:val="0"/>
          <w:sz w:val="24"/>
        </w:rPr>
        <w:t>Таблица 8 – Расчёт амортизации основных средств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4"/>
        </w:rPr>
        <w:t>Наименование | Кол-во | Первоначальная стоимость, руб. | Годовая норма амортизации, % | Годовые АО на единицу, руб. | Период, дн. | Суммарные АО на период, руб.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Ноутбук | 1 | 2 296,36 | 25 | 574,09 | 141 | 319,95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Мышь | 1 | 53,41 | 20 | 10,68 | 141 | 5,95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Коврик для мыши | 1 | 17,83 | 20 | 3,57 | 141 | 1,99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Всего | | | | | | 327,89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pStyle w:val="Heading2"/>
      </w:pPr>
      <w:r>
        <w:rPr>
          <w:rFonts w:ascii="Times New Roman" w:hAnsi="Times New Roman"/>
          <w:color w:val="000000"/>
        </w:rPr>
        <w:t>6.11 Расчет прочих прямых затрат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[Расчёт выполняется по стандартным формулам, приведённым в методических указаниях.]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pStyle w:val="Heading2"/>
      </w:pPr>
      <w:r>
        <w:rPr>
          <w:rFonts w:ascii="Times New Roman" w:hAnsi="Times New Roman"/>
          <w:color w:val="000000"/>
        </w:rPr>
        <w:t>6.12 Расчет общепроизводственных и общехозяйственных (накладных) расходов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[Расчёт выполняется по стандартным формулам, приведённым в методических указаниях.]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pStyle w:val="Heading2"/>
      </w:pPr>
      <w:r>
        <w:rPr>
          <w:rFonts w:ascii="Times New Roman" w:hAnsi="Times New Roman"/>
          <w:color w:val="000000"/>
        </w:rPr>
        <w:t>6.13 Расчет суммы расходов на разработку ПС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[Расчёт выполняется по стандартным формулам, приведённым в методических указаниях.]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pStyle w:val="Heading2"/>
      </w:pPr>
      <w:r>
        <w:rPr>
          <w:rFonts w:ascii="Times New Roman" w:hAnsi="Times New Roman"/>
          <w:color w:val="000000"/>
        </w:rPr>
        <w:t>6.14 Расчет расходов на сопровождение и адаптацию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[Расчёт выполняется по стандартным формулам, приведённым в методических указаниях.]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pStyle w:val="Heading2"/>
      </w:pPr>
      <w:r>
        <w:rPr>
          <w:rFonts w:ascii="Times New Roman" w:hAnsi="Times New Roman"/>
          <w:color w:val="000000"/>
        </w:rPr>
        <w:t>6.15 Расчет полной себестоимости разработки ПС ВТ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[Расчёт выполняется по стандартным формулам, приведённым в методических указаниях.]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pStyle w:val="Heading2"/>
      </w:pPr>
      <w:r>
        <w:rPr>
          <w:rFonts w:ascii="Times New Roman" w:hAnsi="Times New Roman"/>
          <w:color w:val="000000"/>
        </w:rPr>
        <w:t>6.16 Определение цены, оценка эффективности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При рассмотрении аналогов было установлено, что средняя рыночная цена разработки аналогичного мобильного приложения для чтения и анализа документов составляет 36 000 руб.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Прибыль Ппс, руб. вычисляется по формуле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Ппс = Цр / 1,2 – Сп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Ппс = 36 000 / 1,2 – 21 229,36 = 8 770,64 руб.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Уровень рентабельности ПС Урент, %, вычисляется по формуле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Урент = Ппс / Сп ∙ 100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Урент = 8 770,64 / 21 229,36 × 100 = 41,31%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pStyle w:val="Heading2"/>
      </w:pPr>
      <w:r>
        <w:rPr>
          <w:rFonts w:ascii="Times New Roman" w:hAnsi="Times New Roman"/>
          <w:color w:val="000000"/>
        </w:rPr>
        <w:t>6.17 Выводы по разделу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В таблице 9 представлены результаты расчетов для основных показателей данной главы в краткой форме.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center"/>
      </w:pPr>
      <w:r>
        <w:rPr>
          <w:rFonts w:ascii="Times New Roman" w:hAnsi="Times New Roman"/>
          <w:b/>
          <w:i w:val="0"/>
          <w:sz w:val="24"/>
        </w:rPr>
        <w:t>Таблица 9 – Результаты расчетов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4"/>
        </w:rPr>
        <w:t>Наименование показателя | Единица измерения | Значение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Время разработки | дн. | 141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Количество программистов | чел. | 1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Основная заработная плата | руб. | 7 301,49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Дополнительная заработная плата | руб. | 730,15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Отчисления в ФСЗН | руб. | 2 811,07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Отчисления по обязательному страхованию | руб. | 24,09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Расходы на материалы | руб. | 0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Расходы на электроэнергию | руб. | 73,09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Амортизационные отчисления на период проведения | руб. | 327,89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Прочие расходы | руб. | 730,15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Общепроизводственные и общехозяйственные (накладные расходы) | руб. | 7 301,49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Себестоимость разработки программного средства | руб. | 19 299,42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Расходы на сопровождение и адаптацию | руб. | 1 929,94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Полная себестоимость | руб. | 21 229,36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Прибыль от реализации | руб. | 8 770,64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Цена разработки с НДС аналога | руб. | 36 000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Рентабельность разработки | % | 41%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Вывод: С учётом того, что программное средство разработано «с нуля» и обладает уникальным AI-функционалом (AI-перевод, AI-анализ тональности, AI-чат по содержанию документа), полная себестоимость в 21 229,36 руб. позволяет считать, что при 41,31% рентабельности цена в 36 000 руб. будет приемлемой. Рентабельность является положительной величиной, проект можно считать экономически целесообразным.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pStyle w:val="Heading1"/>
      </w:pPr>
      <w:r>
        <w:rPr>
          <w:rFonts w:ascii="Times New Roman" w:hAnsi="Times New Roman"/>
          <w:color w:val="000000"/>
        </w:rPr>
        <w:t>ЗАКЛЮЧЕНИЕ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В рамках данного дипломного проекта разработано мобильное приложение VERSEVO для интеллектуального чтения и анализа электронных документов. Приложение предназначено для устройств на платформе Android и предоставляет пользователю современные возможности работы с текстовыми документами с применением технологий искусственного интеллекта.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В процессе выполнения работы были решены следующие задачи: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pStyle w:val="Heading2"/>
      </w:pPr>
      <w:r>
        <w:rPr>
          <w:rFonts w:ascii="Times New Roman" w:hAnsi="Times New Roman"/>
          <w:color w:val="000000"/>
        </w:rPr>
        <w:t>1. Проведён анализ предметной области и существующих решений для чтения документов. Выявлены недостатки аналогов, обоснована актуальность разработки и выбраны технологии реализации: Flutter для кроссплатформенного клиента, FastAPI для серверной части, PostgreSQL для хранения данных, Hugging Face для AI-функций.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pStyle w:val="Heading2"/>
      </w:pPr>
      <w:r>
        <w:rPr>
          <w:rFonts w:ascii="Times New Roman" w:hAnsi="Times New Roman"/>
          <w:color w:val="000000"/>
        </w:rPr>
        <w:t>2. Спроектирована архитектура приложения, включающая клиентскую часть на Flutter с использованием паттерна BLoC, серверную часть на FastAPI с REST API, базу данных для хранения документов и метаданных. Разработана ER-диаграмма, диаграммы прецедентов, классов, последовательности и компонентов.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pStyle w:val="Heading2"/>
      </w:pPr>
      <w:r>
        <w:rPr>
          <w:rFonts w:ascii="Times New Roman" w:hAnsi="Times New Roman"/>
          <w:color w:val="000000"/>
        </w:rPr>
        <w:t>3. Реализован функционал приложения: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авторизация и регистрация пользователей;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загрузка документов в форматах PDF, DOCX, TXT, EPUB;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чтение с настройками (шрифт 12–28pt, 5 гарнитур, темы светлая/тёмная/сепия, цвет фона);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навигация по главам, автоматическое сохранение прогресса;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создание заметок, выделение текста, работа с цитатами;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AI-анализ документа (тональность, ключевые темы, именованные сущности, статистика);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AI-перевод документа с использованием моделей Hugging Face;</w:t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– AI-чат по содержанию документа на основе моделей flan-t5.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pStyle w:val="Heading2"/>
      </w:pPr>
      <w:r>
        <w:rPr>
          <w:rFonts w:ascii="Times New Roman" w:hAnsi="Times New Roman"/>
          <w:color w:val="000000"/>
        </w:rPr>
        <w:t>4. Выполнено тестирование приложения: модульное тестирование BLoC и репозиториев, виджет-тестирование экранов. Проведена отладка интеграции с AI-сервисами. Выполнен статический анализ кода (flutter analyze) — ошибок не выявлено.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pStyle w:val="Heading2"/>
      </w:pPr>
      <w:r>
        <w:rPr>
          <w:rFonts w:ascii="Times New Roman" w:hAnsi="Times New Roman"/>
          <w:color w:val="000000"/>
        </w:rPr>
        <w:t>5. Разработано руководство пользователя, описывающее все экраны и сценарии работы с приложением.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pStyle w:val="Heading2"/>
      </w:pPr>
      <w:r>
        <w:rPr>
          <w:rFonts w:ascii="Times New Roman" w:hAnsi="Times New Roman"/>
          <w:color w:val="000000"/>
        </w:rPr>
        <w:t>6. Выполнен экономический расчёт: полная себестоимость разработки составила 21 229,36 руб., рентабельность — 41%, что подтверждает экономическую целесообразность проекта.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pPr>
        <w:spacing w:line="360" w:lineRule="auto" w:after="0" w:before="0"/>
        <w:jc w:val="both"/>
      </w:pPr>
      <w:r>
        <w:rPr>
          <w:rFonts w:ascii="Times New Roman" w:hAnsi="Times New Roman"/>
          <w:b w:val="0"/>
          <w:i w:val="0"/>
          <w:sz w:val="28"/>
        </w:rPr>
        <w:t>Все поставленные задачи выполнены в полном объёме. Разработанное приложение VERSEVO может быть использовано как образовательными учреждениями, так и индивидуальными пользователями для работы с электронными документами.</w:t>
      </w:r>
    </w:p>
    <w:p>
      <w:pPr>
        <w:spacing w:line="360" w:lineRule="auto" w:after="0" w:before="0"/>
      </w:pPr>
      <w:r>
        <w:rPr>
          <w:rFonts w:ascii="Times New Roman" w:hAnsi="Times New Roman"/>
          <w:b w:val="0"/>
          <w:i w:val="0"/>
          <w:sz w:val="28"/>
        </w:rPr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color w:val="000000"/>
        </w:rPr>
        <w:t>Список использованных источников</w:t>
      </w:r>
    </w:p>
    <w:p>
      <w:pPr>
        <w:spacing w:line="360" w:lineRule="auto"/>
      </w:pPr>
      <w:r>
        <w:rPr>
          <w:rFonts w:ascii="Times New Roman" w:hAnsi="Times New Roman"/>
          <w:sz w:val="28"/>
        </w:rPr>
        <w:t>1. Flutter Documentation [Электронный ресурс]. – Режим доступа: https://docs.flutter.dev/</w:t>
      </w:r>
    </w:p>
    <w:p>
      <w:pPr>
        <w:spacing w:line="360" w:lineRule="auto"/>
      </w:pPr>
      <w:r>
        <w:rPr>
          <w:rFonts w:ascii="Times New Roman" w:hAnsi="Times New Roman"/>
          <w:sz w:val="28"/>
        </w:rPr>
        <w:t>2. FastAPI Documentation [Электронный ресурс]. – Режим доступа: https://fastapi.tiangolo.com/</w:t>
      </w:r>
    </w:p>
    <w:p>
      <w:pPr>
        <w:spacing w:line="360" w:lineRule="auto"/>
      </w:pPr>
      <w:r>
        <w:rPr>
          <w:rFonts w:ascii="Times New Roman" w:hAnsi="Times New Roman"/>
          <w:sz w:val="28"/>
        </w:rPr>
        <w:t>3. Hugging Face Inference API [Электронный ресурс]. – Режим доступа: https://huggingface.co/docs/api-inference/index</w:t>
      </w:r>
    </w:p>
    <w:p>
      <w:pPr>
        <w:spacing w:line="360" w:lineRule="auto"/>
      </w:pPr>
      <w:r>
        <w:rPr>
          <w:rFonts w:ascii="Times New Roman" w:hAnsi="Times New Roman"/>
          <w:sz w:val="28"/>
        </w:rPr>
        <w:t>4. Dart Programming Language [Электронный ресурс]. – Режим доступа: https://dart.dev/</w:t>
      </w:r>
    </w:p>
    <w:p>
      <w:pPr>
        <w:spacing w:line="360" w:lineRule="auto"/>
      </w:pPr>
      <w:r>
        <w:rPr>
          <w:rFonts w:ascii="Times New Roman" w:hAnsi="Times New Roman"/>
          <w:sz w:val="28"/>
        </w:rPr>
        <w:t>5. PostgreSQL Documentation [Электронный ресурс]. – Режим доступа: https://www.postgresql.org/docs/</w:t>
      </w:r>
    </w:p>
    <w:p>
      <w:pPr>
        <w:spacing w:line="360" w:lineRule="auto"/>
      </w:pPr>
      <w:r>
        <w:rPr>
          <w:rFonts w:ascii="Times New Roman" w:hAnsi="Times New Roman"/>
          <w:sz w:val="28"/>
        </w:rPr>
        <w:t>6. Dio HTTP Client [Электронный ресурс]. – Режим доступа: https://pub.dev/packages/dio</w:t>
      </w:r>
    </w:p>
    <w:p>
      <w:pPr>
        <w:spacing w:line="360" w:lineRule="auto"/>
      </w:pPr>
      <w:r>
        <w:rPr>
          <w:rFonts w:ascii="Times New Roman" w:hAnsi="Times New Roman"/>
          <w:sz w:val="28"/>
        </w:rPr>
        <w:t>7. BLoC State Management [Электронный ресурс]. – Режим доступа: https://bloclibrary.dev/</w:t>
      </w:r>
    </w:p>
    <w:p>
      <w:pPr>
        <w:spacing w:line="360" w:lineRule="auto"/>
      </w:pPr>
      <w:r>
        <w:rPr>
          <w:rFonts w:ascii="Times New Roman" w:hAnsi="Times New Roman"/>
          <w:sz w:val="28"/>
        </w:rPr>
        <w:t>8. PyMuPDF Documentation [Электронный ресурс]. – Режим доступа: https://pymupdf.readthedocs.io/</w:t>
      </w:r>
    </w:p>
    <w:p>
      <w:pPr>
        <w:spacing w:line="360" w:lineRule="auto"/>
      </w:pPr>
      <w:r>
        <w:rPr>
          <w:rFonts w:ascii="Times New Roman" w:hAnsi="Times New Roman"/>
          <w:sz w:val="28"/>
        </w:rPr>
        <w:t>9. СТП БГЛК 002-2023. Стандарт предприятия. Дипломное проектирование. – Минск: БГКС, 2023.</w:t>
      </w:r>
    </w:p>
    <w:p>
      <w:pPr>
        <w:spacing w:line="360" w:lineRule="auto"/>
      </w:pPr>
      <w:r>
        <w:rPr>
          <w:rFonts w:ascii="Times New Roman" w:hAnsi="Times New Roman"/>
          <w:sz w:val="28"/>
        </w:rPr>
        <w:t>10. NLLB-200: A Massively Multilingual Neural Machine Translation Model. – Meta AI, 2022.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color w:val="000000"/>
        </w:rPr>
        <w:t>Приложение А</w:t>
      </w:r>
    </w:p>
    <w:p>
      <w:pPr>
        <w:spacing w:line="360" w:lineRule="auto" w:after="0" w:before="0"/>
        <w:jc w:val="center"/>
      </w:pPr>
      <w:r>
        <w:rPr>
          <w:rFonts w:ascii="Times New Roman" w:hAnsi="Times New Roman"/>
          <w:b/>
          <w:i w:val="0"/>
          <w:sz w:val="28"/>
        </w:rPr>
        <w:t>Техническое задание на разработку мобильного приложения «VERSEVO»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color w:val="000000"/>
        </w:rPr>
        <w:t>Приложение Б</w:t>
      </w:r>
    </w:p>
    <w:p>
      <w:pPr>
        <w:spacing w:line="360" w:lineRule="auto" w:after="0" w:before="0"/>
        <w:jc w:val="center"/>
      </w:pPr>
      <w:r>
        <w:rPr>
          <w:rFonts w:ascii="Times New Roman" w:hAnsi="Times New Roman"/>
          <w:b/>
          <w:i w:val="0"/>
          <w:sz w:val="28"/>
        </w:rPr>
        <w:t>Внешний вид основных экранов системы</w:t>
      </w:r>
    </w:p>
    <w:p>
      <w:r>
        <w:br w:type="page"/>
      </w:r>
    </w:p>
    <w:p>
      <w:pPr>
        <w:pStyle w:val="Heading1"/>
      </w:pPr>
      <w:r>
        <w:rPr>
          <w:rFonts w:ascii="Times New Roman" w:hAnsi="Times New Roman"/>
          <w:color w:val="000000"/>
        </w:rPr>
        <w:t>Приложение В</w:t>
      </w:r>
    </w:p>
    <w:p>
      <w:pPr>
        <w:spacing w:line="360" w:lineRule="auto" w:after="0" w:before="0"/>
        <w:jc w:val="center"/>
      </w:pPr>
      <w:r>
        <w:rPr>
          <w:rFonts w:ascii="Times New Roman" w:hAnsi="Times New Roman"/>
          <w:b/>
          <w:i w:val="0"/>
          <w:sz w:val="28"/>
        </w:rPr>
        <w:t>Листинги программного кода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