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B2" w:rsidRPr="00792FB2" w:rsidRDefault="009B2D43" w:rsidP="00792FB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editId="732E7BEB">
                <wp:simplePos x="0" y="0"/>
                <wp:positionH relativeFrom="margin">
                  <wp:posOffset>5316</wp:posOffset>
                </wp:positionH>
                <wp:positionV relativeFrom="margin">
                  <wp:posOffset>7410893</wp:posOffset>
                </wp:positionV>
                <wp:extent cx="4795284" cy="815975"/>
                <wp:effectExtent l="0" t="0" r="5715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5284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3D9" w:rsidRDefault="007E6ACC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9B2D43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  <w:lang w:val="bg-BG"/>
                                  </w:rPr>
                                  <w:t>Велизар Василев, Семир Мохамедов, Константин-Крил Колев</w:t>
                                </w:r>
                              </w:sdtContent>
                            </w:sdt>
                          </w:p>
                          <w:p w:rsidR="00D163D9" w:rsidRDefault="007E6ACC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7-07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B2D43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7/7/2019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.4pt;margin-top:583.55pt;width:377.6pt;height:6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" o:allowincell="f" stroked="f">
                <v:textbox>
                  <w:txbxContent>
                    <w:p w:rsidR="00D163D9" w:rsidRDefault="009C134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EndPr/>
                        <w:sdtContent>
                          <w:r w:rsidR="009B2D43">
                            <w:rPr>
                              <w:color w:val="E65B01" w:themeColor="accent1" w:themeShade="BF"/>
                              <w:sz w:val="24"/>
                              <w:szCs w:val="24"/>
                              <w:lang w:val="bg-BG"/>
                            </w:rPr>
                            <w:t>Велизар Василев, Семир Мохамедов, Константин-Крил Колев</w:t>
                          </w:r>
                        </w:sdtContent>
                      </w:sdt>
                    </w:p>
                    <w:p w:rsidR="00D163D9" w:rsidRDefault="009C134D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7-07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B2D43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7/7/2019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E368FC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1="http://schemas.microsoft.com/office/drawing/2015/9/8/chartex">
                <w:pict>
                  <v:group w14:anchorId="312578E7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E368FC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3D9" w:rsidRDefault="007E6A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2D43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Project BatEye</w:t>
                                    </w:r>
                                  </w:sdtContent>
                                </w:sdt>
                              </w:p>
                              <w:p w:rsidR="00D163D9" w:rsidRDefault="007E6AC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2D43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Arduino parktronic system</w:t>
                                    </w:r>
                                  </w:sdtContent>
                                </w:sdt>
                              </w:p>
                              <w:p w:rsidR="00D163D9" w:rsidRDefault="00D163D9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163D9" w:rsidRDefault="007E6ACC">
                                <w:sdt>
                                  <w:sdt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D43">
                                      <w:rPr>
                                        <w:lang w:val="bg-BG"/>
                                      </w:rPr>
                                      <w:t xml:space="preserve">Система за паркиране със звукова и визуална сигнализация създадена с </w:t>
                                    </w:r>
                                    <w:r w:rsidR="009B2D43">
                                      <w:t>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D163D9" w:rsidRDefault="009C134D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2D4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Project </w:t>
                              </w:r>
                              <w:proofErr w:type="spellStart"/>
                              <w:r w:rsidR="009B2D4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BatEye</w:t>
                              </w:r>
                              <w:proofErr w:type="spellEnd"/>
                            </w:sdtContent>
                          </w:sdt>
                        </w:p>
                        <w:p w:rsidR="00D163D9" w:rsidRDefault="009C134D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2D43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Arduino </w:t>
                              </w:r>
                              <w:proofErr w:type="spellStart"/>
                              <w:r w:rsidR="009B2D43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parktronic</w:t>
                              </w:r>
                              <w:proofErr w:type="spellEnd"/>
                              <w:r w:rsidR="009B2D43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  <w:p w:rsidR="00D163D9" w:rsidRDefault="00D163D9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D163D9" w:rsidRDefault="009C134D">
                          <w:sdt>
                            <w:sdt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D43">
                                <w:rPr>
                                  <w:lang w:val="bg-BG"/>
                                </w:rPr>
                                <w:t xml:space="preserve">Система за паркиране със звукова и визуална сигнализация създадена с </w:t>
                              </w:r>
                              <w:r w:rsidR="009B2D43">
                                <w:t>Arduino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368FC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color w:val="414751" w:themeColor="text2" w:themeShade="BF"/>
          <w:sz w:val="20"/>
          <w:szCs w:val="20"/>
          <w:lang w:eastAsia="ja-JP"/>
        </w:rPr>
        <w:id w:val="2031453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2FB2" w:rsidRDefault="00792FB2">
          <w:pPr>
            <w:pStyle w:val="TOCHeading"/>
          </w:pPr>
          <w:r>
            <w:t>Contents</w:t>
          </w:r>
        </w:p>
        <w:p w:rsidR="00005F63" w:rsidRDefault="00792FB2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949" w:history="1">
            <w:r w:rsidR="00005F63" w:rsidRPr="00EF5892">
              <w:rPr>
                <w:rStyle w:val="Hyperlink"/>
                <w:noProof/>
                <w:lang w:val="bg-BG"/>
              </w:rPr>
              <w:t>Описание на проекта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_Toc13150949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2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005F63" w:rsidRDefault="007E6A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13150950" w:history="1">
            <w:r w:rsidR="00005F63" w:rsidRPr="00EF5892">
              <w:rPr>
                <w:rStyle w:val="Hyperlink"/>
                <w:noProof/>
              </w:rPr>
              <w:t>Блокова схема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_Toc13150950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2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005F63" w:rsidRDefault="007E6A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13150951" w:history="1">
            <w:r w:rsidR="00005F63" w:rsidRPr="00EF5892">
              <w:rPr>
                <w:rStyle w:val="Hyperlink"/>
                <w:noProof/>
                <w:lang w:val="bg-BG"/>
              </w:rPr>
              <w:t>Елекрическа схема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_Toc13150951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3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005F63" w:rsidRDefault="007E6A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13150952" w:history="1">
            <w:r w:rsidR="00005F63" w:rsidRPr="00EF5892">
              <w:rPr>
                <w:rStyle w:val="Hyperlink"/>
                <w:noProof/>
                <w:lang w:val="bg-BG"/>
              </w:rPr>
              <w:t>Списък съставни части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_Toc13150952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3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005F63" w:rsidRDefault="007E6A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13150953" w:history="1">
            <w:r w:rsidR="00005F63" w:rsidRPr="00EF5892">
              <w:rPr>
                <w:rStyle w:val="Hyperlink"/>
                <w:noProof/>
                <w:lang w:val="bg-BG"/>
              </w:rPr>
              <w:t>Сорс код – описание на функционалността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_Toc13150953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4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005F63" w:rsidRDefault="007E6A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13150954" w:history="1">
            <w:r w:rsidR="00005F63" w:rsidRPr="00EF5892">
              <w:rPr>
                <w:rStyle w:val="Hyperlink"/>
                <w:noProof/>
                <w:lang w:val="bg-BG"/>
              </w:rPr>
              <w:t>Заключение</w:t>
            </w:r>
            <w:r w:rsidR="00005F63">
              <w:rPr>
                <w:noProof/>
                <w:webHidden/>
              </w:rPr>
              <w:tab/>
            </w:r>
            <w:r w:rsidR="00005F63">
              <w:rPr>
                <w:noProof/>
                <w:webHidden/>
              </w:rPr>
              <w:fldChar w:fldCharType="begin"/>
            </w:r>
            <w:r w:rsidR="00005F63">
              <w:rPr>
                <w:noProof/>
                <w:webHidden/>
              </w:rPr>
              <w:instrText xml:space="preserve"> PAGEREF _Toc13150954 \h </w:instrText>
            </w:r>
            <w:r w:rsidR="00005F63">
              <w:rPr>
                <w:noProof/>
                <w:webHidden/>
              </w:rPr>
            </w:r>
            <w:r w:rsidR="00005F63">
              <w:rPr>
                <w:noProof/>
                <w:webHidden/>
              </w:rPr>
              <w:fldChar w:fldCharType="separate"/>
            </w:r>
            <w:r w:rsidR="00005F63">
              <w:rPr>
                <w:noProof/>
                <w:webHidden/>
              </w:rPr>
              <w:t>5</w:t>
            </w:r>
            <w:r w:rsidR="00005F63">
              <w:rPr>
                <w:noProof/>
                <w:webHidden/>
              </w:rPr>
              <w:fldChar w:fldCharType="end"/>
            </w:r>
          </w:hyperlink>
        </w:p>
        <w:p w:rsidR="00792FB2" w:rsidRDefault="00792FB2">
          <w:r>
            <w:rPr>
              <w:b/>
              <w:bCs/>
              <w:noProof/>
            </w:rPr>
            <w:fldChar w:fldCharType="end"/>
          </w:r>
        </w:p>
      </w:sdtContent>
    </w:sdt>
    <w:p w:rsidR="00792FB2" w:rsidRDefault="00792FB2">
      <w:pPr>
        <w:rPr>
          <w:i/>
          <w:color w:val="575F6D" w:themeColor="text2"/>
          <w:spacing w:val="5"/>
          <w:sz w:val="24"/>
          <w:szCs w:val="24"/>
        </w:rPr>
      </w:pPr>
      <w:r>
        <w:br w:type="page"/>
      </w:r>
    </w:p>
    <w:p w:rsidR="00D163D9" w:rsidRDefault="00D163D9">
      <w:pPr>
        <w:pStyle w:val="Subtitle"/>
      </w:pPr>
    </w:p>
    <w:p w:rsidR="00792FB2" w:rsidRPr="00792FB2" w:rsidRDefault="00792FB2" w:rsidP="00792FB2">
      <w:pPr>
        <w:pStyle w:val="Heading1"/>
        <w:rPr>
          <w:lang w:val="bg-BG"/>
        </w:rPr>
      </w:pPr>
      <w:bookmarkStart w:id="0" w:name="_Toc13150949"/>
      <w:r>
        <w:rPr>
          <w:lang w:val="bg-BG"/>
        </w:rPr>
        <w:t>Описание на проекта</w:t>
      </w:r>
      <w:bookmarkEnd w:id="0"/>
    </w:p>
    <w:p w:rsidR="00D163D9" w:rsidRDefault="00AE745F" w:rsidP="00AE745F">
      <w:pPr>
        <w:rPr>
          <w:color w:val="auto"/>
          <w:lang w:val="bg-BG"/>
        </w:rPr>
      </w:pPr>
      <w:r>
        <w:rPr>
          <w:color w:val="auto"/>
          <w:lang w:val="bg-BG"/>
        </w:rPr>
        <w:t xml:space="preserve">Системата </w:t>
      </w:r>
      <w:r>
        <w:rPr>
          <w:color w:val="auto"/>
        </w:rPr>
        <w:t>BatEye</w:t>
      </w:r>
      <w:r>
        <w:rPr>
          <w:color w:val="auto"/>
          <w:lang w:val="bg-BG"/>
        </w:rPr>
        <w:t xml:space="preserve"> използва два сензора, позиционирани в средата на шасито на прототипа, насочени напред и назад, чрез които се измерва разстоянието между препятствията и предницата или задницата на прототипа и при нужда предупреждава за приближаването до обект.</w:t>
      </w:r>
      <w:r w:rsidR="00EE14F3">
        <w:rPr>
          <w:color w:val="auto"/>
          <w:lang w:val="bg-BG"/>
        </w:rPr>
        <w:t xml:space="preserve"> За целта се използват както звукови сигнали, така и съобщения, изписани на </w:t>
      </w:r>
      <w:r w:rsidR="00EE14F3">
        <w:rPr>
          <w:color w:val="auto"/>
        </w:rPr>
        <w:t xml:space="preserve">LCD </w:t>
      </w:r>
      <w:r w:rsidR="00EE14F3">
        <w:rPr>
          <w:color w:val="auto"/>
          <w:lang w:val="bg-BG"/>
        </w:rPr>
        <w:t>дисплей.</w:t>
      </w:r>
    </w:p>
    <w:p w:rsidR="00792FB2" w:rsidRPr="00792FB2" w:rsidRDefault="00792FB2" w:rsidP="00792FB2">
      <w:pPr>
        <w:pStyle w:val="Heading1"/>
      </w:pPr>
      <w:bookmarkStart w:id="1" w:name="_Toc13150950"/>
      <w:r w:rsidRPr="00792FB2">
        <w:t>Блокова схема</w:t>
      </w:r>
      <w:bookmarkEnd w:id="1"/>
    </w:p>
    <w:p w:rsidR="00EE14F3" w:rsidRDefault="00C8255B" w:rsidP="00AE745F">
      <w:r w:rsidRPr="00C8255B">
        <w:rPr>
          <w:noProof/>
          <w:lang w:eastAsia="en-US"/>
        </w:rPr>
        <w:drawing>
          <wp:inline distT="0" distB="0" distL="0" distR="0" wp14:anchorId="7BC1776B" wp14:editId="480F3FA7">
            <wp:extent cx="5486400" cy="2848290"/>
            <wp:effectExtent l="0" t="0" r="0" b="9525"/>
            <wp:docPr id="77" name="Picture 77" descr="C:\Users\User\Videos\Desktop\Desktop Screenshot 2019.07.03 - 18.17.50.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Desktop\Desktop Screenshot 2019.07.03 - 18.17.50.9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B2" w:rsidRPr="00792FB2" w:rsidRDefault="00792FB2" w:rsidP="00AE745F">
      <w:pPr>
        <w:rPr>
          <w:lang w:val="bg-BG"/>
        </w:rPr>
      </w:pPr>
    </w:p>
    <w:p w:rsidR="005717EC" w:rsidRPr="00792FB2" w:rsidRDefault="00792FB2" w:rsidP="00792FB2">
      <w:pPr>
        <w:pStyle w:val="Heading1"/>
        <w:rPr>
          <w:lang w:val="bg-BG"/>
        </w:rPr>
      </w:pPr>
      <w:bookmarkStart w:id="2" w:name="_Toc13150951"/>
      <w:r w:rsidRPr="005717EC">
        <w:rPr>
          <w:noProof/>
          <w:lang w:eastAsia="en-US"/>
        </w:rPr>
        <w:lastRenderedPageBreak/>
        <w:drawing>
          <wp:anchor distT="0" distB="0" distL="114300" distR="114300" simplePos="0" relativeHeight="251675648" behindDoc="1" locked="0" layoutInCell="1" allowOverlap="1" wp14:anchorId="0C09C635" wp14:editId="6E059F3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463540" cy="3323943"/>
            <wp:effectExtent l="0" t="0" r="3810" b="0"/>
            <wp:wrapTight wrapText="bothSides">
              <wp:wrapPolygon edited="0">
                <wp:start x="0" y="0"/>
                <wp:lineTo x="0" y="21418"/>
                <wp:lineTo x="21540" y="21418"/>
                <wp:lineTo x="21540" y="0"/>
                <wp:lineTo x="0" y="0"/>
              </wp:wrapPolygon>
            </wp:wrapTight>
            <wp:docPr id="78" name="Picture 78" descr="C:\Users\User\Desktop\Екранна снимка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Екранна снимка (14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3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>Елекрическа схема</w:t>
      </w:r>
      <w:bookmarkEnd w:id="2"/>
    </w:p>
    <w:p w:rsidR="00EE4705" w:rsidRPr="00792FB2" w:rsidRDefault="00792FB2" w:rsidP="00EF68B5">
      <w:pPr>
        <w:pStyle w:val="Heading1"/>
        <w:rPr>
          <w:lang w:val="bg-BG"/>
        </w:rPr>
      </w:pPr>
      <w:bookmarkStart w:id="3" w:name="_Toc13150952"/>
      <w:r>
        <w:rPr>
          <w:lang w:val="bg-BG"/>
        </w:rPr>
        <w:t>Списък съставни части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864"/>
        <w:gridCol w:w="4892"/>
      </w:tblGrid>
      <w:tr w:rsidR="00EE4705" w:rsidTr="00EE4705">
        <w:tc>
          <w:tcPr>
            <w:tcW w:w="2926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Брой</w:t>
            </w:r>
          </w:p>
        </w:tc>
        <w:tc>
          <w:tcPr>
            <w:tcW w:w="4986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Компонент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DIST1, DIST2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986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 xml:space="preserve">Ултразвуков датчик за разстояние 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U3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86" w:type="dxa"/>
          </w:tcPr>
          <w:p w:rsidR="00EE4705" w:rsidRDefault="00EE4705" w:rsidP="00AE745F">
            <w:r>
              <w:t>Arduino Uno R3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R1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86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t xml:space="preserve">220 Ω </w:t>
            </w:r>
            <w:r>
              <w:rPr>
                <w:lang w:val="bg-BG"/>
              </w:rPr>
              <w:t>резистор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PIEZO1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86" w:type="dxa"/>
          </w:tcPr>
          <w:p w:rsidR="00EE4705" w:rsidRDefault="00EE4705" w:rsidP="00AE745F">
            <w:r>
              <w:rPr>
                <w:lang w:val="bg-BG"/>
              </w:rPr>
              <w:t xml:space="preserve">Пиезо </w:t>
            </w:r>
            <w:r>
              <w:t>зумер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U4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86" w:type="dxa"/>
          </w:tcPr>
          <w:p w:rsidR="00EE4705" w:rsidRDefault="00EE4705" w:rsidP="00AE745F">
            <w:r>
              <w:t>LCD 16x2</w:t>
            </w:r>
          </w:p>
        </w:tc>
      </w:tr>
      <w:tr w:rsidR="00EE4705" w:rsidTr="00EE4705">
        <w:tc>
          <w:tcPr>
            <w:tcW w:w="2926" w:type="dxa"/>
          </w:tcPr>
          <w:p w:rsidR="00EE4705" w:rsidRDefault="00EE4705" w:rsidP="00AE745F">
            <w:r>
              <w:t>S1</w:t>
            </w:r>
          </w:p>
        </w:tc>
        <w:tc>
          <w:tcPr>
            <w:tcW w:w="868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86" w:type="dxa"/>
          </w:tcPr>
          <w:p w:rsidR="00EE4705" w:rsidRPr="00EE4705" w:rsidRDefault="00EE4705" w:rsidP="00AE745F">
            <w:pPr>
              <w:rPr>
                <w:lang w:val="bg-BG"/>
              </w:rPr>
            </w:pPr>
            <w:r>
              <w:t>Кл</w:t>
            </w:r>
            <w:r>
              <w:rPr>
                <w:lang w:val="bg-BG"/>
              </w:rPr>
              <w:t>юч</w:t>
            </w:r>
          </w:p>
        </w:tc>
      </w:tr>
    </w:tbl>
    <w:p w:rsidR="00EE4705" w:rsidRDefault="005717EC" w:rsidP="00792FB2">
      <w:pPr>
        <w:pStyle w:val="Heading1"/>
        <w:rPr>
          <w:lang w:val="bg-BG"/>
        </w:rPr>
      </w:pPr>
      <w:bookmarkStart w:id="4" w:name="_Toc13150953"/>
      <w:r w:rsidRPr="005717EC">
        <w:rPr>
          <w:noProof/>
          <w:lang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68BAEC02" wp14:editId="65FCE483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486400" cy="5314413"/>
            <wp:effectExtent l="0" t="0" r="0" b="635"/>
            <wp:wrapSquare wrapText="bothSides"/>
            <wp:docPr id="80" name="Picture 80" descr="C:\Users\User\Videos\Desktop\Desktop Screenshot 2019.07.03 - 18.55.2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ideos\Desktop\Desktop Screenshot 2019.07.03 - 18.55.25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FB2">
        <w:rPr>
          <w:lang w:val="bg-BG"/>
        </w:rPr>
        <w:t>Сорс код – описание на функционалността</w:t>
      </w:r>
      <w:bookmarkEnd w:id="4"/>
    </w:p>
    <w:p w:rsidR="00792FB2" w:rsidRPr="00792FB2" w:rsidRDefault="00792FB2" w:rsidP="00AE745F">
      <w:pPr>
        <w:rPr>
          <w:lang w:val="bg-BG"/>
        </w:rPr>
      </w:pPr>
    </w:p>
    <w:p w:rsidR="000C0874" w:rsidRDefault="000C0874" w:rsidP="00EE4705">
      <w:pPr>
        <w:ind w:firstLine="720"/>
      </w:pPr>
    </w:p>
    <w:p w:rsidR="00EF68B5" w:rsidRDefault="000C0874" w:rsidP="000C0874">
      <w:r w:rsidRPr="000C0874">
        <w:rPr>
          <w:noProof/>
          <w:lang w:eastAsia="en-US"/>
        </w:rPr>
        <w:lastRenderedPageBreak/>
        <w:drawing>
          <wp:inline distT="0" distB="0" distL="0" distR="0" wp14:anchorId="31D762FD" wp14:editId="2EFD3EE1">
            <wp:extent cx="5486400" cy="4314885"/>
            <wp:effectExtent l="0" t="0" r="0" b="9525"/>
            <wp:docPr id="81" name="Picture 81" descr="C:\Users\User\Videos\Desktop\Desktop Screenshot 2019.07.03 - 18.57.33.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Desktop\Desktop Screenshot 2019.07.03 - 18.57.33.9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B5" w:rsidRDefault="00EF68B5" w:rsidP="00EF68B5">
      <w:pPr>
        <w:pStyle w:val="Heading1"/>
        <w:rPr>
          <w:lang w:val="bg-BG"/>
        </w:rPr>
      </w:pPr>
      <w:bookmarkStart w:id="5" w:name="_Toc13150954"/>
      <w:r>
        <w:rPr>
          <w:lang w:val="bg-BG"/>
        </w:rPr>
        <w:t>Заключение</w:t>
      </w:r>
      <w:bookmarkEnd w:id="5"/>
    </w:p>
    <w:p w:rsidR="00EE4705" w:rsidRPr="00FF2C23" w:rsidRDefault="00FF2C23" w:rsidP="00FF2C23">
      <w:pPr>
        <w:rPr>
          <w:lang w:val="bg-BG"/>
        </w:rPr>
      </w:pPr>
      <w:r>
        <w:t xml:space="preserve">Project BatEye </w:t>
      </w:r>
      <w:r>
        <w:rPr>
          <w:lang w:val="bg-BG"/>
        </w:rPr>
        <w:t>е универсала система за сигнализация с множество приложелия извън автомобилостроенето. Има много начина по които да се развива в бъдещето като добавянето на нови функционалности и осъвършенстването на съществуващите.</w:t>
      </w:r>
      <w:bookmarkStart w:id="6" w:name="_GoBack"/>
      <w:bookmarkEnd w:id="6"/>
    </w:p>
    <w:sectPr w:rsidR="00EE4705" w:rsidRPr="00FF2C23">
      <w:headerReference w:type="default" r:id="rId14"/>
      <w:footerReference w:type="default" r:id="rId15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CC" w:rsidRDefault="007E6ACC">
      <w:pPr>
        <w:spacing w:after="0" w:line="240" w:lineRule="auto"/>
      </w:pPr>
      <w:r>
        <w:separator/>
      </w:r>
    </w:p>
  </w:endnote>
  <w:endnote w:type="continuationSeparator" w:id="0">
    <w:p w:rsidR="007E6ACC" w:rsidRDefault="007E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D9" w:rsidRDefault="00E368FC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F2C23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1="http://schemas.microsoft.com/office/drawing/2015/9/8/chartex">
          <w:pict>
            <v:oval w14:anchorId="25B2EBCD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CC" w:rsidRDefault="007E6ACC">
      <w:pPr>
        <w:spacing w:after="0" w:line="240" w:lineRule="auto"/>
      </w:pPr>
      <w:r>
        <w:separator/>
      </w:r>
    </w:p>
  </w:footnote>
  <w:footnote w:type="continuationSeparator" w:id="0">
    <w:p w:rsidR="007E6ACC" w:rsidRDefault="007E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D9" w:rsidRDefault="00E368FC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9-07-0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B2D43">
          <w:t>7/7/2019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1="http://schemas.microsoft.com/office/drawing/2015/9/8/chartex">
          <w:pict>
            <v:shapetype w14:anchorId="04FED5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43"/>
    <w:rsid w:val="00005F63"/>
    <w:rsid w:val="000C0874"/>
    <w:rsid w:val="005717EC"/>
    <w:rsid w:val="00792FB2"/>
    <w:rsid w:val="007E6ACC"/>
    <w:rsid w:val="009B2D43"/>
    <w:rsid w:val="009C134D"/>
    <w:rsid w:val="00AE745F"/>
    <w:rsid w:val="00C8255B"/>
    <w:rsid w:val="00D163D9"/>
    <w:rsid w:val="00E368FC"/>
    <w:rsid w:val="00EE14F3"/>
    <w:rsid w:val="00EE4705"/>
    <w:rsid w:val="00EF68B5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BA978"/>
  <w15:docId w15:val="{351801BD-4D2B-48E6-913B-ADB3191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4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70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705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705"/>
    <w:rPr>
      <w:rFonts w:cstheme="minorHAnsi"/>
      <w:b/>
      <w:bCs/>
      <w:color w:val="414751" w:themeColor="text2" w:themeShade="BF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92FB2"/>
    <w:pPr>
      <w:keepNext/>
      <w:keepLines/>
      <w:spacing w:before="240" w:after="0" w:line="259" w:lineRule="auto"/>
      <w:outlineLvl w:val="9"/>
    </w:pPr>
    <w:rPr>
      <w:rFonts w:eastAsiaTheme="majorEastAsia" w:cstheme="majorBidi"/>
      <w:smallCaps w:val="0"/>
      <w:color w:val="E65B01" w:themeColor="accent1" w:themeShade="BF"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2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2FB2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Report%20(Oriel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2019-07-07T00:00:00</PublishDate>
  <Abstract>Система за паркиране със звукова и визуална сигнализация създадена с Arduino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0AC1C-2495-48EA-BBEC-25DD6157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114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BatEye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BatEye</dc:title>
  <dc:subject>Arduino parktronic system</dc:subject>
  <dc:creator>User</dc:creator>
  <cp:keywords/>
  <cp:lastModifiedBy>User</cp:lastModifiedBy>
  <cp:revision>5</cp:revision>
  <dcterms:created xsi:type="dcterms:W3CDTF">2019-07-03T14:23:00Z</dcterms:created>
  <dcterms:modified xsi:type="dcterms:W3CDTF">2019-07-05T09:05:00Z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