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3864"/>
          <w:sz w:val="40"/>
        </w:rPr>
        <w:t>VOLUNTEER ENGAGEMENT WEEKLY STATS REPORTING POLICY</w:t>
      </w:r>
    </w:p>
    <w:p>
      <w:pPr>
        <w:jc w:val="center"/>
        <w:pBdr>
          <w:bottom w:val="single" w:sz="6" w:space="1" w:color="1F3864"/>
        </w:pBdr>
      </w:pPr>
      <w:r>
        <w:rPr>
          <w:rFonts w:ascii="Calibri" w:hAnsi="Calibri"/>
          <w:i/>
          <w:color w:val="595959"/>
          <w:sz w:val="24"/>
        </w:rPr>
        <w:t>[Organisation Name]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880"/>
        <w:gridCol w:w="6480"/>
      </w:tblGrid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Title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Volunteer Engagement Weekly Stats Reporting Policy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Organisation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[Organisation Name]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Owner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Approved By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[Board of Directors / 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Version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[1.0]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Effective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Next Review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 — annual review recommended]</w:t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1. Purpose</w:t>
      </w:r>
    </w:p>
    <w:p>
      <w:pPr>
        <w:jc w:val="both"/>
      </w:pPr>
      <w:r>
        <w:t>This policy establishes a standard process for reporting weekly volunteer engagement statistics at [Organisation Name], supporting accurate tracking, effective management and informed decision-making.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2. Scope</w:t>
      </w:r>
    </w:p>
    <w:p>
      <w:pPr>
        <w:jc w:val="both"/>
      </w:pPr>
      <w:r>
        <w:t>This policy applies to all staff involved in managing and reporting volunteer engagement statistics, including volunteer coordinators, team leaders and department managers.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3. Key Metrics</w:t>
      </w:r>
    </w:p>
    <w:p>
      <w:pPr>
        <w:jc w:val="both"/>
      </w:pPr>
      <w:r>
        <w:t>The following are reported weekly:</w:t>
      </w:r>
    </w:p>
    <w:p>
      <w:pPr>
        <w:pStyle w:val="ListBullet"/>
        <w:spacing w:after="60"/>
      </w:pPr>
      <w:r>
        <w:t>number of active volunteers;</w:t>
      </w:r>
    </w:p>
    <w:p>
      <w:pPr>
        <w:pStyle w:val="ListBullet"/>
        <w:spacing w:after="60"/>
      </w:pPr>
      <w:r>
        <w:t>total volunteer hours;</w:t>
      </w:r>
    </w:p>
    <w:p>
      <w:pPr>
        <w:pStyle w:val="ListBullet"/>
        <w:spacing w:after="60"/>
      </w:pPr>
      <w:r>
        <w:t>new volunteer registrations;</w:t>
      </w:r>
    </w:p>
    <w:p>
      <w:pPr>
        <w:pStyle w:val="ListBullet"/>
        <w:spacing w:after="60"/>
      </w:pPr>
      <w:r>
        <w:t>volunteer drop-offs;</w:t>
      </w:r>
    </w:p>
    <w:p>
      <w:pPr>
        <w:pStyle w:val="ListBullet"/>
        <w:spacing w:after="60"/>
      </w:pPr>
      <w:r>
        <w:t>participation rate (active as a percentage of registered volunteers);</w:t>
      </w:r>
    </w:p>
    <w:p>
      <w:pPr>
        <w:pStyle w:val="ListBullet"/>
        <w:spacing w:after="60"/>
      </w:pPr>
      <w:r>
        <w:t>activities and events conducted;</w:t>
      </w:r>
    </w:p>
    <w:p>
      <w:pPr>
        <w:pStyle w:val="ListBullet"/>
        <w:spacing w:after="60"/>
      </w:pPr>
      <w:r>
        <w:t>volunteer satisfaction and feedback (where available);</w:t>
      </w:r>
    </w:p>
    <w:p>
      <w:pPr>
        <w:pStyle w:val="ListBullet"/>
        <w:spacing w:after="60"/>
      </w:pPr>
      <w:r>
        <w:t>training sessions conducted and attendance; and</w:t>
      </w:r>
    </w:p>
    <w:p>
      <w:pPr>
        <w:pStyle w:val="ListBullet"/>
        <w:spacing w:after="60"/>
      </w:pPr>
      <w:r>
        <w:t>notable achievements or challenges.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4. Reporting Process</w:t>
      </w:r>
    </w:p>
    <w:p>
      <w:pPr>
        <w:pStyle w:val="ListBullet"/>
        <w:spacing w:after="60"/>
      </w:pPr>
      <w:r>
        <w:t>Data collection — coordinators capture hours, registrations, drop-offs and participation; team leaders capture activities, events and training; feedback is gathered via surveys and direct communication;</w:t>
      </w:r>
    </w:p>
    <w:p>
      <w:pPr>
        <w:pStyle w:val="ListBullet"/>
        <w:spacing w:after="60"/>
      </w:pPr>
      <w:r>
        <w:t>Data entry — all data is entered into the central volunteer management system by the end of each week, with accuracy verified before entry; and</w:t>
      </w:r>
    </w:p>
    <w:p>
      <w:pPr>
        <w:pStyle w:val="ListBullet"/>
        <w:spacing w:after="60"/>
      </w:pPr>
      <w:r>
        <w:t>Compilation — data is compiled into a weekly summary using a standard template covering all key metrics and qualitative input.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5. Reporting Schedule</w:t>
      </w:r>
    </w:p>
    <w:p>
      <w:pPr>
        <w:pStyle w:val="ListBullet"/>
        <w:spacing w:after="60"/>
      </w:pPr>
      <w:r>
        <w:t>complete data collection and entry by Friday each week;</w:t>
      </w:r>
    </w:p>
    <w:p>
      <w:pPr>
        <w:pStyle w:val="ListBullet"/>
        <w:spacing w:after="60"/>
      </w:pPr>
      <w:r>
        <w:t>submit the weekly summary to the Volunteer Coordinator by the following Monday; and</w:t>
      </w:r>
    </w:p>
    <w:p>
      <w:pPr>
        <w:pStyle w:val="ListBullet"/>
        <w:spacing w:after="60"/>
      </w:pPr>
      <w:r>
        <w:t>hold a brief Monday review meeting to discuss the statistics, identify trends and address issues.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6. Roles and Responsibilities</w:t>
      </w:r>
    </w:p>
    <w:p>
      <w:pPr>
        <w:pStyle w:val="ListBullet"/>
        <w:spacing w:after="60"/>
      </w:pPr>
      <w:r>
        <w:t>Volunteer Coordinators — oversee collection and entry, ensure the summary is accurate and complete, and submit it to senior management;</w:t>
      </w:r>
    </w:p>
    <w:p>
      <w:pPr>
        <w:pStyle w:val="ListBullet"/>
        <w:spacing w:after="60"/>
      </w:pPr>
      <w:r>
        <w:t>Team Leaders — collect and report activity, event and training data and provide qualitative insights;</w:t>
      </w:r>
    </w:p>
    <w:p>
      <w:pPr>
        <w:pStyle w:val="ListBullet"/>
        <w:spacing w:after="60"/>
      </w:pPr>
      <w:r>
        <w:t>IT — maintains the central system and provides technical support; and</w:t>
      </w:r>
    </w:p>
    <w:p>
      <w:pPr>
        <w:pStyle w:val="ListBullet"/>
        <w:spacing w:after="60"/>
      </w:pPr>
      <w:r>
        <w:t>Senior Management — reviews reports, provides guidance and uses the data to inform strategy.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7. Data Security and Privacy</w:t>
      </w:r>
    </w:p>
    <w:p>
      <w:pPr>
        <w:pStyle w:val="ListBullet"/>
        <w:spacing w:after="60"/>
      </w:pPr>
      <w:r>
        <w:t>handle all volunteer data confidentially and in line with privacy law;</w:t>
      </w:r>
    </w:p>
    <w:p>
      <w:pPr>
        <w:pStyle w:val="ListBullet"/>
        <w:spacing w:after="60"/>
      </w:pPr>
      <w:r>
        <w:t>restrict system access to authorised personnel; and</w:t>
      </w:r>
    </w:p>
    <w:p>
      <w:pPr>
        <w:pStyle w:val="ListBullet"/>
        <w:spacing w:after="60"/>
      </w:pPr>
      <w:r>
        <w:t>apply data-protection measures such as encryption and regular backups.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8. Training and Support</w:t>
      </w:r>
    </w:p>
    <w:p>
      <w:pPr>
        <w:pStyle w:val="ListBullet"/>
        <w:spacing w:after="60"/>
      </w:pPr>
      <w:r>
        <w:t>train staff involved in collection and reporting on the system and this policy; and</w:t>
      </w:r>
    </w:p>
    <w:p>
      <w:pPr>
        <w:pStyle w:val="ListBullet"/>
        <w:spacing w:after="60"/>
      </w:pPr>
      <w:r>
        <w:t>provide ongoing support and refresher training to maintain compliance and efficiency.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9. Review</w:t>
      </w:r>
    </w:p>
    <w:p>
      <w:pPr>
        <w:jc w:val="both"/>
      </w:pPr>
      <w:r>
        <w:t>This policy is reviewed annually against good practice and organisational needs, with updates communicated to relevant staff.</w:t>
      </w:r>
    </w:p>
    <w:p>
      <w:r>
        <w:rPr>
          <w:rFonts w:ascii="Calibri" w:hAnsi="Calibri"/>
          <w:i/>
          <w:color w:val="595959"/>
          <w:sz w:val="20"/>
        </w:rPr>
        <w:t>A standardised Weekly Volunteer Engagement Report template should accompany this policy.</w:t>
      </w:r>
    </w:p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Approval &amp; Acknowledgement</w:t>
      </w:r>
    </w:p>
    <w:p>
      <w:pPr>
        <w:jc w:val="both"/>
      </w:pPr>
      <w:r>
        <w:t>This policy has been approved by the [Board of Directors / approving body] of [Organisation Name]. By signing below, the approving officer confirms the policy has been adopted and that staff and volunteers are required to comply with it.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Approved by (Director / Chair)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  <w:t>Policy Owner</w:t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Version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Author / Reviser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Summary of Changes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[Name]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Initial adoption of policy.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6"/>
      </w:rPr>
      <w:t>Volunteer Engagement Weekly Stats Reporting Policy  |  [Organisation Name]  |  Template — customise before use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