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FINANCIAL INFORMATION (FIP) WEEKLY REPORTING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Financial Information (FIP) Weekly Reporting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accurate, timely and transparent weekly reporting of financial information to support decision-making, maintain donor confidence and meet legal and regulatory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financial activities and transactions of [Organisation Name], and to all employees, volunteers and contractors involved in financial operations and reporting.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Responsibilities</w:t>
      </w:r>
    </w:p>
    <w:p>
      <w:pPr>
        <w:pStyle w:val="ListBullet"/>
        <w:spacing w:after="60"/>
      </w:pPr>
      <w:r>
        <w:t>Board of Directors — oversees implementation and compliance;</w:t>
      </w:r>
    </w:p>
    <w:p>
      <w:pPr>
        <w:pStyle w:val="ListBullet"/>
        <w:spacing w:after="60"/>
      </w:pPr>
      <w:r>
        <w:t>Executive Director — ensures adherence and reports to the Board;</w:t>
      </w:r>
    </w:p>
    <w:p>
      <w:pPr>
        <w:pStyle w:val="ListBullet"/>
        <w:spacing w:after="60"/>
      </w:pPr>
      <w:r>
        <w:t>Finance Manager/Officer — prepares and submits weekly reports; and</w:t>
      </w:r>
    </w:p>
    <w:p>
      <w:pPr>
        <w:pStyle w:val="ListBullet"/>
        <w:spacing w:after="60"/>
      </w:pPr>
      <w:r>
        <w:t>Staff and Volunteers — comply and provide the information needed.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Reporting Schedule</w:t>
      </w:r>
    </w:p>
    <w:p>
      <w:pPr>
        <w:pStyle w:val="ListBullet"/>
        <w:spacing w:after="60"/>
      </w:pPr>
      <w:r>
        <w:t>reports are prepared and submitted every Friday by 5pm; and</w:t>
      </w:r>
    </w:p>
    <w:p>
      <w:pPr>
        <w:pStyle w:val="ListBullet"/>
        <w:spacing w:after="60"/>
      </w:pPr>
      <w:r>
        <w:t>the reporting period runs from the previous Friday to Thursday.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Reporting Content</w:t>
      </w:r>
    </w:p>
    <w:p>
      <w:pPr>
        <w:jc w:val="both"/>
      </w:pPr>
      <w:r>
        <w:t>Each weekly report includes:</w:t>
      </w:r>
    </w:p>
    <w:p>
      <w:pPr>
        <w:pStyle w:val="ListBullet"/>
        <w:spacing w:after="60"/>
      </w:pPr>
      <w:r>
        <w:t>income, broken down by source;</w:t>
      </w:r>
    </w:p>
    <w:p>
      <w:pPr>
        <w:pStyle w:val="ListBullet"/>
        <w:spacing w:after="60"/>
      </w:pPr>
      <w:r>
        <w:t>expenses, broken down by type;</w:t>
      </w:r>
    </w:p>
    <w:p>
      <w:pPr>
        <w:pStyle w:val="ListBullet"/>
        <w:spacing w:after="60"/>
      </w:pPr>
      <w:r>
        <w:t>a bank reconciliation and account balances;</w:t>
      </w:r>
    </w:p>
    <w:p>
      <w:pPr>
        <w:pStyle w:val="ListBullet"/>
        <w:spacing w:after="60"/>
      </w:pPr>
      <w:r>
        <w:t>a cash flow statement;</w:t>
      </w:r>
    </w:p>
    <w:p>
      <w:pPr>
        <w:pStyle w:val="ListBullet"/>
        <w:spacing w:after="60"/>
      </w:pPr>
      <w:r>
        <w:t>budget versus actual comparison;</w:t>
      </w:r>
    </w:p>
    <w:p>
      <w:pPr>
        <w:pStyle w:val="ListBullet"/>
        <w:spacing w:after="60"/>
      </w:pPr>
      <w:r>
        <w:t>outstanding receivables and payables; and</w:t>
      </w:r>
    </w:p>
    <w:p>
      <w:pPr>
        <w:pStyle w:val="ListBullet"/>
        <w:spacing w:after="60"/>
      </w:pPr>
      <w:r>
        <w:t>notes on any significant activity or anomalies.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Procedures</w:t>
      </w:r>
    </w:p>
    <w:p>
      <w:pPr>
        <w:pStyle w:val="ListBullet"/>
        <w:spacing w:after="60"/>
      </w:pPr>
      <w:r>
        <w:t>financial data is entered into the accounting system by Thursday noon;</w:t>
      </w:r>
    </w:p>
    <w:p>
      <w:pPr>
        <w:pStyle w:val="ListBullet"/>
        <w:spacing w:after="60"/>
      </w:pPr>
      <w:r>
        <w:t>the Finance Officer verifies accuracy by Thursday afternoon and prepares the report by Thursday evening;</w:t>
      </w:r>
    </w:p>
    <w:p>
      <w:pPr>
        <w:pStyle w:val="ListBullet"/>
        <w:spacing w:after="60"/>
      </w:pPr>
      <w:r>
        <w:t>the Executive Director reviews it on Friday morning; and</w:t>
      </w:r>
    </w:p>
    <w:p>
      <w:pPr>
        <w:pStyle w:val="ListBullet"/>
        <w:spacing w:after="60"/>
      </w:pPr>
      <w:r>
        <w:t>the finalised report is submitted to the Board by Friday 5pm.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Internal Controls</w:t>
      </w:r>
    </w:p>
    <w:p>
      <w:pPr>
        <w:pStyle w:val="ListBullet"/>
        <w:spacing w:after="60"/>
      </w:pPr>
      <w:r>
        <w:t>segregate duties to prevent fraud and error;</w:t>
      </w:r>
    </w:p>
    <w:p>
      <w:pPr>
        <w:pStyle w:val="ListBullet"/>
        <w:spacing w:after="60"/>
      </w:pPr>
      <w:r>
        <w:t>conduct regular audits and reviews; and</w:t>
      </w:r>
    </w:p>
    <w:p>
      <w:pPr>
        <w:pStyle w:val="ListBullet"/>
        <w:spacing w:after="60"/>
      </w:pPr>
      <w:r>
        <w:t>maintain comprehensive documentation for all transactions.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 and Confidentiality</w:t>
      </w:r>
    </w:p>
    <w:p>
      <w:pPr>
        <w:pStyle w:val="ListBullet"/>
        <w:spacing w:after="60"/>
      </w:pPr>
      <w:r>
        <w:t>adhere to ACNC standards and all applicable regulation;</w:t>
      </w:r>
    </w:p>
    <w:p>
      <w:pPr>
        <w:pStyle w:val="ListBullet"/>
        <w:spacing w:after="60"/>
      </w:pPr>
      <w:r>
        <w:t>hold staff accountable through training and performance reviews; and</w:t>
      </w:r>
    </w:p>
    <w:p>
      <w:pPr>
        <w:pStyle w:val="ListBullet"/>
        <w:spacing w:after="60"/>
      </w:pPr>
      <w:r>
        <w:t>keep financial information confidential, restricting access to authorised personnel.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</w:t>
      </w:r>
    </w:p>
    <w:p>
      <w:pPr>
        <w:jc w:val="both"/>
      </w:pPr>
      <w:r>
        <w:t>This policy is reviewed annually by the Board, with amendments subject to Board approval.</w:t>
      </w:r>
    </w:p>
    <w:p>
      <w:r>
        <w:rPr>
          <w:rFonts w:ascii="Calibri" w:hAnsi="Calibri"/>
          <w:i/>
          <w:color w:val="595959"/>
          <w:sz w:val="20"/>
        </w:rPr>
        <w:t>Approved by the Board on [Date]; effective from [Date]. A standardised Weekly Financial Report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Financial Information (FIP) Weekly Reporting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