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IDENTIFICATION OF PROJECTS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Identification of Projects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a structured approach for identifying and developing projects at [Organisation Name], so that projects address genuine community needs, align with the mission and are operationally feasible.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Align with Goals and Mission</w:t>
      </w:r>
    </w:p>
    <w:p>
      <w:pPr>
        <w:pStyle w:val="ListBullet"/>
        <w:spacing w:after="60"/>
      </w:pPr>
      <w:r>
        <w:t>confirm the project aligns with the organisation's mission; and</w:t>
      </w:r>
    </w:p>
    <w:p>
      <w:pPr>
        <w:pStyle w:val="ListBullet"/>
        <w:spacing w:after="60"/>
      </w:pPr>
      <w:r>
        <w:t>identify how it fits the short- and long-term strategic plan and priority areas.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Needs and Operational Assessment</w:t>
      </w:r>
    </w:p>
    <w:p>
      <w:pPr>
        <w:pStyle w:val="ListBullet"/>
        <w:spacing w:after="60"/>
      </w:pPr>
      <w:r>
        <w:t>engage the target community through surveys, focus groups and interviews;</w:t>
      </w:r>
    </w:p>
    <w:p>
      <w:pPr>
        <w:pStyle w:val="ListBullet"/>
        <w:spacing w:after="60"/>
      </w:pPr>
      <w:r>
        <w:t>collect quantitative and qualitative data to identify service gaps; and</w:t>
      </w:r>
    </w:p>
    <w:p>
      <w:pPr>
        <w:pStyle w:val="ListBullet"/>
        <w:spacing w:after="60"/>
      </w:pPr>
      <w:r>
        <w:t>assess existing programs through a strengths, weaknesses, opportunities and threats (SWOT) analysis.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Analyse Existing Programs and Resources</w:t>
      </w:r>
    </w:p>
    <w:p>
      <w:pPr>
        <w:pStyle w:val="ListBullet"/>
        <w:spacing w:after="60"/>
      </w:pPr>
      <w:r>
        <w:t>review current projects for overlap or gaps a new project could fill; and</w:t>
      </w:r>
    </w:p>
    <w:p>
      <w:pPr>
        <w:pStyle w:val="ListBullet"/>
        <w:spacing w:after="60"/>
      </w:pPr>
      <w:r>
        <w:t>assess available financial, human and material resources to gauge feasibility.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Generate and Prioritise Ideas</w:t>
      </w:r>
    </w:p>
    <w:p>
      <w:pPr>
        <w:pStyle w:val="ListBullet"/>
        <w:spacing w:after="60"/>
      </w:pPr>
      <w:r>
        <w:t>involve staff, volunteers, beneficiaries and other stakeholders in generating ideas;</w:t>
      </w:r>
    </w:p>
    <w:p>
      <w:pPr>
        <w:pStyle w:val="ListBullet"/>
        <w:spacing w:after="60"/>
      </w:pPr>
      <w:r>
        <w:t>identify community needs through surveys, focus groups and interviews; and</w:t>
      </w:r>
    </w:p>
    <w:p>
      <w:pPr>
        <w:pStyle w:val="ListBullet"/>
        <w:spacing w:after="60"/>
      </w:pPr>
      <w:r>
        <w:t>establish criteria — mission alignment, community impact, feasibility, cost and sustainability — and rank ideas against them.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Feasibility Study</w:t>
      </w:r>
    </w:p>
    <w:p>
      <w:pPr>
        <w:pStyle w:val="ListBullet"/>
        <w:spacing w:after="60"/>
      </w:pPr>
      <w:r>
        <w:t>estimate implementation costs, including staffing, materials and operations;</w:t>
      </w:r>
    </w:p>
    <w:p>
      <w:pPr>
        <w:pStyle w:val="ListBullet"/>
        <w:spacing w:after="60"/>
      </w:pPr>
      <w:r>
        <w:t>assess risks and develop mitigation strategies; and</w:t>
      </w:r>
    </w:p>
    <w:p>
      <w:pPr>
        <w:pStyle w:val="ListBullet"/>
        <w:spacing w:after="60"/>
      </w:pPr>
      <w:r>
        <w:t>evaluate the project's potential impact on the target community.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Develop Detailed Proposals</w:t>
      </w:r>
    </w:p>
    <w:p>
      <w:pPr>
        <w:pStyle w:val="ListBullet"/>
        <w:spacing w:after="60"/>
      </w:pPr>
      <w:r>
        <w:t>define clear objectives and desired outcomes;</w:t>
      </w:r>
    </w:p>
    <w:p>
      <w:pPr>
        <w:pStyle w:val="ListBullet"/>
        <w:spacing w:after="60"/>
      </w:pPr>
      <w:r>
        <w:t>outline scope, key activities and timelines;</w:t>
      </w:r>
    </w:p>
    <w:p>
      <w:pPr>
        <w:pStyle w:val="ListBullet"/>
        <w:spacing w:after="60"/>
      </w:pPr>
      <w:r>
        <w:t>develop a detailed budget and resource plan; and</w:t>
      </w:r>
    </w:p>
    <w:p>
      <w:pPr>
        <w:pStyle w:val="ListBullet"/>
        <w:spacing w:after="60"/>
      </w:pPr>
      <w:r>
        <w:t>establish metrics for monitoring and evaluation.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Approval and Funding</w:t>
      </w:r>
    </w:p>
    <w:p>
      <w:pPr>
        <w:pStyle w:val="ListBullet"/>
        <w:spacing w:after="60"/>
      </w:pPr>
      <w:r>
        <w:t>present the proposal to the Board for approval; and</w:t>
      </w:r>
    </w:p>
    <w:p>
      <w:pPr>
        <w:pStyle w:val="ListBullet"/>
        <w:spacing w:after="60"/>
      </w:pPr>
      <w:r>
        <w:t>identify funding sources, including grants, donations and partnerships.</w:t>
      </w:r>
    </w:p>
    <w:p>
      <w:r>
        <w:rPr>
          <w:rFonts w:ascii="Calibri" w:hAnsi="Calibri"/>
          <w:i/>
          <w:color w:val="595959"/>
          <w:sz w:val="20"/>
        </w:rPr>
        <w:t>Once approved, projects move to an implementation plan with monitoring, evaluation and reporting of outcomes to stakeholders and funders.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Identification of Projects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