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2E74B5"/>
          <w:spacing w:val="20"/>
          <w:sz w:val="32"/>
          <w:szCs w:val="32"/>
        </w:rPr>
        <w:t xml:space="preserve">STREAMIFY</w:t>
      </w:r>
    </w:p>
    <w:p>
      <w:pPr>
        <w:spacing w:after="100" w:before="300"/>
        <w:jc w:val="center"/>
      </w:pPr>
      <w:r>
        <w:rPr>
          <w:b/>
          <w:bCs/>
          <w:color w:val="1F3864"/>
          <w:sz w:val="56"/>
          <w:szCs w:val="56"/>
        </w:rPr>
        <w:t xml:space="preserve">Setup Guide</w:t>
      </w:r>
    </w:p>
    <w:p>
      <w:pPr>
        <w:spacing w:after="2000"/>
        <w:jc w:val="center"/>
      </w:pPr>
      <w:r>
        <w:rPr>
          <w:i/>
          <w:iCs/>
          <w:color w:val="595959"/>
          <w:sz w:val="26"/>
          <w:szCs w:val="26"/>
        </w:rPr>
        <w:t xml:space="preserve">Running the Backend Locally, Step by Step</w:t>
      </w:r>
    </w:p>
    <w:p>
      <w:pPr>
        <w:pBdr>
          <w:top w:val="single" w:color="2E74B5" w:sz="6"/>
        </w:pBdr>
        <w:spacing w:before="200"/>
      </w:pPr>
    </w:p>
    <w:p>
      <w:pPr>
        <w:spacing w:before="200"/>
      </w:pPr>
      <w:r>
        <w:rPr>
          <w:b/>
          <w:bCs/>
          <w:sz w:val="22"/>
          <w:szCs w:val="22"/>
        </w:rPr>
        <w:t xml:space="preserve">Author: </w:t>
      </w:r>
      <w:r>
        <w:rPr>
          <w:sz w:val="22"/>
          <w:szCs w:val="22"/>
        </w:rPr>
        <w:t xml:space="preserve">Sohaib Arshid</w:t>
      </w:r>
    </w:p>
    <w:p>
      <w:pPr>
        <w:spacing w:before="80"/>
      </w:pPr>
      <w:r>
        <w:rPr>
          <w:b/>
          <w:bCs/>
          <w:sz w:val="22"/>
          <w:szCs w:val="22"/>
        </w:rPr>
        <w:t xml:space="preserve">Audience: </w:t>
      </w:r>
      <w:r>
        <w:rPr>
          <w:sz w:val="22"/>
          <w:szCs w:val="22"/>
        </w:rPr>
        <w:t xml:space="preserve">Developers cloning/running this project for the first time</w:t>
      </w:r>
    </w:p>
    <w:p>
      <w:r>
        <w:br w:type="page"/>
      </w:r>
    </w:p>
    <w:p>
      <w:r>
        <w:rPr>
          <w:b/>
          <w:bCs/>
          <w:color w:val="1F3864"/>
          <w:sz w:val="32"/>
          <w:szCs w:val="32"/>
        </w:rPr>
        <w:t xml:space="preserve">Table of Contents</w:t>
      </w:r>
    </w:p>
    <w:p>
      <w:pPr>
        <w:spacing w:after="20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color w:val="1F3864"/>
        </w:rPr>
        <w:t xml:space="preserve">1. Prerequisites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4675"/>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4675"/>
            <w:tcMar>
              <w:top w:type="dxa" w:w="80"/>
              <w:left w:type="dxa" w:w="100"/>
              <w:bottom w:type="dxa" w:w="80"/>
              <w:right w:type="dxa" w:w="100"/>
            </w:tcMar>
            <w:vAlign w:val="center"/>
          </w:tcPr>
          <w:p>
            <w:r>
              <w:rPr>
                <w:b w:val="false"/>
                <w:bCs w:val="false"/>
                <w:color w:val="000000"/>
                <w:sz w:val="20"/>
                <w:szCs w:val="20"/>
              </w:rPr>
              <w:t xml:space="preserve">Node.js (LTS, v18 or newer)</w:t>
            </w:r>
          </w:p>
        </w:tc>
        <w:tc>
          <w:tcPr>
            <w:tcW w:type="dxa" w:w="4675"/>
            <w:tcMar>
              <w:top w:type="dxa" w:w="80"/>
              <w:left w:type="dxa" w:w="100"/>
              <w:bottom w:type="dxa" w:w="80"/>
              <w:right w:type="dxa" w:w="100"/>
            </w:tcMar>
            <w:vAlign w:val="center"/>
          </w:tcPr>
          <w:p>
            <w:r>
              <w:rPr>
                <w:b w:val="false"/>
                <w:bCs w:val="false"/>
                <w:color w:val="000000"/>
                <w:sz w:val="20"/>
                <w:szCs w:val="20"/>
              </w:rPr>
              <w:t xml:space="preserve">Required to run an ES-module Express project (the codebase uses import/export syntax throughout)</w:t>
            </w:r>
          </w:p>
        </w:tc>
      </w:tr>
      <w:tr>
        <w:tc>
          <w:tcPr>
            <w:tcW w:type="dxa" w:w="4675"/>
            <w:shd w:fill="F2F6FA" w:val="clear"/>
            <w:tcMar>
              <w:top w:type="dxa" w:w="80"/>
              <w:left w:type="dxa" w:w="100"/>
              <w:bottom w:type="dxa" w:w="80"/>
              <w:right w:type="dxa" w:w="100"/>
            </w:tcMar>
            <w:vAlign w:val="center"/>
          </w:tcPr>
          <w:p>
            <w:r>
              <w:rPr>
                <w:b w:val="false"/>
                <w:bCs w:val="false"/>
                <w:color w:val="000000"/>
                <w:sz w:val="20"/>
                <w:szCs w:val="20"/>
              </w:rPr>
              <w:t xml:space="preserve">npm (bundled with Node.js)</w:t>
            </w:r>
          </w:p>
        </w:tc>
        <w:tc>
          <w:tcPr>
            <w:tcW w:type="dxa" w:w="4675"/>
            <w:shd w:fill="F2F6FA" w:val="clear"/>
            <w:tcMar>
              <w:top w:type="dxa" w:w="80"/>
              <w:left w:type="dxa" w:w="100"/>
              <w:bottom w:type="dxa" w:w="80"/>
              <w:right w:type="dxa" w:w="100"/>
            </w:tcMar>
            <w:vAlign w:val="center"/>
          </w:tcPr>
          <w:p>
            <w:r>
              <w:rPr>
                <w:b w:val="false"/>
                <w:bCs w:val="false"/>
                <w:color w:val="000000"/>
                <w:sz w:val="20"/>
                <w:szCs w:val="20"/>
              </w:rPr>
              <w:t xml:space="preserve">Used to install dependencies</w:t>
            </w:r>
          </w:p>
        </w:tc>
      </w:tr>
      <w:tr>
        <w:tc>
          <w:tcPr>
            <w:tcW w:type="dxa" w:w="4675"/>
            <w:tcMar>
              <w:top w:type="dxa" w:w="80"/>
              <w:left w:type="dxa" w:w="100"/>
              <w:bottom w:type="dxa" w:w="80"/>
              <w:right w:type="dxa" w:w="100"/>
            </w:tcMar>
            <w:vAlign w:val="center"/>
          </w:tcPr>
          <w:p>
            <w:r>
              <w:rPr>
                <w:b w:val="false"/>
                <w:bCs w:val="false"/>
                <w:color w:val="000000"/>
                <w:sz w:val="20"/>
                <w:szCs w:val="20"/>
              </w:rPr>
              <w:t xml:space="preserve">MongoDB</w:t>
            </w:r>
          </w:p>
        </w:tc>
        <w:tc>
          <w:tcPr>
            <w:tcW w:type="dxa" w:w="4675"/>
            <w:tcMar>
              <w:top w:type="dxa" w:w="80"/>
              <w:left w:type="dxa" w:w="100"/>
              <w:bottom w:type="dxa" w:w="80"/>
              <w:right w:type="dxa" w:w="100"/>
            </w:tcMar>
            <w:vAlign w:val="center"/>
          </w:tcPr>
          <w:p>
            <w:r>
              <w:rPr>
                <w:b w:val="false"/>
                <w:bCs w:val="false"/>
                <w:color w:val="000000"/>
                <w:sz w:val="20"/>
                <w:szCs w:val="20"/>
              </w:rPr>
              <w:t xml:space="preserve">Either a local MongoDB installation or a free MongoDB Atlas cluster</w:t>
            </w:r>
          </w:p>
        </w:tc>
      </w:tr>
      <w:tr>
        <w:tc>
          <w:tcPr>
            <w:tcW w:type="dxa" w:w="4675"/>
            <w:shd w:fill="F2F6FA" w:val="clear"/>
            <w:tcMar>
              <w:top w:type="dxa" w:w="80"/>
              <w:left w:type="dxa" w:w="100"/>
              <w:bottom w:type="dxa" w:w="80"/>
              <w:right w:type="dxa" w:w="100"/>
            </w:tcMar>
            <w:vAlign w:val="center"/>
          </w:tcPr>
          <w:p>
            <w:r>
              <w:rPr>
                <w:b w:val="false"/>
                <w:bCs w:val="false"/>
                <w:color w:val="000000"/>
                <w:sz w:val="20"/>
                <w:szCs w:val="20"/>
              </w:rPr>
              <w:t xml:space="preserve">Cloudinary account</w:t>
            </w:r>
          </w:p>
        </w:tc>
        <w:tc>
          <w:tcPr>
            <w:tcW w:type="dxa" w:w="4675"/>
            <w:shd w:fill="F2F6FA" w:val="clear"/>
            <w:tcMar>
              <w:top w:type="dxa" w:w="80"/>
              <w:left w:type="dxa" w:w="100"/>
              <w:bottom w:type="dxa" w:w="80"/>
              <w:right w:type="dxa" w:w="100"/>
            </w:tcMar>
            <w:vAlign w:val="center"/>
          </w:tcPr>
          <w:p>
            <w:r>
              <w:rPr>
                <w:b w:val="false"/>
                <w:bCs w:val="false"/>
                <w:color w:val="000000"/>
                <w:sz w:val="20"/>
                <w:szCs w:val="20"/>
              </w:rPr>
              <w:t xml:space="preserve">Free tier is sufficient — required for avatar, cover image, video, and thumbnail uploads</w:t>
            </w:r>
          </w:p>
        </w:tc>
      </w:tr>
      <w:tr>
        <w:tc>
          <w:tcPr>
            <w:tcW w:type="dxa" w:w="4675"/>
            <w:tcMar>
              <w:top w:type="dxa" w:w="80"/>
              <w:left w:type="dxa" w:w="100"/>
              <w:bottom w:type="dxa" w:w="80"/>
              <w:right w:type="dxa" w:w="100"/>
            </w:tcMar>
            <w:vAlign w:val="center"/>
          </w:tcPr>
          <w:p>
            <w:r>
              <w:rPr>
                <w:b w:val="false"/>
                <w:bCs w:val="false"/>
                <w:color w:val="000000"/>
                <w:sz w:val="20"/>
                <w:szCs w:val="20"/>
              </w:rPr>
              <w:t xml:space="preserve">Postman (optional)</w:t>
            </w:r>
          </w:p>
        </w:tc>
        <w:tc>
          <w:tcPr>
            <w:tcW w:type="dxa" w:w="4675"/>
            <w:tcMar>
              <w:top w:type="dxa" w:w="80"/>
              <w:left w:type="dxa" w:w="100"/>
              <w:bottom w:type="dxa" w:w="80"/>
              <w:right w:type="dxa" w:w="100"/>
            </w:tcMar>
            <w:vAlign w:val="center"/>
          </w:tcPr>
          <w:p>
            <w:r>
              <w:rPr>
                <w:b w:val="false"/>
                <w:bCs w:val="false"/>
                <w:color w:val="000000"/>
                <w:sz w:val="20"/>
                <w:szCs w:val="20"/>
              </w:rPr>
              <w:t xml:space="preserve">The project ships a ready-made Postman collection at src/postman/streamify.postman_collection.json</w:t>
            </w:r>
          </w:p>
        </w:tc>
      </w:tr>
    </w:tbl>
    <w:p>
      <w:pPr>
        <w:pBdr>
          <w:left w:val="single" w:color="BF8F00" w:sz="18"/>
        </w:pBdr>
        <w:shd w:fill="FFF4CE" w:val="clear"/>
        <w:spacing w:after="150" w:before="100"/>
        <w:ind w:left="200"/>
      </w:pPr>
      <w:r>
        <w:rPr>
          <w:b/>
          <w:bCs/>
          <w:color w:val="7F6000"/>
          <w:sz w:val="21"/>
          <w:szCs w:val="21"/>
        </w:rPr>
        <w:t xml:space="preserve">Note: </w:t>
      </w:r>
      <w:r>
        <w:rPr>
          <w:color w:val="7F6000"/>
          <w:sz w:val="21"/>
          <w:szCs w:val="21"/>
        </w:rPr>
        <w:t xml:space="preserve">This project's source code was provided without a package.json file. Before it can run, you (or whoever maintains the repository) must generate one — see Section 5 below — listing the dependencies actually imported in the code. This guide reconstructs the dependency list directly from the import statements found in every source file.</w:t>
      </w:r>
    </w:p>
    <w:p>
      <w:pPr>
        <w:pStyle w:val="Heading1"/>
        <w:spacing w:after="200" w:before="400"/>
      </w:pPr>
      <w:r>
        <w:rPr>
          <w:color w:val="1F3864"/>
        </w:rPr>
        <w:t xml:space="preserve">2. Node.js Installation</w:t>
      </w:r>
    </w:p>
    <w:p>
      <w:pPr>
        <w:spacing w:after="150"/>
      </w:pPr>
      <w:r>
        <w:rPr>
          <w:sz w:val="22"/>
          <w:szCs w:val="22"/>
        </w:rPr>
        <w:t xml:space="preserve">Install Node.js from https://nodejs.org (choose the LTS release). Verify the installation:</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node --version</w:t>
      </w:r>
      <w:r>
        <w:rPr>
          <w:rFonts w:ascii="Consolas" w:cs="Consolas" w:eastAsia="Consolas" w:hAnsi="Consolas"/>
          <w:sz w:val="19"/>
          <w:szCs w:val="19"/>
        </w:rPr>
        <w:br/>
        <w:t xml:space="preserve">npm --version</w:t>
      </w:r>
    </w:p>
    <w:p>
      <w:pPr>
        <w:pStyle w:val="Heading1"/>
        <w:spacing w:after="200" w:before="400"/>
      </w:pPr>
      <w:r>
        <w:rPr>
          <w:color w:val="1F3864"/>
        </w:rPr>
        <w:t xml:space="preserve">3. MongoDB Setup</w:t>
      </w:r>
    </w:p>
    <w:p>
      <w:pPr>
        <w:pStyle w:val="Heading2"/>
        <w:spacing w:after="150" w:before="300"/>
      </w:pPr>
      <w:r>
        <w:rPr>
          <w:color w:val="2E74B5"/>
        </w:rPr>
        <w:t xml:space="preserve">Option A — MongoDB Atlas (recommended for beginners)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20"/>
              <w:left w:type="dxa" w:w="150"/>
              <w:bottom w:type="dxa" w:w="120"/>
              <w:right w:type="dxa" w:w="150"/>
            </w:tcMar>
          </w:tcPr>
          <w:p>
            <w:pPr>
              <w:jc w:val="left"/>
            </w:pPr>
            <w:r>
              <w:rPr>
                <w:b/>
                <w:bCs/>
                <w:color w:val="2E74B5"/>
                <w:sz w:val="22"/>
                <w:szCs w:val="22"/>
              </w:rPr>
              <w:t xml:space="preserve">1. </w:t>
            </w:r>
            <w:r>
              <w:rPr>
                <w:sz w:val="22"/>
                <w:szCs w:val="22"/>
              </w:rPr>
              <w:t xml:space="preserve">Create a free account at https://www.mongodb.com/cloud/atlas</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2. </w:t>
            </w:r>
            <w:r>
              <w:rPr>
                <w:sz w:val="22"/>
                <w:szCs w:val="22"/>
              </w:rPr>
              <w:t xml:space="preserve">Create a free (M0) cluster</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3. </w:t>
            </w:r>
            <w:r>
              <w:rPr>
                <w:sz w:val="22"/>
                <w:szCs w:val="22"/>
              </w:rPr>
              <w:t xml:space="preserve">Under Database Access, create a database user with a username and password</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4. </w:t>
            </w:r>
            <w:r>
              <w:rPr>
                <w:sz w:val="22"/>
                <w:szCs w:val="22"/>
              </w:rPr>
              <w:t xml:space="preserve">Under Network Access, allow your current IP (or 0.0.0.0/0 for development only)</w:t>
            </w:r>
          </w:p>
          <w:p>
            <w:pPr>
              <w:jc w:val="center"/>
            </w:pPr>
            <w:r>
              <w:rPr>
                <w:b/>
                <w:bCs/>
                <w:color w:val="2E74B5"/>
                <w:sz w:val="24"/>
                <w:szCs w:val="24"/>
              </w:rPr>
              <w:t xml:space="preserve">↓</w:t>
            </w:r>
          </w:p>
        </w:tc>
      </w:tr>
      <w:tr>
        <w:tc>
          <w:tcPr>
            <w:tcW w:type="dxa" w:w="9350"/>
            <w:shd w:fill="E2EFDA" w:val="clear"/>
            <w:tcMar>
              <w:top w:type="dxa" w:w="120"/>
              <w:left w:type="dxa" w:w="150"/>
              <w:bottom w:type="dxa" w:w="120"/>
              <w:right w:type="dxa" w:w="150"/>
            </w:tcMar>
          </w:tcPr>
          <w:p>
            <w:pPr>
              <w:jc w:val="left"/>
            </w:pPr>
            <w:r>
              <w:rPr>
                <w:b/>
                <w:bCs/>
                <w:color w:val="2E74B5"/>
                <w:sz w:val="22"/>
                <w:szCs w:val="22"/>
              </w:rPr>
              <w:t xml:space="preserve">5. </w:t>
            </w:r>
            <w:r>
              <w:rPr>
                <w:sz w:val="22"/>
                <w:szCs w:val="22"/>
              </w:rPr>
              <w:t xml:space="preserve">Click 'Connect' → 'Drivers' and copy the connection string, e.g. mongodb+srv://&lt;user&gt;:&lt;password&gt;@cluster0.mongodb.net</w:t>
            </w:r>
          </w:p>
        </w:tc>
      </w:tr>
    </w:tbl>
    <w:p>
      <w:pPr>
        <w:pStyle w:val="Heading2"/>
        <w:spacing w:after="150" w:before="300"/>
      </w:pPr>
      <w:r>
        <w:rPr>
          <w:color w:val="2E74B5"/>
        </w:rPr>
        <w:t xml:space="preserve">Option B — Local MongoDB</w:t>
      </w:r>
    </w:p>
    <w:p>
      <w:pPr>
        <w:spacing w:after="150"/>
      </w:pPr>
      <w:r>
        <w:rPr>
          <w:sz w:val="22"/>
          <w:szCs w:val="22"/>
        </w:rPr>
        <w:t xml:space="preserve">Install MongoDB Community Server for your OS and start the mongod service. The local connection string will typically be mongodb://localhost:27017.</w:t>
      </w:r>
    </w:p>
    <w:p>
      <w:pPr>
        <w:pBdr>
          <w:left w:val="single" w:color="BF8F00" w:sz="18"/>
        </w:pBdr>
        <w:shd w:fill="FFF4CE" w:val="clear"/>
        <w:spacing w:after="150" w:before="100"/>
        <w:ind w:left="200"/>
      </w:pPr>
      <w:r>
        <w:rPr>
          <w:b/>
          <w:bCs/>
          <w:color w:val="7F6000"/>
          <w:sz w:val="21"/>
          <w:szCs w:val="21"/>
        </w:rPr>
        <w:t xml:space="preserve">Note: </w:t>
      </w:r>
      <w:r>
        <w:rPr>
          <w:color w:val="7F6000"/>
          <w:sz w:val="21"/>
          <w:szCs w:val="21"/>
        </w:rPr>
        <w:t xml:space="preserve">The code appends the database name to whatever URI you provide: `${MONGODB_URI}/${DB_NAME}` in src/db/index.js, where DB_NAME is the hard-coded string 'videotube' (src/constans.js). Do NOT include a trailing slash or a database name in your MONGODB_URI env var, or the resulting URL will be malformed (e.g. use mongodb+srv://user:pass@cluster0.mongodb.net, not .../videotube).</w:t>
      </w:r>
    </w:p>
    <w:p>
      <w:pPr>
        <w:pStyle w:val="Heading1"/>
        <w:spacing w:after="200" w:before="400"/>
      </w:pPr>
      <w:r>
        <w:rPr>
          <w:color w:val="1F3864"/>
        </w:rPr>
        <w:t xml:space="preserve">4. Environment Variables</w:t>
      </w:r>
    </w:p>
    <w:p>
      <w:pPr>
        <w:spacing w:after="150"/>
      </w:pPr>
      <w:r>
        <w:rPr>
          <w:sz w:val="22"/>
          <w:szCs w:val="22"/>
        </w:rPr>
        <w:t xml:space="preserve">No .env file was included in the provided source. The table below lists every environment variable actually referenced via process.env in the codebase, reconstructed by inspecting each source file. Create a .env file at the project root (one level above src/, matching the path: "../.env" passed to dotenv.config() in src/index.js) with the following keys: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Variable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Used In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Example / Notes</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PORT</w:t>
            </w:r>
          </w:p>
        </w:tc>
        <w:tc>
          <w:tcPr>
            <w:tcW w:type="dxa" w:w="3116"/>
            <w:tcMar>
              <w:top w:type="dxa" w:w="80"/>
              <w:left w:type="dxa" w:w="100"/>
              <w:bottom w:type="dxa" w:w="80"/>
              <w:right w:type="dxa" w:w="100"/>
            </w:tcMar>
            <w:vAlign w:val="center"/>
          </w:tcPr>
          <w:p>
            <w:r>
              <w:rPr>
                <w:b w:val="false"/>
                <w:bCs w:val="false"/>
                <w:color w:val="000000"/>
                <w:sz w:val="20"/>
                <w:szCs w:val="20"/>
              </w:rPr>
              <w:t xml:space="preserve">src/index.js</w:t>
            </w:r>
          </w:p>
        </w:tc>
        <w:tc>
          <w:tcPr>
            <w:tcW w:type="dxa" w:w="3116"/>
            <w:tcMar>
              <w:top w:type="dxa" w:w="80"/>
              <w:left w:type="dxa" w:w="100"/>
              <w:bottom w:type="dxa" w:w="80"/>
              <w:right w:type="dxa" w:w="100"/>
            </w:tcMar>
            <w:vAlign w:val="center"/>
          </w:tcPr>
          <w:p>
            <w:r>
              <w:rPr>
                <w:b w:val="false"/>
                <w:bCs w:val="false"/>
                <w:color w:val="000000"/>
                <w:sz w:val="20"/>
                <w:szCs w:val="20"/>
              </w:rPr>
              <w:t xml:space="preserve">3000</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MONGODB_URI</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src/db/index.js</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mongodb+srv://user:pass@cluster0.mongodb.net (no trailing db name)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CORS_ORIGIN</w:t>
            </w:r>
          </w:p>
        </w:tc>
        <w:tc>
          <w:tcPr>
            <w:tcW w:type="dxa" w:w="3116"/>
            <w:tcMar>
              <w:top w:type="dxa" w:w="80"/>
              <w:left w:type="dxa" w:w="100"/>
              <w:bottom w:type="dxa" w:w="80"/>
              <w:right w:type="dxa" w:w="100"/>
            </w:tcMar>
            <w:vAlign w:val="center"/>
          </w:tcPr>
          <w:p>
            <w:r>
              <w:rPr>
                <w:b w:val="false"/>
                <w:bCs w:val="false"/>
                <w:color w:val="000000"/>
                <w:sz w:val="20"/>
                <w:szCs w:val="20"/>
              </w:rPr>
              <w:t xml:space="preserve">src/app.js</w:t>
            </w:r>
          </w:p>
        </w:tc>
        <w:tc>
          <w:tcPr>
            <w:tcW w:type="dxa" w:w="3116"/>
            <w:tcMar>
              <w:top w:type="dxa" w:w="80"/>
              <w:left w:type="dxa" w:w="100"/>
              <w:bottom w:type="dxa" w:w="80"/>
              <w:right w:type="dxa" w:w="100"/>
            </w:tcMar>
            <w:vAlign w:val="center"/>
          </w:tcPr>
          <w:p>
            <w:r>
              <w:rPr>
                <w:b w:val="false"/>
                <w:bCs w:val="false"/>
                <w:color w:val="000000"/>
                <w:sz w:val="20"/>
                <w:szCs w:val="20"/>
              </w:rPr>
              <w:t xml:space="preserve">http://localhost:3000 (falls back to this value automatically if unset)</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ACCESS_TOKEN_SECRET</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user.models.js, auth.middleware.js</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Any long random string</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ACCESS_TOKEN_EXPIRY</w:t>
            </w:r>
          </w:p>
        </w:tc>
        <w:tc>
          <w:tcPr>
            <w:tcW w:type="dxa" w:w="3116"/>
            <w:tcMar>
              <w:top w:type="dxa" w:w="80"/>
              <w:left w:type="dxa" w:w="100"/>
              <w:bottom w:type="dxa" w:w="80"/>
              <w:right w:type="dxa" w:w="100"/>
            </w:tcMar>
            <w:vAlign w:val="center"/>
          </w:tcPr>
          <w:p>
            <w:r>
              <w:rPr>
                <w:b w:val="false"/>
                <w:bCs w:val="false"/>
                <w:color w:val="000000"/>
                <w:sz w:val="20"/>
                <w:szCs w:val="20"/>
              </w:rPr>
              <w:t xml:space="preserve">user.models.js</w:t>
            </w:r>
          </w:p>
        </w:tc>
        <w:tc>
          <w:tcPr>
            <w:tcW w:type="dxa" w:w="3116"/>
            <w:tcMar>
              <w:top w:type="dxa" w:w="80"/>
              <w:left w:type="dxa" w:w="100"/>
              <w:bottom w:type="dxa" w:w="80"/>
              <w:right w:type="dxa" w:w="100"/>
            </w:tcMar>
            <w:vAlign w:val="center"/>
          </w:tcPr>
          <w:p>
            <w:r>
              <w:rPr>
                <w:b w:val="false"/>
                <w:bCs w:val="false"/>
                <w:color w:val="000000"/>
                <w:sz w:val="20"/>
                <w:szCs w:val="20"/>
              </w:rPr>
              <w:t xml:space="preserve">e.g. 1d</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REFRESH_TOKEN_SECRET</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user.models.js, user.controller.js</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Any long random string, different from the access secret</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REFRESH_TOKEN_EXPIRY</w:t>
            </w:r>
          </w:p>
        </w:tc>
        <w:tc>
          <w:tcPr>
            <w:tcW w:type="dxa" w:w="3116"/>
            <w:tcMar>
              <w:top w:type="dxa" w:w="80"/>
              <w:left w:type="dxa" w:w="100"/>
              <w:bottom w:type="dxa" w:w="80"/>
              <w:right w:type="dxa" w:w="100"/>
            </w:tcMar>
            <w:vAlign w:val="center"/>
          </w:tcPr>
          <w:p>
            <w:r>
              <w:rPr>
                <w:b w:val="false"/>
                <w:bCs w:val="false"/>
                <w:color w:val="000000"/>
                <w:sz w:val="20"/>
                <w:szCs w:val="20"/>
              </w:rPr>
              <w:t xml:space="preserve">user.models.js</w:t>
            </w:r>
          </w:p>
        </w:tc>
        <w:tc>
          <w:tcPr>
            <w:tcW w:type="dxa" w:w="3116"/>
            <w:tcMar>
              <w:top w:type="dxa" w:w="80"/>
              <w:left w:type="dxa" w:w="100"/>
              <w:bottom w:type="dxa" w:w="80"/>
              <w:right w:type="dxa" w:w="100"/>
            </w:tcMar>
            <w:vAlign w:val="center"/>
          </w:tcPr>
          <w:p>
            <w:r>
              <w:rPr>
                <w:b w:val="false"/>
                <w:bCs w:val="false"/>
                <w:color w:val="000000"/>
                <w:sz w:val="20"/>
                <w:szCs w:val="20"/>
              </w:rPr>
              <w:t xml:space="preserve">e.g. 10d</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CLOUDINARY_CLOUD_NAME</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src/utils/cloudinary.js</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From your Cloudinary dashboard</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CLOUDINARY_API_KEY</w:t>
            </w:r>
          </w:p>
        </w:tc>
        <w:tc>
          <w:tcPr>
            <w:tcW w:type="dxa" w:w="3116"/>
            <w:tcMar>
              <w:top w:type="dxa" w:w="80"/>
              <w:left w:type="dxa" w:w="100"/>
              <w:bottom w:type="dxa" w:w="80"/>
              <w:right w:type="dxa" w:w="100"/>
            </w:tcMar>
            <w:vAlign w:val="center"/>
          </w:tcPr>
          <w:p>
            <w:r>
              <w:rPr>
                <w:b w:val="false"/>
                <w:bCs w:val="false"/>
                <w:color w:val="000000"/>
                <w:sz w:val="20"/>
                <w:szCs w:val="20"/>
              </w:rPr>
              <w:t xml:space="preserve">src/utils/cloudinary.js</w:t>
            </w:r>
          </w:p>
        </w:tc>
        <w:tc>
          <w:tcPr>
            <w:tcW w:type="dxa" w:w="3116"/>
            <w:tcMar>
              <w:top w:type="dxa" w:w="80"/>
              <w:left w:type="dxa" w:w="100"/>
              <w:bottom w:type="dxa" w:w="80"/>
              <w:right w:type="dxa" w:w="100"/>
            </w:tcMar>
            <w:vAlign w:val="center"/>
          </w:tcPr>
          <w:p>
            <w:r>
              <w:rPr>
                <w:b w:val="false"/>
                <w:bCs w:val="false"/>
                <w:color w:val="000000"/>
                <w:sz w:val="20"/>
                <w:szCs w:val="20"/>
              </w:rPr>
              <w:t xml:space="preserve">From your Cloudinary dashboard</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CLOUDINARY_API_SECRET</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src/utils/cloudinary.js</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From your Cloudinary dashboard</w:t>
            </w:r>
          </w:p>
        </w:tc>
      </w:tr>
    </w:tbl>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 .env  (place at project root, one directory above /src)</w:t>
      </w:r>
      <w:r>
        <w:rPr>
          <w:rFonts w:ascii="Consolas" w:cs="Consolas" w:eastAsia="Consolas" w:hAnsi="Consolas"/>
          <w:sz w:val="19"/>
          <w:szCs w:val="19"/>
        </w:rPr>
        <w:br/>
        <w:t xml:space="preserve">PORT=3000</w:t>
      </w:r>
      <w:r>
        <w:rPr>
          <w:rFonts w:ascii="Consolas" w:cs="Consolas" w:eastAsia="Consolas" w:hAnsi="Consolas"/>
          <w:sz w:val="19"/>
          <w:szCs w:val="19"/>
        </w:rPr>
        <w:br/>
        <w:t xml:space="preserve">MONGODB_URI=mongodb+srv://&lt;user&gt;:&lt;password&gt;@&lt;cluster-url&gt;</w:t>
      </w:r>
      <w:r>
        <w:rPr>
          <w:rFonts w:ascii="Consolas" w:cs="Consolas" w:eastAsia="Consolas" w:hAnsi="Consolas"/>
          <w:sz w:val="19"/>
          <w:szCs w:val="19"/>
        </w:rPr>
        <w:br/>
        <w:t xml:space="preserve">CORS_ORIGIN=http://localhost:3000</w:t>
      </w:r>
      <w:r>
        <w:rPr>
          <w:rFonts w:ascii="Consolas" w:cs="Consolas" w:eastAsia="Consolas" w:hAnsi="Consolas"/>
          <w:sz w:val="19"/>
          <w:szCs w:val="19"/>
        </w:rPr>
        <w:br/>
        <w:t xml:space="preserve"> </w:t>
      </w:r>
      <w:r>
        <w:rPr>
          <w:rFonts w:ascii="Consolas" w:cs="Consolas" w:eastAsia="Consolas" w:hAnsi="Consolas"/>
          <w:sz w:val="19"/>
          <w:szCs w:val="19"/>
        </w:rPr>
        <w:br/>
        <w:t xml:space="preserve">ACCESS_TOKEN_SECRET=replace_with_a_long_random_string</w:t>
      </w:r>
      <w:r>
        <w:rPr>
          <w:rFonts w:ascii="Consolas" w:cs="Consolas" w:eastAsia="Consolas" w:hAnsi="Consolas"/>
          <w:sz w:val="19"/>
          <w:szCs w:val="19"/>
        </w:rPr>
        <w:br/>
        <w:t xml:space="preserve">ACCESS_TOKEN_EXPIRY=1d</w:t>
      </w:r>
      <w:r>
        <w:rPr>
          <w:rFonts w:ascii="Consolas" w:cs="Consolas" w:eastAsia="Consolas" w:hAnsi="Consolas"/>
          <w:sz w:val="19"/>
          <w:szCs w:val="19"/>
        </w:rPr>
        <w:br/>
        <w:t xml:space="preserve">REFRESH_TOKEN_SECRET=replace_with_a_different_long_random_string</w:t>
      </w:r>
      <w:r>
        <w:rPr>
          <w:rFonts w:ascii="Consolas" w:cs="Consolas" w:eastAsia="Consolas" w:hAnsi="Consolas"/>
          <w:sz w:val="19"/>
          <w:szCs w:val="19"/>
        </w:rPr>
        <w:br/>
        <w:t xml:space="preserve">REFRESH_TOKEN_EXPIRY=10d</w:t>
      </w:r>
      <w:r>
        <w:rPr>
          <w:rFonts w:ascii="Consolas" w:cs="Consolas" w:eastAsia="Consolas" w:hAnsi="Consolas"/>
          <w:sz w:val="19"/>
          <w:szCs w:val="19"/>
        </w:rPr>
        <w:br/>
        <w:t xml:space="preserve"> </w:t>
      </w:r>
      <w:r>
        <w:rPr>
          <w:rFonts w:ascii="Consolas" w:cs="Consolas" w:eastAsia="Consolas" w:hAnsi="Consolas"/>
          <w:sz w:val="19"/>
          <w:szCs w:val="19"/>
        </w:rPr>
        <w:br/>
        <w:t xml:space="preserve">CLOUDINARY_CLOUD_NAME=your_cloud_name</w:t>
      </w:r>
      <w:r>
        <w:rPr>
          <w:rFonts w:ascii="Consolas" w:cs="Consolas" w:eastAsia="Consolas" w:hAnsi="Consolas"/>
          <w:sz w:val="19"/>
          <w:szCs w:val="19"/>
        </w:rPr>
        <w:br/>
        <w:t xml:space="preserve">CLOUDINARY_API_KEY=your_api_key</w:t>
      </w:r>
      <w:r>
        <w:rPr>
          <w:rFonts w:ascii="Consolas" w:cs="Consolas" w:eastAsia="Consolas" w:hAnsi="Consolas"/>
          <w:sz w:val="19"/>
          <w:szCs w:val="19"/>
        </w:rPr>
        <w:br/>
        <w:t xml:space="preserve">CLOUDINARY_API_SECRET=your_api_secret</w:t>
      </w:r>
    </w:p>
    <w:p>
      <w:pPr>
        <w:pBdr>
          <w:left w:val="single" w:color="BF8F00" w:sz="18"/>
        </w:pBdr>
        <w:shd w:fill="FFF4CE" w:val="clear"/>
        <w:spacing w:after="150" w:before="100"/>
        <w:ind w:left="200"/>
      </w:pPr>
      <w:r>
        <w:rPr>
          <w:b/>
          <w:bCs/>
          <w:color w:val="7F6000"/>
          <w:sz w:val="21"/>
          <w:szCs w:val="21"/>
        </w:rPr>
        <w:t xml:space="preserve">Known Issue: </w:t>
      </w:r>
      <w:r>
        <w:rPr>
          <w:color w:val="7F6000"/>
          <w:sz w:val="21"/>
          <w:szCs w:val="21"/>
        </w:rPr>
        <w:t xml:space="preserve">dotenv.config({ path: "../.env" }) resolves relative to the current working directory the Node process is started FROM, not relative to src/index.js itself. If you run `node src/index.js` from the project root, dotenv will look one level ABOVE the project root, which is almost certainly wrong. In practice this only works reliably if you cd into src/ before running the command, or if you change the path to "./.env" and run from the project root. This is flagged again in the Common Errors section below.</w:t>
      </w:r>
    </w:p>
    <w:p>
      <w:pPr>
        <w:pStyle w:val="Heading1"/>
        <w:spacing w:after="200" w:before="400"/>
      </w:pPr>
      <w:r>
        <w:rPr>
          <w:color w:val="1F3864"/>
        </w:rPr>
        <w:t xml:space="preserve">5. Installing Dependencies</w:t>
      </w:r>
    </w:p>
    <w:p>
      <w:pPr>
        <w:spacing w:after="150"/>
      </w:pPr>
      <w:r>
        <w:rPr>
          <w:sz w:val="22"/>
          <w:szCs w:val="22"/>
        </w:rPr>
        <w:t xml:space="preserve">Since no package.json is included in the provided source, initialize one and install every package actually imported across the codebase: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npm init -y</w:t>
      </w:r>
      <w:r>
        <w:rPr>
          <w:rFonts w:ascii="Consolas" w:cs="Consolas" w:eastAsia="Consolas" w:hAnsi="Consolas"/>
          <w:sz w:val="19"/>
          <w:szCs w:val="19"/>
        </w:rPr>
        <w:br/>
        <w:t xml:space="preserve">npm install express cors cookie-parser dotenv mongoose mongoose-aggregate-paginate-v2 bcrypt jsonwebtoken multer cloudinary</w:t>
      </w:r>
    </w:p>
    <w:p>
      <w:pPr>
        <w:spacing w:after="150"/>
      </w:pPr>
      <w:r>
        <w:rPr>
          <w:sz w:val="22"/>
          <w:szCs w:val="22"/>
        </w:rPr>
        <w:t xml:space="preserve">Cross-referenced import statements confirming this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00"/>
              <w:bottom w:type="dxa" w:w="80"/>
              <w:right w:type="dxa" w:w="100"/>
            </w:tcMar>
            <w:vAlign w:val="center"/>
          </w:tcPr>
          <w:p>
            <w:r>
              <w:rPr>
                <w:b/>
                <w:bCs/>
                <w:color w:val="FFFFFF"/>
                <w:sz w:val="20"/>
                <w:szCs w:val="20"/>
              </w:rPr>
              <w:t xml:space="preserve">Package</w:t>
            </w:r>
          </w:p>
        </w:tc>
        <w:tc>
          <w:tcPr>
            <w:tcW w:type="dxa" w:w="4675"/>
            <w:shd w:fill="1F3864" w:val="clear"/>
            <w:tcMar>
              <w:top w:type="dxa" w:w="80"/>
              <w:left w:type="dxa" w:w="100"/>
              <w:bottom w:type="dxa" w:w="80"/>
              <w:right w:type="dxa" w:w="100"/>
            </w:tcMar>
            <w:vAlign w:val="center"/>
          </w:tcPr>
          <w:p>
            <w:r>
              <w:rPr>
                <w:b/>
                <w:bCs/>
                <w:color w:val="FFFFFF"/>
                <w:sz w:val="20"/>
                <w:szCs w:val="20"/>
              </w:rPr>
              <w:t xml:space="preserve">Imported In</w:t>
            </w:r>
          </w:p>
        </w:tc>
      </w:tr>
      <w:tr>
        <w:tc>
          <w:tcPr>
            <w:tcW w:type="dxa" w:w="4675"/>
            <w:tcMar>
              <w:top w:type="dxa" w:w="80"/>
              <w:left w:type="dxa" w:w="100"/>
              <w:bottom w:type="dxa" w:w="80"/>
              <w:right w:type="dxa" w:w="100"/>
            </w:tcMar>
            <w:vAlign w:val="center"/>
          </w:tcPr>
          <w:p>
            <w:r>
              <w:rPr>
                <w:b w:val="false"/>
                <w:bCs w:val="false"/>
                <w:color w:val="000000"/>
                <w:sz w:val="20"/>
                <w:szCs w:val="20"/>
              </w:rPr>
              <w:t xml:space="preserve">express</w:t>
            </w:r>
          </w:p>
        </w:tc>
        <w:tc>
          <w:tcPr>
            <w:tcW w:type="dxa" w:w="4675"/>
            <w:tcMar>
              <w:top w:type="dxa" w:w="80"/>
              <w:left w:type="dxa" w:w="100"/>
              <w:bottom w:type="dxa" w:w="80"/>
              <w:right w:type="dxa" w:w="100"/>
            </w:tcMar>
            <w:vAlign w:val="center"/>
          </w:tcPr>
          <w:p>
            <w:r>
              <w:rPr>
                <w:b w:val="false"/>
                <w:bCs w:val="false"/>
                <w:color w:val="000000"/>
                <w:sz w:val="20"/>
                <w:szCs w:val="20"/>
              </w:rPr>
              <w:t xml:space="preserve">app.js, routes/*.js</w:t>
            </w:r>
          </w:p>
        </w:tc>
      </w:tr>
      <w:tr>
        <w:tc>
          <w:tcPr>
            <w:tcW w:type="dxa" w:w="4675"/>
            <w:shd w:fill="F2F6FA" w:val="clear"/>
            <w:tcMar>
              <w:top w:type="dxa" w:w="80"/>
              <w:left w:type="dxa" w:w="100"/>
              <w:bottom w:type="dxa" w:w="80"/>
              <w:right w:type="dxa" w:w="100"/>
            </w:tcMar>
            <w:vAlign w:val="center"/>
          </w:tcPr>
          <w:p>
            <w:r>
              <w:rPr>
                <w:b w:val="false"/>
                <w:bCs w:val="false"/>
                <w:color w:val="000000"/>
                <w:sz w:val="20"/>
                <w:szCs w:val="20"/>
              </w:rPr>
              <w:t xml:space="preserve">cors</w:t>
            </w:r>
          </w:p>
        </w:tc>
        <w:tc>
          <w:tcPr>
            <w:tcW w:type="dxa" w:w="4675"/>
            <w:shd w:fill="F2F6FA" w:val="clear"/>
            <w:tcMar>
              <w:top w:type="dxa" w:w="80"/>
              <w:left w:type="dxa" w:w="100"/>
              <w:bottom w:type="dxa" w:w="80"/>
              <w:right w:type="dxa" w:w="100"/>
            </w:tcMar>
            <w:vAlign w:val="center"/>
          </w:tcPr>
          <w:p>
            <w:r>
              <w:rPr>
                <w:b w:val="false"/>
                <w:bCs w:val="false"/>
                <w:color w:val="000000"/>
                <w:sz w:val="20"/>
                <w:szCs w:val="20"/>
              </w:rPr>
              <w:t xml:space="preserve">app.js</w:t>
            </w:r>
          </w:p>
        </w:tc>
      </w:tr>
      <w:tr>
        <w:tc>
          <w:tcPr>
            <w:tcW w:type="dxa" w:w="4675"/>
            <w:tcMar>
              <w:top w:type="dxa" w:w="80"/>
              <w:left w:type="dxa" w:w="100"/>
              <w:bottom w:type="dxa" w:w="80"/>
              <w:right w:type="dxa" w:w="100"/>
            </w:tcMar>
            <w:vAlign w:val="center"/>
          </w:tcPr>
          <w:p>
            <w:r>
              <w:rPr>
                <w:b w:val="false"/>
                <w:bCs w:val="false"/>
                <w:color w:val="000000"/>
                <w:sz w:val="20"/>
                <w:szCs w:val="20"/>
              </w:rPr>
              <w:t xml:space="preserve">cookie-parser</w:t>
            </w:r>
          </w:p>
        </w:tc>
        <w:tc>
          <w:tcPr>
            <w:tcW w:type="dxa" w:w="4675"/>
            <w:tcMar>
              <w:top w:type="dxa" w:w="80"/>
              <w:left w:type="dxa" w:w="100"/>
              <w:bottom w:type="dxa" w:w="80"/>
              <w:right w:type="dxa" w:w="100"/>
            </w:tcMar>
            <w:vAlign w:val="center"/>
          </w:tcPr>
          <w:p>
            <w:r>
              <w:rPr>
                <w:b w:val="false"/>
                <w:bCs w:val="false"/>
                <w:color w:val="000000"/>
                <w:sz w:val="20"/>
                <w:szCs w:val="20"/>
              </w:rPr>
              <w:t xml:space="preserve">app.js</w:t>
            </w:r>
          </w:p>
        </w:tc>
      </w:tr>
      <w:tr>
        <w:tc>
          <w:tcPr>
            <w:tcW w:type="dxa" w:w="4675"/>
            <w:shd w:fill="F2F6FA" w:val="clear"/>
            <w:tcMar>
              <w:top w:type="dxa" w:w="80"/>
              <w:left w:type="dxa" w:w="100"/>
              <w:bottom w:type="dxa" w:w="80"/>
              <w:right w:type="dxa" w:w="100"/>
            </w:tcMar>
            <w:vAlign w:val="center"/>
          </w:tcPr>
          <w:p>
            <w:r>
              <w:rPr>
                <w:b w:val="false"/>
                <w:bCs w:val="false"/>
                <w:color w:val="000000"/>
                <w:sz w:val="20"/>
                <w:szCs w:val="20"/>
              </w:rPr>
              <w:t xml:space="preserve">dotenv</w:t>
            </w:r>
          </w:p>
        </w:tc>
        <w:tc>
          <w:tcPr>
            <w:tcW w:type="dxa" w:w="4675"/>
            <w:shd w:fill="F2F6FA" w:val="clear"/>
            <w:tcMar>
              <w:top w:type="dxa" w:w="80"/>
              <w:left w:type="dxa" w:w="100"/>
              <w:bottom w:type="dxa" w:w="80"/>
              <w:right w:type="dxa" w:w="100"/>
            </w:tcMar>
            <w:vAlign w:val="center"/>
          </w:tcPr>
          <w:p>
            <w:r>
              <w:rPr>
                <w:b w:val="false"/>
                <w:bCs w:val="false"/>
                <w:color w:val="000000"/>
                <w:sz w:val="20"/>
                <w:szCs w:val="20"/>
              </w:rPr>
              <w:t xml:space="preserve">index.js</w:t>
            </w:r>
          </w:p>
        </w:tc>
      </w:tr>
      <w:tr>
        <w:tc>
          <w:tcPr>
            <w:tcW w:type="dxa" w:w="4675"/>
            <w:tcMar>
              <w:top w:type="dxa" w:w="80"/>
              <w:left w:type="dxa" w:w="100"/>
              <w:bottom w:type="dxa" w:w="80"/>
              <w:right w:type="dxa" w:w="100"/>
            </w:tcMar>
            <w:vAlign w:val="center"/>
          </w:tcPr>
          <w:p>
            <w:r>
              <w:rPr>
                <w:b w:val="false"/>
                <w:bCs w:val="false"/>
                <w:color w:val="000000"/>
                <w:sz w:val="20"/>
                <w:szCs w:val="20"/>
              </w:rPr>
              <w:t xml:space="preserve">mongoose</w:t>
            </w:r>
          </w:p>
        </w:tc>
        <w:tc>
          <w:tcPr>
            <w:tcW w:type="dxa" w:w="4675"/>
            <w:tcMar>
              <w:top w:type="dxa" w:w="80"/>
              <w:left w:type="dxa" w:w="100"/>
              <w:bottom w:type="dxa" w:w="80"/>
              <w:right w:type="dxa" w:w="100"/>
            </w:tcMar>
            <w:vAlign w:val="center"/>
          </w:tcPr>
          <w:p>
            <w:r>
              <w:rPr>
                <w:b w:val="false"/>
                <w:bCs w:val="false"/>
                <w:color w:val="000000"/>
                <w:sz w:val="20"/>
                <w:szCs w:val="20"/>
              </w:rPr>
              <w:t xml:space="preserve">db/index.js, models/*.js, controllers/*.js</w:t>
            </w:r>
          </w:p>
        </w:tc>
      </w:tr>
      <w:tr>
        <w:tc>
          <w:tcPr>
            <w:tcW w:type="dxa" w:w="4675"/>
            <w:shd w:fill="F2F6FA" w:val="clear"/>
            <w:tcMar>
              <w:top w:type="dxa" w:w="80"/>
              <w:left w:type="dxa" w:w="100"/>
              <w:bottom w:type="dxa" w:w="80"/>
              <w:right w:type="dxa" w:w="100"/>
            </w:tcMar>
            <w:vAlign w:val="center"/>
          </w:tcPr>
          <w:p>
            <w:r>
              <w:rPr>
                <w:b w:val="false"/>
                <w:bCs w:val="false"/>
                <w:color w:val="000000"/>
                <w:sz w:val="20"/>
                <w:szCs w:val="20"/>
              </w:rPr>
              <w:t xml:space="preserve">mongoose-aggregate-paginate-v2</w:t>
            </w:r>
          </w:p>
        </w:tc>
        <w:tc>
          <w:tcPr>
            <w:tcW w:type="dxa" w:w="4675"/>
            <w:shd w:fill="F2F6FA" w:val="clear"/>
            <w:tcMar>
              <w:top w:type="dxa" w:w="80"/>
              <w:left w:type="dxa" w:w="100"/>
              <w:bottom w:type="dxa" w:w="80"/>
              <w:right w:type="dxa" w:w="100"/>
            </w:tcMar>
            <w:vAlign w:val="center"/>
          </w:tcPr>
          <w:p>
            <w:r>
              <w:rPr>
                <w:b w:val="false"/>
                <w:bCs w:val="false"/>
                <w:color w:val="000000"/>
                <w:sz w:val="20"/>
                <w:szCs w:val="20"/>
              </w:rPr>
              <w:t xml:space="preserve">video.models.js, comment.models.js</w:t>
            </w:r>
          </w:p>
        </w:tc>
      </w:tr>
      <w:tr>
        <w:tc>
          <w:tcPr>
            <w:tcW w:type="dxa" w:w="4675"/>
            <w:tcMar>
              <w:top w:type="dxa" w:w="80"/>
              <w:left w:type="dxa" w:w="100"/>
              <w:bottom w:type="dxa" w:w="80"/>
              <w:right w:type="dxa" w:w="100"/>
            </w:tcMar>
            <w:vAlign w:val="center"/>
          </w:tcPr>
          <w:p>
            <w:r>
              <w:rPr>
                <w:b w:val="false"/>
                <w:bCs w:val="false"/>
                <w:color w:val="000000"/>
                <w:sz w:val="20"/>
                <w:szCs w:val="20"/>
              </w:rPr>
              <w:t xml:space="preserve">bcrypt</w:t>
            </w:r>
          </w:p>
        </w:tc>
        <w:tc>
          <w:tcPr>
            <w:tcW w:type="dxa" w:w="4675"/>
            <w:tcMar>
              <w:top w:type="dxa" w:w="80"/>
              <w:left w:type="dxa" w:w="100"/>
              <w:bottom w:type="dxa" w:w="80"/>
              <w:right w:type="dxa" w:w="100"/>
            </w:tcMar>
            <w:vAlign w:val="center"/>
          </w:tcPr>
          <w:p>
            <w:r>
              <w:rPr>
                <w:b w:val="false"/>
                <w:bCs w:val="false"/>
                <w:color w:val="000000"/>
                <w:sz w:val="20"/>
                <w:szCs w:val="20"/>
              </w:rPr>
              <w:t xml:space="preserve">user.models.js</w:t>
            </w:r>
          </w:p>
        </w:tc>
      </w:tr>
      <w:tr>
        <w:tc>
          <w:tcPr>
            <w:tcW w:type="dxa" w:w="4675"/>
            <w:shd w:fill="F2F6FA" w:val="clear"/>
            <w:tcMar>
              <w:top w:type="dxa" w:w="80"/>
              <w:left w:type="dxa" w:w="100"/>
              <w:bottom w:type="dxa" w:w="80"/>
              <w:right w:type="dxa" w:w="100"/>
            </w:tcMar>
            <w:vAlign w:val="center"/>
          </w:tcPr>
          <w:p>
            <w:r>
              <w:rPr>
                <w:b w:val="false"/>
                <w:bCs w:val="false"/>
                <w:color w:val="000000"/>
                <w:sz w:val="20"/>
                <w:szCs w:val="20"/>
              </w:rPr>
              <w:t xml:space="preserve">jsonwebtoken</w:t>
            </w:r>
          </w:p>
        </w:tc>
        <w:tc>
          <w:tcPr>
            <w:tcW w:type="dxa" w:w="4675"/>
            <w:shd w:fill="F2F6FA" w:val="clear"/>
            <w:tcMar>
              <w:top w:type="dxa" w:w="80"/>
              <w:left w:type="dxa" w:w="100"/>
              <w:bottom w:type="dxa" w:w="80"/>
              <w:right w:type="dxa" w:w="100"/>
            </w:tcMar>
            <w:vAlign w:val="center"/>
          </w:tcPr>
          <w:p>
            <w:r>
              <w:rPr>
                <w:b w:val="false"/>
                <w:bCs w:val="false"/>
                <w:color w:val="000000"/>
                <w:sz w:val="20"/>
                <w:szCs w:val="20"/>
              </w:rPr>
              <w:t xml:space="preserve">user.models.js, auth.middleware.js, user.controller.js</w:t>
            </w:r>
          </w:p>
        </w:tc>
      </w:tr>
      <w:tr>
        <w:tc>
          <w:tcPr>
            <w:tcW w:type="dxa" w:w="4675"/>
            <w:tcMar>
              <w:top w:type="dxa" w:w="80"/>
              <w:left w:type="dxa" w:w="100"/>
              <w:bottom w:type="dxa" w:w="80"/>
              <w:right w:type="dxa" w:w="100"/>
            </w:tcMar>
            <w:vAlign w:val="center"/>
          </w:tcPr>
          <w:p>
            <w:r>
              <w:rPr>
                <w:b w:val="false"/>
                <w:bCs w:val="false"/>
                <w:color w:val="000000"/>
                <w:sz w:val="20"/>
                <w:szCs w:val="20"/>
              </w:rPr>
              <w:t xml:space="preserve">multer</w:t>
            </w:r>
          </w:p>
        </w:tc>
        <w:tc>
          <w:tcPr>
            <w:tcW w:type="dxa" w:w="4675"/>
            <w:tcMar>
              <w:top w:type="dxa" w:w="80"/>
              <w:left w:type="dxa" w:w="100"/>
              <w:bottom w:type="dxa" w:w="80"/>
              <w:right w:type="dxa" w:w="100"/>
            </w:tcMar>
            <w:vAlign w:val="center"/>
          </w:tcPr>
          <w:p>
            <w:r>
              <w:rPr>
                <w:b w:val="false"/>
                <w:bCs w:val="false"/>
                <w:color w:val="000000"/>
                <w:sz w:val="20"/>
                <w:szCs w:val="20"/>
              </w:rPr>
              <w:t xml:space="preserve">multer.middlewares.js</w:t>
            </w:r>
          </w:p>
        </w:tc>
      </w:tr>
      <w:tr>
        <w:tc>
          <w:tcPr>
            <w:tcW w:type="dxa" w:w="4675"/>
            <w:shd w:fill="F2F6FA" w:val="clear"/>
            <w:tcMar>
              <w:top w:type="dxa" w:w="80"/>
              <w:left w:type="dxa" w:w="100"/>
              <w:bottom w:type="dxa" w:w="80"/>
              <w:right w:type="dxa" w:w="100"/>
            </w:tcMar>
            <w:vAlign w:val="center"/>
          </w:tcPr>
          <w:p>
            <w:r>
              <w:rPr>
                <w:b w:val="false"/>
                <w:bCs w:val="false"/>
                <w:color w:val="000000"/>
                <w:sz w:val="20"/>
                <w:szCs w:val="20"/>
              </w:rPr>
              <w:t xml:space="preserve">cloudinary</w:t>
            </w:r>
          </w:p>
        </w:tc>
        <w:tc>
          <w:tcPr>
            <w:tcW w:type="dxa" w:w="4675"/>
            <w:shd w:fill="F2F6FA" w:val="clear"/>
            <w:tcMar>
              <w:top w:type="dxa" w:w="80"/>
              <w:left w:type="dxa" w:w="100"/>
              <w:bottom w:type="dxa" w:w="80"/>
              <w:right w:type="dxa" w:w="100"/>
            </w:tcMar>
            <w:vAlign w:val="center"/>
          </w:tcPr>
          <w:p>
            <w:r>
              <w:rPr>
                <w:b w:val="false"/>
                <w:bCs w:val="false"/>
                <w:color w:val="000000"/>
                <w:sz w:val="20"/>
                <w:szCs w:val="20"/>
              </w:rPr>
              <w:t xml:space="preserve">utils/cloudinary.js</w:t>
            </w:r>
          </w:p>
        </w:tc>
      </w:tr>
    </w:tbl>
    <w:p>
      <w:pPr>
        <w:pBdr>
          <w:left w:val="single" w:color="BF8F00" w:sz="18"/>
        </w:pBdr>
        <w:shd w:fill="FFF4CE" w:val="clear"/>
        <w:spacing w:after="150" w:before="100"/>
        <w:ind w:left="200"/>
      </w:pPr>
      <w:r>
        <w:rPr>
          <w:b/>
          <w:bCs/>
          <w:color w:val="7F6000"/>
          <w:sz w:val="21"/>
          <w:szCs w:val="21"/>
        </w:rPr>
        <w:t xml:space="preserve">Note: </w:t>
      </w:r>
      <w:r>
        <w:rPr>
          <w:color w:val="7F6000"/>
          <w:sz w:val="21"/>
          <w:szCs w:val="21"/>
        </w:rPr>
        <w:t xml:space="preserve">Add "type": "module" to package.json, since every source file uses ES-module import/export syntax rather than CommonJS require().</w:t>
      </w:r>
    </w:p>
    <w:p>
      <w:pPr>
        <w:pStyle w:val="Heading1"/>
        <w:spacing w:after="200" w:before="400"/>
      </w:pPr>
      <w:r>
        <w:rPr>
          <w:color w:val="1F3864"/>
        </w:rPr>
        <w:t xml:space="preserve">6. Preparing the Upload Directory</w:t>
      </w:r>
    </w:p>
    <w:p>
      <w:pPr>
        <w:spacing w:after="150"/>
      </w:pPr>
      <w:r>
        <w:rPr>
          <w:sz w:val="22"/>
          <w:szCs w:val="22"/>
        </w:rPr>
        <w:t xml:space="preserve">Multer's disk storage is configured to save temporary files to ./public/temp (relative to wherever the process is started). This folder is not created automatically by any script in the project.</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mkdir -p public/temp</w:t>
      </w:r>
    </w:p>
    <w:p>
      <w:pPr>
        <w:pBdr>
          <w:left w:val="single" w:color="BF8F00" w:sz="18"/>
        </w:pBdr>
        <w:shd w:fill="FFF4CE" w:val="clear"/>
        <w:spacing w:after="150" w:before="100"/>
        <w:ind w:left="200"/>
      </w:pPr>
      <w:r>
        <w:rPr>
          <w:b/>
          <w:bCs/>
          <w:color w:val="7F6000"/>
          <w:sz w:val="21"/>
          <w:szCs w:val="21"/>
        </w:rPr>
        <w:t xml:space="preserve">Note: </w:t>
      </w:r>
      <w:r>
        <w:rPr>
          <w:color w:val="7F6000"/>
          <w:sz w:val="21"/>
          <w:szCs w:val="21"/>
        </w:rPr>
        <w:t xml:space="preserve">If this folder is missing, any endpoint that uploads a file (register, avatar/cover updates, video upload, video/playlist thumbnail update) will fail with an ENOENT error from Multer before your request ever reaches the controller.</w:t>
      </w:r>
    </w:p>
    <w:p>
      <w:pPr>
        <w:pStyle w:val="Heading1"/>
        <w:spacing w:after="200" w:before="400"/>
      </w:pPr>
      <w:r>
        <w:rPr>
          <w:color w:val="1F3864"/>
        </w:rPr>
        <w:t xml:space="preserve">7. Running the Development Server</w:t>
      </w:r>
    </w:p>
    <w:p>
      <w:pPr>
        <w:spacing w:after="150"/>
      </w:pPr>
      <w:r>
        <w:rPr>
          <w:sz w:val="22"/>
          <w:szCs w:val="22"/>
        </w:rPr>
        <w:t xml:space="preserve">Add a start script to package.json, or run the entry file directly:</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 package.json</w:t>
      </w:r>
      <w:r>
        <w:rPr>
          <w:rFonts w:ascii="Consolas" w:cs="Consolas" w:eastAsia="Consolas" w:hAnsi="Consolas"/>
          <w:sz w:val="19"/>
          <w:szCs w:val="19"/>
        </w:rPr>
        <w:br/>
        <w:t xml:space="preserve">{</w:t>
      </w:r>
      <w:r>
        <w:rPr>
          <w:rFonts w:ascii="Consolas" w:cs="Consolas" w:eastAsia="Consolas" w:hAnsi="Consolas"/>
          <w:sz w:val="19"/>
          <w:szCs w:val="19"/>
        </w:rPr>
        <w:br/>
        <w:t xml:space="preserve">  "scripts": {</w:t>
      </w:r>
      <w:r>
        <w:rPr>
          <w:rFonts w:ascii="Consolas" w:cs="Consolas" w:eastAsia="Consolas" w:hAnsi="Consolas"/>
          <w:sz w:val="19"/>
          <w:szCs w:val="19"/>
        </w:rPr>
        <w:br/>
        <w:t xml:space="preserve">    "dev": "node src/index.js"</w:t>
      </w:r>
      <w:r>
        <w:rPr>
          <w:rFonts w:ascii="Consolas" w:cs="Consolas" w:eastAsia="Consolas" w:hAnsi="Consolas"/>
          <w:sz w:val="19"/>
          <w:szCs w:val="19"/>
        </w:rPr>
        <w:br/>
        <w:t xml:space="preserve">  }</w:t>
      </w:r>
      <w:r>
        <w:rPr>
          <w:rFonts w:ascii="Consolas" w:cs="Consolas" w:eastAsia="Consolas" w:hAnsi="Consolas"/>
          <w:sz w:val="19"/>
          <w:szCs w:val="19"/>
        </w:rPr>
        <w:br/>
        <w:t xml:space="preserve">}</w:t>
      </w:r>
      <w:r>
        <w:rPr>
          <w:rFonts w:ascii="Consolas" w:cs="Consolas" w:eastAsia="Consolas" w:hAnsi="Consolas"/>
          <w:sz w:val="19"/>
          <w:szCs w:val="19"/>
        </w:rPr>
        <w:br/>
        <w:t xml:space="preserve"> </w:t>
      </w:r>
      <w:r>
        <w:rPr>
          <w:rFonts w:ascii="Consolas" w:cs="Consolas" w:eastAsia="Consolas" w:hAnsi="Consolas"/>
          <w:sz w:val="19"/>
          <w:szCs w:val="19"/>
        </w:rPr>
        <w:br/>
        <w:t xml:space="preserve"># then</w:t>
      </w:r>
      <w:r>
        <w:rPr>
          <w:rFonts w:ascii="Consolas" w:cs="Consolas" w:eastAsia="Consolas" w:hAnsi="Consolas"/>
          <w:sz w:val="19"/>
          <w:szCs w:val="19"/>
        </w:rPr>
        <w:br/>
        <w:t xml:space="preserve">npm run dev</w:t>
      </w:r>
      <w:r>
        <w:rPr>
          <w:rFonts w:ascii="Consolas" w:cs="Consolas" w:eastAsia="Consolas" w:hAnsi="Consolas"/>
          <w:sz w:val="19"/>
          <w:szCs w:val="19"/>
        </w:rPr>
        <w:br/>
        <w:t xml:space="preserve"> </w:t>
      </w:r>
      <w:r>
        <w:rPr>
          <w:rFonts w:ascii="Consolas" w:cs="Consolas" w:eastAsia="Consolas" w:hAnsi="Consolas"/>
          <w:sz w:val="19"/>
          <w:szCs w:val="19"/>
        </w:rPr>
        <w:br/>
        <w:t xml:space="preserve"># or directly</w:t>
      </w:r>
      <w:r>
        <w:rPr>
          <w:rFonts w:ascii="Consolas" w:cs="Consolas" w:eastAsia="Consolas" w:hAnsi="Consolas"/>
          <w:sz w:val="19"/>
          <w:szCs w:val="19"/>
        </w:rPr>
        <w:br/>
        <w:t xml:space="preserve">node src/index.js</w:t>
      </w:r>
    </w:p>
    <w:p>
      <w:pPr>
        <w:spacing w:after="150"/>
      </w:pPr>
      <w:r>
        <w:rPr>
          <w:sz w:val="22"/>
          <w:szCs w:val="22"/>
        </w:rPr>
        <w:t xml:space="preserve">For automatic restarts on file changes during development, install nodemon:</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npm install --save-dev nodemon</w:t>
      </w:r>
      <w:r>
        <w:rPr>
          <w:rFonts w:ascii="Consolas" w:cs="Consolas" w:eastAsia="Consolas" w:hAnsi="Consolas"/>
          <w:sz w:val="19"/>
          <w:szCs w:val="19"/>
        </w:rPr>
        <w:br/>
        <w:t xml:space="preserve">npx nodemon src/index.js</w:t>
      </w:r>
    </w:p>
    <w:p>
      <w:pPr>
        <w:spacing w:after="150"/>
      </w:pPr>
      <w:r>
        <w:rPr>
          <w:sz w:val="22"/>
          <w:szCs w:val="22"/>
        </w:rPr>
        <w:t xml:space="preserve">On success, you should see console output similar to:</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Database are connectd !! HOST cluster0-shard-...</w:t>
      </w:r>
      <w:r>
        <w:rPr>
          <w:rFonts w:ascii="Consolas" w:cs="Consolas" w:eastAsia="Consolas" w:hAnsi="Consolas"/>
          <w:sz w:val="19"/>
          <w:szCs w:val="19"/>
        </w:rPr>
        <w:br/>
        <w:t xml:space="preserve">server is listing on 3000</w:t>
      </w:r>
    </w:p>
    <w:p>
      <w:pPr>
        <w:pBdr>
          <w:left w:val="single" w:color="BF8F00" w:sz="18"/>
        </w:pBdr>
        <w:shd w:fill="FFF4CE" w:val="clear"/>
        <w:spacing w:after="150" w:before="100"/>
        <w:ind w:left="200"/>
      </w:pPr>
      <w:r>
        <w:rPr>
          <w:b/>
          <w:bCs/>
          <w:color w:val="7F6000"/>
          <w:sz w:val="21"/>
          <w:szCs w:val="21"/>
        </w:rPr>
        <w:t xml:space="preserve">Note: </w:t>
      </w:r>
      <w:r>
        <w:rPr>
          <w:color w:val="7F6000"/>
          <w:sz w:val="21"/>
          <w:szCs w:val="21"/>
        </w:rPr>
        <w:t xml:space="preserve">These log messages are printed exactly as they appear in the source (src/db/index.js and src/index.js), including their spelling — this is not a typo in this guide.</w:t>
      </w:r>
    </w:p>
    <w:p>
      <w:pPr>
        <w:pStyle w:val="Heading1"/>
        <w:spacing w:after="200" w:before="400"/>
      </w:pPr>
      <w:r>
        <w:rPr>
          <w:color w:val="1F3864"/>
        </w:rPr>
        <w:t xml:space="preserve">8. Verifying the Server Is Running</w:t>
      </w:r>
    </w:p>
    <w:p>
      <w:pPr>
        <w:spacing w:after="150"/>
      </w:pPr>
      <w:r>
        <w:rPr>
          <w:sz w:val="22"/>
          <w:szCs w:val="22"/>
        </w:rPr>
        <w:t xml:space="preserve">Hit the built-in health check endpoint, which requires no authentication and no database interaction beyond the initial connection:</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GET http://localhost:3000/api/v1/health</w:t>
      </w:r>
      <w:r>
        <w:rPr>
          <w:rFonts w:ascii="Consolas" w:cs="Consolas" w:eastAsia="Consolas" w:hAnsi="Consolas"/>
          <w:sz w:val="19"/>
          <w:szCs w:val="19"/>
        </w:rPr>
        <w:br/>
        <w:t xml:space="preserve"> </w:t>
      </w:r>
      <w:r>
        <w:rPr>
          <w:rFonts w:ascii="Consolas" w:cs="Consolas" w:eastAsia="Consolas" w:hAnsi="Consolas"/>
          <w:sz w:val="19"/>
          <w:szCs w:val="19"/>
        </w:rPr>
        <w:br/>
        <w:t xml:space="preserve">→ 200 OK</w:t>
      </w:r>
      <w:r>
        <w:rPr>
          <w:rFonts w:ascii="Consolas" w:cs="Consolas" w:eastAsia="Consolas" w:hAnsi="Consolas"/>
          <w:sz w:val="19"/>
          <w:szCs w:val="19"/>
        </w:rPr>
        <w:br/>
        <w:t xml:space="preserve">{ "status": "OK", "message": "Server is running" }</w:t>
      </w:r>
    </w:p>
    <w:p>
      <w:pPr>
        <w:pStyle w:val="Heading1"/>
        <w:spacing w:after="200" w:before="400"/>
      </w:pPr>
      <w:r>
        <w:rPr>
          <w:color w:val="1F3864"/>
        </w:rPr>
        <w:t xml:space="preserve">9. Production Build</w:t>
      </w:r>
    </w:p>
    <w:p>
      <w:pPr>
        <w:spacing w:after="150"/>
      </w:pPr>
      <w:r>
        <w:rPr>
          <w:sz w:val="22"/>
          <w:szCs w:val="22"/>
        </w:rPr>
        <w:t xml:space="preserve">This is a plain Node.js/Express project with no build/transpile step (no TypeScript, no bundler config present in the source). "Building for production" simply means running the same entry point with NODE_ENV=production and production-grade environment variables:</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NODE_ENV=production node src/index.js</w:t>
      </w:r>
    </w:p>
    <w:p>
      <w:pPr>
        <w:pBdr>
          <w:left w:val="single" w:color="BF8F00" w:sz="18"/>
        </w:pBdr>
        <w:shd w:fill="FFF4CE" w:val="clear"/>
        <w:spacing w:after="150" w:before="100"/>
        <w:ind w:left="200"/>
      </w:pPr>
      <w:r>
        <w:rPr>
          <w:b/>
          <w:bCs/>
          <w:color w:val="7F6000"/>
          <w:sz w:val="21"/>
          <w:szCs w:val="21"/>
        </w:rPr>
        <w:t xml:space="preserve">Note: </w:t>
      </w:r>
      <w:r>
        <w:rPr>
          <w:color w:val="7F6000"/>
          <w:sz w:val="21"/>
          <w:szCs w:val="21"/>
        </w:rPr>
        <w:t xml:space="preserve">See DEPLOYMENT_GUIDE.docx for a full production checklist, including the cookie-security implications of the current login/logout code.</w:t>
      </w:r>
    </w:p>
    <w:p>
      <w:pPr>
        <w:pStyle w:val="Heading1"/>
        <w:spacing w:after="200" w:before="400"/>
      </w:pPr>
      <w:r>
        <w:rPr>
          <w:color w:val="1F3864"/>
        </w:rPr>
        <w:t xml:space="preserve">10. Importing the Postman Collection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20"/>
              <w:left w:type="dxa" w:w="150"/>
              <w:bottom w:type="dxa" w:w="120"/>
              <w:right w:type="dxa" w:w="150"/>
            </w:tcMar>
          </w:tcPr>
          <w:p>
            <w:pPr>
              <w:jc w:val="left"/>
            </w:pPr>
            <w:r>
              <w:rPr>
                <w:b/>
                <w:bCs/>
                <w:color w:val="2E74B5"/>
                <w:sz w:val="22"/>
                <w:szCs w:val="22"/>
              </w:rPr>
              <w:t xml:space="preserve">1. </w:t>
            </w:r>
            <w:r>
              <w:rPr>
                <w:sz w:val="22"/>
                <w:szCs w:val="22"/>
              </w:rPr>
              <w:t xml:space="preserve">Open Postman → Import → select src/postman/streamify.postman_collection.json</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2. </w:t>
            </w:r>
            <w:r>
              <w:rPr>
                <w:sz w:val="22"/>
                <w:szCs w:val="22"/>
              </w:rPr>
              <w:t xml:space="preserve">Create a Postman environment with a variable named `server` set to http://localhost:3000/api/v1</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3. </w:t>
            </w:r>
            <w:r>
              <w:rPr>
                <w:sz w:val="22"/>
                <w:szCs w:val="22"/>
              </w:rPr>
              <w:t xml:space="preserve">Run 'register' first to create an account (attach real image files for avatar/coverImage)</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4. </w:t>
            </w:r>
            <w:r>
              <w:rPr>
                <w:sz w:val="22"/>
                <w:szCs w:val="22"/>
              </w:rPr>
              <w:t xml:space="preserve">Run 'login' — Postman will automatically store the returned cookies for subsequent requests</w:t>
            </w:r>
          </w:p>
          <w:p>
            <w:pPr>
              <w:jc w:val="center"/>
            </w:pPr>
            <w:r>
              <w:rPr>
                <w:b/>
                <w:bCs/>
                <w:color w:val="2E74B5"/>
                <w:sz w:val="24"/>
                <w:szCs w:val="24"/>
              </w:rPr>
              <w:t xml:space="preserve">↓</w:t>
            </w:r>
          </w:p>
        </w:tc>
      </w:tr>
      <w:tr>
        <w:tc>
          <w:tcPr>
            <w:tcW w:type="dxa" w:w="9350"/>
            <w:shd w:fill="E2EFDA" w:val="clear"/>
            <w:tcMar>
              <w:top w:type="dxa" w:w="120"/>
              <w:left w:type="dxa" w:w="150"/>
              <w:bottom w:type="dxa" w:w="120"/>
              <w:right w:type="dxa" w:w="150"/>
            </w:tcMar>
          </w:tcPr>
          <w:p>
            <w:pPr>
              <w:jc w:val="left"/>
            </w:pPr>
            <w:r>
              <w:rPr>
                <w:b/>
                <w:bCs/>
                <w:color w:val="2E74B5"/>
                <w:sz w:val="22"/>
                <w:szCs w:val="22"/>
              </w:rPr>
              <w:t xml:space="preserve">5. </w:t>
            </w:r>
            <w:r>
              <w:rPr>
                <w:sz w:val="22"/>
                <w:szCs w:val="22"/>
              </w:rPr>
              <w:t xml:space="preserve">Explore the remaining folders: video, playlist, comment, dashboard, and search requests</w:t>
            </w:r>
          </w:p>
        </w:tc>
      </w:tr>
    </w:tbl>
    <w:p>
      <w:pPr>
        <w:pBdr>
          <w:left w:val="single" w:color="BF8F00" w:sz="18"/>
        </w:pBdr>
        <w:shd w:fill="FFF4CE" w:val="clear"/>
        <w:spacing w:after="150" w:before="100"/>
        <w:ind w:left="200"/>
      </w:pPr>
      <w:r>
        <w:rPr>
          <w:b/>
          <w:bCs/>
          <w:color w:val="7F6000"/>
          <w:sz w:val="21"/>
          <w:szCs w:val="21"/>
        </w:rPr>
        <w:t xml:space="preserve">Note: </w:t>
      </w:r>
      <w:r>
        <w:rPr>
          <w:color w:val="7F6000"/>
          <w:sz w:val="21"/>
          <w:szCs w:val="21"/>
        </w:rPr>
        <w:t xml:space="preserve">A number of requests inside the provided Postman collection have an empty or missing URL (recorded as null when exported) — these were likely left as scratch/duplicate requests by the original author and will need their URL field filled in manually before use (e.g. 'update account detail', 'update avater', 'video upload', 'get video by id', 'add video in playlist', 'update comment', 'like', 'playlist update', 'search API'). The corresponding working request for each of these already exists elsewhere in the collection or is documented in API_DOCUMENTATION.docx.</w:t>
      </w:r>
    </w:p>
    <w:p>
      <w:pPr>
        <w:pStyle w:val="Heading1"/>
        <w:spacing w:after="200" w:before="400"/>
      </w:pPr>
      <w:r>
        <w:rPr>
          <w:color w:val="1F3864"/>
        </w:rPr>
        <w:t xml:space="preserve">11. Common Errors &amp; Troubleshooting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Symptom</w:t>
            </w:r>
          </w:p>
        </w:tc>
        <w:tc>
          <w:tcPr>
            <w:tcW w:type="dxa" w:w="3116"/>
            <w:shd w:fill="1F3864" w:val="clear"/>
            <w:tcMar>
              <w:top w:type="dxa" w:w="80"/>
              <w:left w:type="dxa" w:w="100"/>
              <w:bottom w:type="dxa" w:w="80"/>
              <w:right w:type="dxa" w:w="100"/>
            </w:tcMar>
            <w:vAlign w:val="center"/>
          </w:tcPr>
          <w:p>
            <w:r>
              <w:rPr>
                <w:b/>
                <w:bCs/>
                <w:color w:val="FFFFFF"/>
                <w:sz w:val="20"/>
                <w:szCs w:val="20"/>
              </w:rPr>
              <w:t xml:space="preserve">Likely Cause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Fix</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MongoDB connection failed !! ...</w:t>
            </w:r>
          </w:p>
        </w:tc>
        <w:tc>
          <w:tcPr>
            <w:tcW w:type="dxa" w:w="3116"/>
            <w:tcMar>
              <w:top w:type="dxa" w:w="80"/>
              <w:left w:type="dxa" w:w="100"/>
              <w:bottom w:type="dxa" w:w="80"/>
              <w:right w:type="dxa" w:w="100"/>
            </w:tcMar>
            <w:vAlign w:val="center"/>
          </w:tcPr>
          <w:p>
            <w:r>
              <w:rPr>
                <w:b w:val="false"/>
                <w:bCs w:val="false"/>
                <w:color w:val="000000"/>
                <w:sz w:val="20"/>
                <w:szCs w:val="20"/>
              </w:rPr>
              <w:t xml:space="preserve">MONGODB_URI missing/incorrect, IP not whitelisted on Atlas, or DB user credentials wrong</w:t>
            </w:r>
          </w:p>
        </w:tc>
        <w:tc>
          <w:tcPr>
            <w:tcW w:type="dxa" w:w="3116"/>
            <w:tcMar>
              <w:top w:type="dxa" w:w="80"/>
              <w:left w:type="dxa" w:w="100"/>
              <w:bottom w:type="dxa" w:w="80"/>
              <w:right w:type="dxa" w:w="100"/>
            </w:tcMar>
            <w:vAlign w:val="center"/>
          </w:tcPr>
          <w:p>
            <w:r>
              <w:rPr>
                <w:b w:val="false"/>
                <w:bCs w:val="false"/>
                <w:color w:val="000000"/>
                <w:sz w:val="20"/>
                <w:szCs w:val="20"/>
              </w:rPr>
              <w:t xml:space="preserve">Double-check the connection string and Atlas Network Access settings</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Environment variables read as undefined (e.g. secrets, PORT)</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dotenv path mismatch — see Section 4 note</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Run the process from the src/ directory, or change dotenv.config path to "./.env" and run from project root</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ENOENT: no such file or directory, open 'public/temp/...'</w:t>
            </w:r>
          </w:p>
        </w:tc>
        <w:tc>
          <w:tcPr>
            <w:tcW w:type="dxa" w:w="3116"/>
            <w:tcMar>
              <w:top w:type="dxa" w:w="80"/>
              <w:left w:type="dxa" w:w="100"/>
              <w:bottom w:type="dxa" w:w="80"/>
              <w:right w:type="dxa" w:w="100"/>
            </w:tcMar>
            <w:vAlign w:val="center"/>
          </w:tcPr>
          <w:p>
            <w:r>
              <w:rPr>
                <w:b w:val="false"/>
                <w:bCs w:val="false"/>
                <w:color w:val="000000"/>
                <w:sz w:val="20"/>
                <w:szCs w:val="20"/>
              </w:rPr>
              <w:t xml:space="preserve">Upload folder does not exist</w:t>
            </w:r>
          </w:p>
        </w:tc>
        <w:tc>
          <w:tcPr>
            <w:tcW w:type="dxa" w:w="3116"/>
            <w:tcMar>
              <w:top w:type="dxa" w:w="80"/>
              <w:left w:type="dxa" w:w="100"/>
              <w:bottom w:type="dxa" w:w="80"/>
              <w:right w:type="dxa" w:w="100"/>
            </w:tcMar>
            <w:vAlign w:val="center"/>
          </w:tcPr>
          <w:p>
            <w:r>
              <w:rPr>
                <w:b w:val="false"/>
                <w:bCs w:val="false"/>
                <w:color w:val="000000"/>
                <w:sz w:val="20"/>
                <w:szCs w:val="20"/>
              </w:rPr>
              <w:t xml:space="preserve">mkdir -p public/temp before starting the server (Section 6)</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401 unauthrized request on every protected route</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Access token cookie not sent, or ACCESS_TOKEN_SECRET mismatch between issuing and verifying</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Confirm cookies are enabled in your client / Postman, and that .env values haven't changed since the token was issued</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CORS error in browser console</w:t>
            </w:r>
          </w:p>
        </w:tc>
        <w:tc>
          <w:tcPr>
            <w:tcW w:type="dxa" w:w="3116"/>
            <w:tcMar>
              <w:top w:type="dxa" w:w="80"/>
              <w:left w:type="dxa" w:w="100"/>
              <w:bottom w:type="dxa" w:w="80"/>
              <w:right w:type="dxa" w:w="100"/>
            </w:tcMar>
            <w:vAlign w:val="center"/>
          </w:tcPr>
          <w:p>
            <w:r>
              <w:rPr>
                <w:b w:val="false"/>
                <w:bCs w:val="false"/>
                <w:color w:val="000000"/>
                <w:sz w:val="20"/>
                <w:szCs w:val="20"/>
              </w:rPr>
              <w:t xml:space="preserve">CORS_ORIGIN doesn't match the frontend's actual origin</w:t>
            </w:r>
          </w:p>
        </w:tc>
        <w:tc>
          <w:tcPr>
            <w:tcW w:type="dxa" w:w="3116"/>
            <w:tcMar>
              <w:top w:type="dxa" w:w="80"/>
              <w:left w:type="dxa" w:w="100"/>
              <w:bottom w:type="dxa" w:w="80"/>
              <w:right w:type="dxa" w:w="100"/>
            </w:tcMar>
            <w:vAlign w:val="center"/>
          </w:tcPr>
          <w:p>
            <w:r>
              <w:rPr>
                <w:b w:val="false"/>
                <w:bCs w:val="false"/>
                <w:color w:val="000000"/>
                <w:sz w:val="20"/>
                <w:szCs w:val="20"/>
              </w:rPr>
              <w:t xml:space="preserve">Set CORS_ORIGIN in .env to match your frontend's URL exactly (protocol + host + port)</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TypeError: Cannot read properties of undefined (reading 'trim') on video upload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title or description omitted from the multipart form</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Always include both title and description fields — see ARCHITECTURE.docx, Section 6.4 code observation</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Duplicate key error on likes or subscriptions collection</w:t>
            </w:r>
          </w:p>
        </w:tc>
        <w:tc>
          <w:tcPr>
            <w:tcW w:type="dxa" w:w="3116"/>
            <w:tcMar>
              <w:top w:type="dxa" w:w="80"/>
              <w:left w:type="dxa" w:w="100"/>
              <w:bottom w:type="dxa" w:w="80"/>
              <w:right w:type="dxa" w:w="100"/>
            </w:tcMar>
            <w:vAlign w:val="center"/>
          </w:tcPr>
          <w:p>
            <w:r>
              <w:rPr>
                <w:b w:val="false"/>
                <w:bCs w:val="false"/>
                <w:color w:val="000000"/>
                <w:sz w:val="20"/>
                <w:szCs w:val="20"/>
              </w:rPr>
              <w:t xml:space="preserve">The unique index bug described in DATABASE_SCHEMA.docx (Sections 2.5 and 2.6)</w:t>
            </w:r>
          </w:p>
        </w:tc>
        <w:tc>
          <w:tcPr>
            <w:tcW w:type="dxa" w:w="3116"/>
            <w:tcMar>
              <w:top w:type="dxa" w:w="80"/>
              <w:left w:type="dxa" w:w="100"/>
              <w:bottom w:type="dxa" w:w="80"/>
              <w:right w:type="dxa" w:w="100"/>
            </w:tcMar>
            <w:vAlign w:val="center"/>
          </w:tcPr>
          <w:p>
            <w:r>
              <w:rPr>
                <w:b w:val="false"/>
                <w:bCs w:val="false"/>
                <w:color w:val="000000"/>
                <w:sz w:val="20"/>
                <w:szCs w:val="20"/>
              </w:rPr>
              <w:t xml:space="preserve">This is a genuine schema defect in the current source, not a setup mistake — see DATABASE_SCHEMA.docx for the recommended compound-index fix</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Streamify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Streamify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F3864"/>
      <w:sz w:val="32"/>
      <w:szCs w:val="32"/>
    </w:rPr>
  </w:style>
  <w:style w:type="paragraph" w:styleId="Heading2">
    <w:name w:val="Heading 2"/>
    <w:basedOn w:val="Normal"/>
    <w:next w:val="Normal"/>
    <w:qFormat/>
    <w:pPr>
      <w:spacing w:after="150" w:before="300"/>
    </w:pPr>
    <w:rPr>
      <w:b/>
      <w:bCs/>
      <w:color w:val="2E74B5"/>
      <w:sz w:val="26"/>
      <w:szCs w:val="26"/>
    </w:rPr>
  </w:style>
  <w:style w:type="paragraph" w:styleId="Heading3">
    <w:name w:val="Heading 3"/>
    <w:basedOn w:val="Normal"/>
    <w:next w:val="Normal"/>
    <w:qFormat/>
    <w:pPr>
      <w:spacing w:after="100" w:before="200"/>
    </w:pPr>
    <w:rPr>
      <w:b/>
      <w:bCs/>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2026-07-02T08:13:44.014Z</dcterms:created>
  <dcterms:modified xsi:type="dcterms:W3CDTF">2026-07-02T08:13:44.014Z</dcterms:modified>
</cp:coreProperties>
</file>

<file path=docProps/custom.xml><?xml version="1.0" encoding="utf-8"?>
<Properties xmlns="http://schemas.openxmlformats.org/officeDocument/2006/custom-properties" xmlns:vt="http://schemas.openxmlformats.org/officeDocument/2006/docPropsVTypes"/>
</file>