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A5F"/>
          <w:sz w:val="40"/>
          <w:szCs w:val="40"/>
        </w:rPr>
        <w:t xml:space="preserve">AI Workflow Audit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FL-01 · [Your Name] · [Date]</w:t>
      </w:r>
    </w:p>
    <w:p>
      <w:pPr>
        <w:pStyle w:val="Heading1"/>
        <w:pBdr>
          <w:bottom w:val="single" w:color="1F3A5F" w:sz="6" w:space="4"/>
        </w:pBdr>
        <w:spacing w:after="120" w:before="200"/>
      </w:pPr>
      <w:r>
        <w:rPr>
          <w:b/>
          <w:bCs/>
          <w:color w:val="1F3A5F"/>
        </w:rPr>
        <w:t xml:space="preserve">1. Recurring tasks from my real week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12 tasks pulled from an actual week of coursework, the FlyRank ML internship, and my own side projects — classified using the just me / delegate-with-review / collaborate / fully-automate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750"/>
        <w:gridCol w:w="4610"/>
      </w:tblGrid>
      <w:tr>
        <w:trPr>
          <w:tblHeader/>
        </w:trPr>
        <w:tc>
          <w:tcPr>
            <w:tcW w:type="dxa" w:w="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Recurring task</w:t>
            </w:r>
          </w:p>
        </w:tc>
        <w:tc>
          <w:tcPr>
            <w:tcW w:type="dxa" w:w="17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61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 (one line)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Reviewing lecture slides/notes before or after class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Collaborate with AI</w:t>
            </w:r>
          </w:p>
        </w:tc>
        <w:tc>
          <w:tcPr>
            <w:tcW w:type="dxa" w:w="4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 use AI to unpack confusing concepts and ask follow-up questions, but the understanding has to be built by me, not handed to me.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Writing/executing internship task-card notebooks (weekly deliverables)</w:t>
            </w:r>
          </w:p>
        </w:tc>
        <w:tc>
          <w:tcPr>
            <w:tcW w:type="dxa" w:w="175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Delegate to AI, with review</w:t>
            </w:r>
          </w:p>
        </w:tc>
        <w:tc>
          <w:tcPr>
            <w:tcW w:type="dxa" w:w="461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structure repeats every week (same skeleton, same rigor bar), so AI drafts the bulk of it and I review every number and claim before submitting.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Replying to routine emails (professors, teammates, recruiters)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Delegate to AI, with review</w:t>
            </w:r>
          </w:p>
        </w:tc>
        <w:tc>
          <w:tcPr>
            <w:tcW w:type="dxa" w:w="4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Phrasing is repetitive and low-risk to draft, but tone and accuracy matter enough that I always read and edit before sending.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Debugging / writing code for the ML internship notebooks</w:t>
            </w:r>
          </w:p>
        </w:tc>
        <w:tc>
          <w:tcPr>
            <w:tcW w:type="dxa" w:w="175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Collaborate with AI</w:t>
            </w:r>
          </w:p>
        </w:tc>
        <w:tc>
          <w:tcPr>
            <w:tcW w:type="dxa" w:w="461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Fixing the bug fast matters less than understanding why it broke, so I work through it interactively instead of accepting a black-box fix.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Studying and reviewing course readings or textbook material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Just me</w:t>
            </w:r>
          </w:p>
        </w:tc>
        <w:tc>
          <w:tcPr>
            <w:tcW w:type="dxa" w:w="4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Retention for exams is the whole point of doing it — outsourcing the reading to AI would mean I never actually learn the material.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Preparing for exams/quizzes (practice problems, revision)</w:t>
            </w:r>
          </w:p>
        </w:tc>
        <w:tc>
          <w:tcPr>
            <w:tcW w:type="dxa" w:w="175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Collaborate with AI</w:t>
            </w:r>
          </w:p>
        </w:tc>
        <w:tc>
          <w:tcPr>
            <w:tcW w:type="dxa" w:w="461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is useful for generating practice questions and explaining wrong answers, but the actual recall practice has to be done by my own brain.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Taking / organizing notes from meetings and lectures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Delegate to AI, with review</w:t>
            </w:r>
          </w:p>
        </w:tc>
        <w:tc>
          <w:tcPr>
            <w:tcW w:type="dxa" w:w="4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Cleaning up raw notes into a structured summary is mechanical; I only need to check that nothing important got dropped.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Working on a personal side project outside class and the internship</w:t>
            </w:r>
          </w:p>
        </w:tc>
        <w:tc>
          <w:tcPr>
            <w:tcW w:type="dxa" w:w="175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Collaborate with AI</w:t>
            </w:r>
          </w:p>
        </w:tc>
        <w:tc>
          <w:tcPr>
            <w:tcW w:type="dxa" w:w="461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It's my project and my creative direction, so AI is a sounding board and pair-programmer, not the decision-maker.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Planning and scheduling my week (calendar, to-do list, priorities)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Delegate to AI, with review</w:t>
            </w:r>
          </w:p>
        </w:tc>
        <w:tc>
          <w:tcPr>
            <w:tcW w:type="dxa" w:w="4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can draft a sensible weekly plan from my deadlines, but I always adjust it for energy levels and priorities it has no way of seeing.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Formatting or citing sources for assignments and reports</w:t>
            </w:r>
          </w:p>
        </w:tc>
        <w:tc>
          <w:tcPr>
            <w:tcW w:type="dxa" w:w="175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Fully automate</w:t>
            </w:r>
          </w:p>
        </w:tc>
        <w:tc>
          <w:tcPr>
            <w:tcW w:type="dxa" w:w="461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Citation formatting is a deterministic, rule-following task with an easy, near-free way to verify correctness.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Reviewing a teammate's or classmate's code and giving feedback</w:t>
            </w:r>
          </w:p>
        </w:tc>
        <w:tc>
          <w:tcPr>
            <w:tcW w:type="dxa" w:w="1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Just me</w:t>
            </w:r>
          </w:p>
        </w:tc>
        <w:tc>
          <w:tcPr>
            <w:tcW w:type="dxa" w:w="46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Judging someone else's work and giving them personal feedback is a relational responsibility I shouldn't hand off.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Job/internship search activities (resume, cover letters, applications)</w:t>
            </w:r>
          </w:p>
        </w:tc>
        <w:tc>
          <w:tcPr>
            <w:tcW w:type="dxa" w:w="175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Delegate to AI, with review</w:t>
            </w:r>
          </w:p>
        </w:tc>
        <w:tc>
          <w:tcPr>
            <w:tcW w:type="dxa" w:w="4610"/>
            <w:shd w:fill="EDF1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 tailors drafts fast for each posting, but every claim on my resume has to be something I personally verify and could defend in an interview.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20" w:before="200"/>
      </w:pPr>
      <w:r>
        <w:rPr>
          <w:b/>
          <w:bCs/>
          <w:color w:val="1F3A5F"/>
        </w:rPr>
        <w:t xml:space="preserve">2. Toolkit setup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Claude account created (claude.ai).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ChatGPT account created (chat.openai.com).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Anthropic Academy (Skilljar) account created; enrolled in “AI Fluency: Framework &amp; Foundations.”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Completed Module 1 of the course. (Certificate/progress screenshot attached separately as evidence.)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Created one Claude Project with custom instructions covering: who I am, tone preferences, and current goals. (Project-settings screenshot attached separately.)</w:t>
      </w:r>
    </w:p>
    <w:p>
      <w:pPr>
        <w:pStyle w:val="Heading1"/>
        <w:pBdr>
          <w:bottom w:val="single" w:color="1F3A5F" w:sz="6" w:space="4"/>
        </w:pBdr>
        <w:spacing w:after="120" w:before="200"/>
      </w:pPr>
      <w:r>
        <w:rPr>
          <w:b/>
          <w:bCs/>
          <w:color w:val="1F3A5F"/>
        </w:rPr>
        <w:t xml:space="preserve">3. Three target tasks for FL-02 – FL-04</w:t>
      </w:r>
    </w:p>
    <w:p>
      <w:pPr>
        <w:spacing w:after="100"/>
      </w:pPr>
      <w:r>
        <w:rPr>
          <w:i w:val="false"/>
          <w:iCs w:val="false"/>
          <w:sz w:val="21"/>
          <w:szCs w:val="21"/>
        </w:rPr>
        <w:t xml:space="preserve">These three recur every week for the rest of the internship, so they're where repeated practice will compound the fastest.</w:t>
      </w:r>
    </w:p>
    <w:p>
      <w:pPr>
        <w:pStyle w:val="Heading2"/>
        <w:spacing w:after="80" w:before="220"/>
      </w:pPr>
      <w:r>
        <w:rPr>
          <w:b/>
          <w:bCs/>
          <w:color w:val="1F3A5F"/>
        </w:rPr>
        <w:t xml:space="preserve">Target 1 — Internship task-card notebooks (Delegate to AI, with review)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Notebook executes top-to-bottom with zero errors on a fresh run.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 skeleton section is filled with specific content backed by at least two real, computed numbers — no placeholders.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 quantitative claim in the markdown traces back to a code cell's actual output in the same notebook.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Total time spent stays within the card's estimated-hours budget.</w:t>
      </w:r>
    </w:p>
    <w:p>
      <w:pPr>
        <w:pStyle w:val="Heading2"/>
        <w:spacing w:after="80" w:before="220"/>
      </w:pPr>
      <w:r>
        <w:rPr>
          <w:b/>
          <w:bCs/>
          <w:color w:val="1F3A5F"/>
        </w:rPr>
        <w:t xml:space="preserve">Target 2 — Debugging code for ML notebooks (Collaborate with AI)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bug is fixed without introducing a regression elsewhere in the notebook.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 can explain, in one sentence and in my own words, why the fix works — not just that it works.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 did not accept any AI-suggested code I couldn't modify myself if it broke again.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Time-to-fix for similar bug classes trends downward across weeks, evidence I'm actually building the skill.</w:t>
      </w:r>
    </w:p>
    <w:p>
      <w:pPr>
        <w:pStyle w:val="Heading2"/>
        <w:spacing w:after="80" w:before="220"/>
      </w:pPr>
      <w:r>
        <w:rPr>
          <w:b/>
          <w:bCs/>
          <w:color w:val="1F3A5F"/>
        </w:rPr>
        <w:t xml:space="preserve">Target 3 — Resume / cover letter tailoring (Delegate to AI, with review)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 claim in the document is factually accurate and something I could defend in an interview.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tailored draft references at least two specific details from the actual job posting or company — not generic language.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Turnaround per application stays under 20 minutes (AI draft + my edit pass).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 read the final version aloud once, in my own voice, before submitting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FL-01 · AI Workflow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2026-08-23T14:44:07.422Z</dcterms:created>
  <dcterms:modified xsi:type="dcterms:W3CDTF">2026-08-23T14:44:07.438Z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