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71E" w:rsidRDefault="00486291">
      <w:r>
        <w:t>We can store reference of all the tables in a class called common. Common is the parent class of all the table.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public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Common_Class</w:t>
      </w:r>
      <w:proofErr w:type="spellEnd"/>
      <w:r>
        <w:rPr>
          <w:rFonts w:ascii="Consolas" w:hAnsi="Consolas" w:cs="Consolas"/>
          <w:sz w:val="16"/>
          <w:szCs w:val="16"/>
        </w:rPr>
        <w:t>(Common C)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 Artist;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  Group1;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Art_SoloPerformer</w:t>
      </w:r>
      <w:proofErr w:type="spellEnd"/>
      <w:r>
        <w:rPr>
          <w:rFonts w:ascii="Consolas" w:hAnsi="Consolas" w:cs="Consolas"/>
          <w:sz w:val="16"/>
          <w:szCs w:val="16"/>
        </w:rPr>
        <w:t xml:space="preserve"> Solo;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//C=Artist;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C.TableId</w:t>
      </w:r>
      <w:proofErr w:type="spellEnd"/>
      <w:r>
        <w:rPr>
          <w:rFonts w:ascii="Consolas" w:hAnsi="Consolas" w:cs="Consolas"/>
          <w:sz w:val="16"/>
          <w:szCs w:val="16"/>
        </w:rPr>
        <w:t>==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>))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C=Artist;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C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C.(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Actor_Name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info(con2Str(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C.TableId</w:t>
      </w:r>
      <w:proofErr w:type="spellEnd"/>
      <w:r>
        <w:rPr>
          <w:rFonts w:ascii="Consolas" w:hAnsi="Consolas" w:cs="Consolas"/>
          <w:sz w:val="16"/>
          <w:szCs w:val="16"/>
        </w:rPr>
        <w:t>==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tableNum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>))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C=Group1;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C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C.(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GroupName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info(con2Str(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C=Solo;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C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C.(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fieldnum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Art_SoloPerformer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SoloPerformerNumber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info(con2Str(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486291" w:rsidRDefault="00486291"/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Testing_Common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Args</w:t>
      </w:r>
      <w:proofErr w:type="spellEnd"/>
      <w:r>
        <w:rPr>
          <w:rFonts w:ascii="Consolas" w:hAnsi="Consolas" w:cs="Consolas"/>
          <w:sz w:val="16"/>
          <w:szCs w:val="16"/>
        </w:rPr>
        <w:t xml:space="preserve"> _</w:t>
      </w:r>
      <w:proofErr w:type="spellStart"/>
      <w:r>
        <w:rPr>
          <w:rFonts w:ascii="Consolas" w:hAnsi="Consolas" w:cs="Consolas"/>
          <w:sz w:val="16"/>
          <w:szCs w:val="16"/>
        </w:rPr>
        <w:t>args</w:t>
      </w:r>
      <w:proofErr w:type="spellEnd"/>
      <w:r>
        <w:rPr>
          <w:rFonts w:ascii="Consolas" w:hAnsi="Consolas" w:cs="Consolas"/>
          <w:sz w:val="16"/>
          <w:szCs w:val="16"/>
        </w:rPr>
        <w:t>)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Sohiab_Common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Sohaib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Sohiab_Common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Art_Artist</w:t>
      </w:r>
      <w:proofErr w:type="spellEnd"/>
      <w:r>
        <w:rPr>
          <w:rFonts w:ascii="Consolas" w:hAnsi="Consolas" w:cs="Consolas"/>
          <w:sz w:val="16"/>
          <w:szCs w:val="16"/>
        </w:rPr>
        <w:t xml:space="preserve"> art;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Art_Group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groupl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Common C;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C=</w:t>
      </w:r>
      <w:proofErr w:type="spellStart"/>
      <w:r>
        <w:rPr>
          <w:rFonts w:ascii="Consolas" w:hAnsi="Consolas" w:cs="Consolas"/>
          <w:sz w:val="16"/>
          <w:szCs w:val="16"/>
        </w:rPr>
        <w:t>groupl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Sohaib.Common_Class</w:t>
      </w:r>
      <w:proofErr w:type="spellEnd"/>
      <w:r>
        <w:rPr>
          <w:rFonts w:ascii="Consolas" w:hAnsi="Consolas" w:cs="Consolas"/>
          <w:sz w:val="16"/>
          <w:szCs w:val="16"/>
        </w:rPr>
        <w:t>(C);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486291" w:rsidRDefault="00486291" w:rsidP="00486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486291" w:rsidRDefault="00486291"/>
    <w:p w:rsidR="00486291" w:rsidRDefault="00486291">
      <w:r>
        <w:t xml:space="preserve">We can store all </w:t>
      </w:r>
      <w:proofErr w:type="spellStart"/>
      <w:r>
        <w:t>aot</w:t>
      </w:r>
      <w:proofErr w:type="spellEnd"/>
      <w:r>
        <w:t xml:space="preserve"> object reference. </w:t>
      </w:r>
      <w:proofErr w:type="spellStart"/>
      <w:r>
        <w:t>Dict</w:t>
      </w:r>
      <w:proofErr w:type="spellEnd"/>
      <w:r>
        <w:t>,  Tables, jobs reference in a class called tree node.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 xml:space="preserve">static void 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Test_nranj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(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Args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 xml:space="preserve"> _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args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)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lastRenderedPageBreak/>
        <w:t>{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   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TreeNode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 xml:space="preserve">                        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aa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;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   ;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   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aa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 xml:space="preserve"> = 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treeNode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::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findNode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(@"\Jobs\test");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   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aa.AOTrun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();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   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winapi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::</w:t>
      </w:r>
      <w:proofErr w:type="spellStart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shellExecute</w:t>
      </w:r>
      <w:proofErr w:type="spellEnd"/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("notepad");</w:t>
      </w:r>
    </w:p>
    <w:p w:rsidR="004E0377" w:rsidRPr="004E0377" w:rsidRDefault="004E0377" w:rsidP="004E0377">
      <w:pPr>
        <w:shd w:val="clear" w:color="auto" w:fill="F2F2F2"/>
        <w:spacing w:after="120" w:line="240" w:lineRule="auto"/>
        <w:rPr>
          <w:rFonts w:ascii="Segoe UI" w:eastAsia="Times New Roman" w:hAnsi="Segoe UI" w:cs="Segoe UI"/>
          <w:color w:val="2B2B2B"/>
          <w:sz w:val="18"/>
          <w:szCs w:val="18"/>
        </w:rPr>
      </w:pPr>
      <w:r w:rsidRPr="004E0377">
        <w:rPr>
          <w:rFonts w:ascii="Segoe UI" w:eastAsia="Times New Roman" w:hAnsi="Segoe UI" w:cs="Segoe UI"/>
          <w:color w:val="2B2B2B"/>
          <w:sz w:val="18"/>
          <w:szCs w:val="18"/>
        </w:rPr>
        <w:t>}</w:t>
      </w:r>
    </w:p>
    <w:p w:rsidR="004E0377" w:rsidRDefault="00F11EE8">
      <w:hyperlink r:id="rId4" w:history="1">
        <w:r>
          <w:rPr>
            <w:rStyle w:val="Hyperlink"/>
          </w:rPr>
          <w:t>https://technet.microsoft.com/en-us/systemcenter/gg958198(v=ax.50)</w:t>
        </w:r>
      </w:hyperlink>
    </w:p>
    <w:sectPr w:rsidR="004E0377" w:rsidSect="0077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486291"/>
    <w:rsid w:val="00486291"/>
    <w:rsid w:val="004E0377"/>
    <w:rsid w:val="0077771E"/>
    <w:rsid w:val="00F1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1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net.microsoft.com/en-us/systemcenter/gg958198(v=ax.5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4</cp:revision>
  <dcterms:created xsi:type="dcterms:W3CDTF">2019-06-17T06:55:00Z</dcterms:created>
  <dcterms:modified xsi:type="dcterms:W3CDTF">2019-06-17T07:10:00Z</dcterms:modified>
</cp:coreProperties>
</file>