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pStyle w:val="Title"/>
      </w:pPr>
      <w:r>
        <w:rPr>
          <w:rtl w:val="0"/>
        </w:rPr>
        <w:t xml:space="preserve">Software Requirements Specification</w:t>
      </w:r>
    </w:p>
    <w:p>
      <w:pPr>
        <w:pStyle w:val="Heading1"/>
      </w:pPr>
      <w:r>
        <w:rPr>
          <w:rtl w:val="0"/>
        </w:rPr>
        <w:t xml:space="preserve">Project: Centralized Notification System</w:t>
      </w:r>
    </w:p>
    <w:p>
      <w:pPr/>
      <w:r>
        <w:rPr>
          <w:rtl w:val="0"/>
        </w:rPr>
        <w:t xml:space="preserve">Prepared By: Sohaib Shah</w:t>
      </w:r>
    </w:p>
    <w:p>
      <w:pPr/>
      <w:r>
        <w:rPr>
          <w:rtl w:val="0"/>
        </w:rPr>
        <w:t>Date: 2026-07-03</w:t>
      </w:r>
    </w:p>
    <w:p>
      <w:pPr/>
      <w:r>
        <w:rPr>
          <w:rtl w:val="0"/>
        </w:rPr>
        <w:t>Version: 1.3</w:t>
      </w:r>
    </w:p>
    <w:p>
      <w:pPr/>
      <w:r>
        <w:rPr>
          <w:rtl w:val="0"/>
        </w:rPr>
        <w:t xml:space="preserve">Gantt Chart: </w:t>
      </w:r>
      <w:hyperlink r:id="rId7">
        <w:r>
          <w:rPr>
            <w:color w:val="0000ee"/>
            <w:u w:val="single"/>
            <w:rtl w:val="0"/>
          </w:rPr>
          <w:t xml:space="preserve">Gantt chart</w:t>
        </w:r>
      </w:hyperlink>
    </w:p>
    <w:p>
      <w:pPr>
        <w:pStyle w:val="Title"/>
      </w:pPr>
      <w:r>
        <w:t>1. Introduction</w:t>
      </w:r>
    </w:p>
    <w:p>
      <w:pPr>
        <w:pStyle w:val="Heading2"/>
      </w:pPr>
      <w:r>
        <w:t>1.1 Purpose</w:t>
      </w:r>
    </w:p>
    <w:p>
      <w:pPr/>
      <w:r>
        <w:t>This document specifies the requirements for the Centralized Notification System — a single place where the people who use an enterprise application can receive, organize, and act on the notifications produced across all of its modules. Instead of checking each module separately, a user sees one unified, prioritized feed, gets AI help to summarize what is waiting and answer questions about it, and administrators can govern how notifications behave for everyone. The goal is to turn scattered, noisy, per-module alerts into one coherent, controllable, and digestible experience.</w:t>
      </w:r>
    </w:p>
    <w:p>
      <w:pPr>
        <w:pStyle w:val="Heading2"/>
      </w:pPr>
      <w:r>
        <w:t>1.2 Problem Statement</w:t>
      </w:r>
    </w:p>
    <w:p>
      <w:pPr/>
      <w:r>
        <w:t>An enterprise application is made up of many modules, each of which generates and surfaces its own notifications in its own way. Today a user has no centralized place to see all of their notifications — they must visit each module individually to find what is relevant — and the alerts that do reach them arrive fragmented, noisy, and un-prioritized, with no unified control. Operators face the mirror-image problem: there is no single place to govern notification behavior — to silence a module that is misbehaving, to tune the AI features against the resources they consume, or to send a message to everyone at once.</w:t>
      </w:r>
    </w:p>
    <w:p>
      <w:pPr>
        <w:pStyle w:val="Heading2"/>
      </w:pPr>
      <w:r>
        <w:t>1.3 Scope</w:t>
      </w:r>
    </w:p>
    <w:p>
      <w:pPr/>
      <w:r>
        <w:t>This system centralizes, organizes, and presents the in-app notifications produced by the modules of an enterprise application. Its scope includes:</w:t>
      </w:r>
    </w:p>
    <w:p>
      <w:pPr>
        <w:numPr>
          <w:ilvl w:val="0"/>
          <w:numId w:val="1"/>
        </w:numPr>
      </w:pPr>
      <w:r>
        <w:t>Aggregating notifications from all of an application's modules into one unified feed.</w:t>
      </w:r>
    </w:p>
    <w:p>
      <w:pPr>
        <w:numPr>
          <w:ilvl w:val="0"/>
          <w:numId w:val="1"/>
        </w:numPr>
      </w:pPr>
      <w:r>
        <w:t>Presenting a categorized, prioritized feed with grouping of similar notifications, filtering, snoozing, and inline actions.</w:t>
      </w:r>
    </w:p>
    <w:p>
      <w:pPr>
        <w:numPr>
          <w:ilvl w:val="0"/>
          <w:numId w:val="1"/>
        </w:numPr>
      </w:pPr>
      <w:r>
        <w:t>Targeting notifications to the whole company (global), a team, a role, or an individual.</w:t>
      </w:r>
    </w:p>
    <w:p>
      <w:pPr>
        <w:numPr>
          <w:ilvl w:val="0"/>
          <w:numId w:val="1"/>
        </w:numPr>
      </w:pPr>
      <w:r>
        <w:t>AI assistance: summarizing unread notifications (on demand and on a schedule) and answering questions about a user's notification history.</w:t>
      </w:r>
    </w:p>
    <w:p>
      <w:pPr>
        <w:numPr>
          <w:ilvl w:val="0"/>
          <w:numId w:val="1"/>
        </w:numPr>
      </w:pPr>
      <w:r>
        <w:t>Per-user preferences layered beneath a central, administrator-defined policy.</w:t>
      </w:r>
    </w:p>
    <w:p>
      <w:pPr>
        <w:numPr>
          <w:ilvl w:val="0"/>
          <w:numId w:val="1"/>
        </w:numPr>
      </w:pPr>
      <w:r>
        <w:t>A central Admin panel that governs notification behavior for all users.</w:t>
      </w:r>
    </w:p>
    <w:p>
      <w:pPr>
        <w:numPr>
          <w:ilvl w:val="0"/>
          <w:numId w:val="1"/>
        </w:numPr>
      </w:pPr>
      <w:r>
        <w:t>For prototyping, a simple built-in authentication system and simulated modules, since the system is not yet embedded in the host application.</w:t>
      </w:r>
    </w:p>
    <w:p>
      <w:pPr>
        <w:numPr>
          <w:ilvl w:val="0"/>
          <w:numId w:val="1"/>
        </w:numPr>
      </w:pPr>
      <w:r>
        <w:t>High-volume performance as an explicit priority (see NFR-2).</w:t>
      </w:r>
    </w:p>
    <w:p>
      <w:pPr/>
      <w:r>
        <w:t>Delivery is planned as a series of weekly milestones, each of which leaves a working, demonstrable system:</w:t>
      </w:r>
    </w:p>
    <w:tbl>
      <w:tblPr>
        <w:tblW w:type="auto" w:w="0"/>
        <w:tblLayout w:type="autofit"/>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
              <w:rPr>
                <w:b/>
              </w:rPr>
              <w:t>Week</w:t>
            </w:r>
          </w:p>
        </w:tc>
        <w:tc>
          <w:tcPr>
            <w:tcW w:type="dxa" w:w="3120"/>
          </w:tcPr>
          <w:p>
            <w:r/>
            <w:r>
              <w:rPr>
                <w:b/>
              </w:rPr>
              <w:t>Milestone</w:t>
            </w:r>
          </w:p>
        </w:tc>
        <w:tc>
          <w:tcPr>
            <w:tcW w:type="dxa" w:w="3120"/>
          </w:tcPr>
          <w:p>
            <w:r/>
            <w:r>
              <w:rPr>
                <w:b/>
              </w:rPr>
              <w:t>Functional outcome delivered</w:t>
            </w:r>
          </w:p>
        </w:tc>
      </w:tr>
      <w:tr>
        <w:tc>
          <w:tcPr>
            <w:tcW w:type="dxa" w:w="3120"/>
          </w:tcPr>
          <w:p>
            <w:r/>
            <w:r>
              <w:t>1</w:t>
            </w:r>
          </w:p>
        </w:tc>
        <w:tc>
          <w:tcPr>
            <w:tcW w:type="dxa" w:w="3120"/>
          </w:tcPr>
          <w:p>
            <w:r/>
            <w:r>
              <w:t>Skeleton + live feed</w:t>
            </w:r>
          </w:p>
        </w:tc>
        <w:tc>
          <w:tcPr>
            <w:tcW w:type="dxa" w:w="3120"/>
          </w:tcPr>
          <w:p>
            <w:r/>
            <w:r>
              <w:t>Prototype login; a module simulator; notifications flow end-to-end into a live, unified feed that loads incrementally.</w:t>
            </w:r>
          </w:p>
        </w:tc>
      </w:tr>
      <w:tr>
        <w:tc>
          <w:tcPr>
            <w:tcW w:type="dxa" w:w="3120"/>
          </w:tcPr>
          <w:p>
            <w:r/>
            <w:r>
              <w:t>2</w:t>
            </w:r>
          </w:p>
        </w:tc>
        <w:tc>
          <w:tcPr>
            <w:tcW w:type="dxa" w:w="3120"/>
          </w:tcPr>
          <w:p>
            <w:r/>
            <w:r>
              <w:t>Basic admin + organized feed</w:t>
            </w:r>
          </w:p>
        </w:tc>
        <w:tc>
          <w:tcPr>
            <w:tcW w:type="dxa" w:w="3120"/>
          </w:tcPr>
          <w:p>
            <w:r/>
            <w:r>
              <w:t>Publishing modules are auto-discovered; a basic Admin panel enables/disables modules and toggles major features for everyone; the feed is categorized, prioritized, and filterable.</w:t>
            </w:r>
          </w:p>
        </w:tc>
      </w:tr>
      <w:tr>
        <w:tc>
          <w:tcPr>
            <w:tcW w:type="dxa" w:w="3120"/>
          </w:tcPr>
          <w:p>
            <w:r/>
            <w:r>
              <w:t>3</w:t>
            </w:r>
          </w:p>
        </w:tc>
        <w:tc>
          <w:tcPr>
            <w:tcW w:type="dxa" w:w="3120"/>
          </w:tcPr>
          <w:p>
            <w:r/>
            <w:r>
              <w:t>AI features</w:t>
            </w:r>
          </w:p>
        </w:tc>
        <w:tc>
          <w:tcPr>
            <w:tcW w:type="dxa" w:w="3120"/>
          </w:tcPr>
          <w:p>
            <w:r/>
            <w:r>
              <w:t>On-demand and scheduled summaries of unread notifications, and a chatbot that answers questions about a user's notifications; administrators can configure the AI.</w:t>
            </w:r>
          </w:p>
        </w:tc>
      </w:tr>
      <w:tr>
        <w:tc>
          <w:tcPr>
            <w:tcW w:type="dxa" w:w="3120"/>
          </w:tcPr>
          <w:p>
            <w:r/>
            <w:r>
              <w:t>4</w:t>
            </w:r>
          </w:p>
        </w:tc>
        <w:tc>
          <w:tcPr>
            <w:tcW w:type="dxa" w:w="3120"/>
          </w:tcPr>
          <w:p>
            <w:r/>
            <w:r>
              <w:t>Audiences, preferences &amp; interaction</w:t>
            </w:r>
          </w:p>
        </w:tc>
        <w:tc>
          <w:tcPr>
            <w:tcW w:type="dxa" w:w="3120"/>
          </w:tcPr>
          <w:p>
            <w:r/>
            <w:r>
              <w:t>Notifications target global / team / role / individual; users set their own preferences beneath the global policy; similar notifications are grouped, and users can snooze, act, and navigate.</w:t>
            </w:r>
          </w:p>
        </w:tc>
      </w:tr>
      <w:tr>
        <w:tc>
          <w:tcPr>
            <w:tcW w:type="dxa" w:w="3120"/>
          </w:tcPr>
          <w:p>
            <w:r/>
            <w:r>
              <w:t>5</w:t>
            </w:r>
          </w:p>
        </w:tc>
        <w:tc>
          <w:tcPr>
            <w:tcW w:type="dxa" w:w="3120"/>
          </w:tcPr>
          <w:p>
            <w:r/>
            <w:r>
              <w:t>Hardening + admin expansion</w:t>
            </w:r>
          </w:p>
        </w:tc>
        <w:tc>
          <w:tcPr>
            <w:tcW w:type="dxa" w:w="3120"/>
          </w:tcPr>
          <w:p>
            <w:r/>
            <w:r>
              <w:t>Audit log, resource/health observability, broadcasts, configuration export/import, global controls, notification lifecycle; durable event-stream intake with dead-letter handling; performance pass and tests; the seam for production host-application auth. Stretch: semantic (vector) retrieval.</w:t>
            </w:r>
          </w:p>
        </w:tc>
      </w:tr>
    </w:tbl>
    <w:p>
      <w:pPr/>
      <w:r>
        <w:t>This document does not cover:</w:t>
      </w:r>
    </w:p>
    <w:p>
      <w:pPr>
        <w:numPr>
          <w:ilvl w:val="0"/>
          <w:numId w:val="1"/>
        </w:numPr>
      </w:pPr>
      <w:r>
        <w:t>Delivery to external channels such as email, SMS, push, or chat platforms — the system is in-app only.</w:t>
      </w:r>
    </w:p>
    <w:p>
      <w:pPr>
        <w:numPr>
          <w:ilvl w:val="0"/>
          <w:numId w:val="1"/>
        </w:numPr>
      </w:pPr>
      <w:r>
        <w:t>Multi-tenant / multi-organization isolation; a single deployment serving its users is assumed.</w:t>
      </w:r>
    </w:p>
    <w:p>
      <w:pPr>
        <w:numPr>
          <w:ilvl w:val="0"/>
          <w:numId w:val="1"/>
        </w:numPr>
      </w:pPr>
      <w:r>
        <w:t>Integration with the host application's real identity provider and real modules — the prototype uses its own simple authentication and simulated modules; production integration is a later step.</w:t>
      </w:r>
    </w:p>
    <w:p>
      <w:pPr>
        <w:numPr>
          <w:ilvl w:val="0"/>
          <w:numId w:val="1"/>
        </w:numPr>
      </w:pPr>
      <w:r>
        <w:t>Quantitative performance, scalability, and availability service-level targets — set once measurable.</w:t>
      </w:r>
    </w:p>
    <w:p>
      <w:pPr>
        <w:pStyle w:val="Title"/>
      </w:pPr>
      <w:r>
        <w:t>2. Overall Description</w:t>
      </w:r>
    </w:p>
    <w:p>
      <w:pPr>
        <w:pStyle w:val="Heading2"/>
      </w:pPr>
      <w:r>
        <w:t>2.1 Product Perspective</w:t>
      </w:r>
    </w:p>
    <w:p>
      <w:pPr/>
      <w:r>
        <w:t>The Centralized Notification System is a shared layer that serves the users of an enterprise application. In production it sits alongside the application's other modules, drawing user identity from the host application and receiving notifications from real modules. For now it runs standalone for prototyping: it provides its own simple authentication and is fed by simulated modules, so it can be built and demonstrated before being embedded in the host application. It is the system of record for the notifications it holds and holds no knowledge of any individual module's business meaning.</w:t>
      </w:r>
    </w:p>
    <w:p>
      <w:pPr>
        <w:pStyle w:val="Heading2"/>
      </w:pPr>
      <w:r>
        <w:t>2.2 Product Functions</w:t>
      </w:r>
    </w:p>
    <w:p>
      <w:pPr/>
      <w:r>
        <w:t>The major functions the system performs:</w:t>
      </w:r>
    </w:p>
    <w:p>
      <w:pPr>
        <w:numPr>
          <w:ilvl w:val="0"/>
          <w:numId w:val="1"/>
        </w:numPr>
      </w:pPr>
      <w:r>
        <w:t>Accept notifications from any of the application's modules and present them to the users they are meant for — the whole company, a team, a role, or an individual.</w:t>
      </w:r>
    </w:p>
    <w:p>
      <w:pPr>
        <w:numPr>
          <w:ilvl w:val="0"/>
          <w:numId w:val="1"/>
        </w:numPr>
      </w:pPr>
      <w:r>
        <w:t>Let users read, filter, prioritize, group, snooze, act on, and navigate from their notifications in one place.</w:t>
      </w:r>
    </w:p>
    <w:p>
      <w:pPr>
        <w:numPr>
          <w:ilvl w:val="0"/>
          <w:numId w:val="1"/>
        </w:numPr>
      </w:pPr>
      <w:r>
        <w:t>Summarize a user's unread notifications on demand and on a schedule, and answer questions about their history.</w:t>
      </w:r>
    </w:p>
    <w:p>
      <w:pPr>
        <w:numPr>
          <w:ilvl w:val="0"/>
          <w:numId w:val="1"/>
        </w:numPr>
      </w:pPr>
      <w:r>
        <w:t>Let each user set their own notification preferences.</w:t>
      </w:r>
    </w:p>
    <w:p>
      <w:pPr>
        <w:numPr>
          <w:ilvl w:val="0"/>
          <w:numId w:val="1"/>
        </w:numPr>
      </w:pPr>
      <w:r>
        <w:t>Let an administrator govern notification behavior for all users — enabling or disabling modules and features, tuning the AI, broadcasting announcements, and monitoring the system.</w:t>
      </w:r>
    </w:p>
    <w:p>
      <w:pPr>
        <w:numPr>
          <w:ilvl w:val="0"/>
          <w:numId w:val="1"/>
        </w:numPr>
      </w:pPr>
      <w:r>
        <w:t>Remain responsive as the number of notifications grows large.</w:t>
      </w:r>
    </w:p>
    <w:p>
      <w:pPr>
        <w:pStyle w:val="Heading2"/>
      </w:pPr>
      <w:r>
        <w:t>2.3 User Characteristics</w:t>
      </w:r>
    </w:p>
    <w:p>
      <w:pPr/>
      <w:r>
        <w:t>The system is used by the following classes of users:</w:t>
      </w:r>
    </w:p>
    <w:tbl>
      <w:tblPr>
        <w:tblW w:type="auto" w:w="0"/>
        <w:tblLayout w:type="autofit"/>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
              <w:rPr>
                <w:b/>
              </w:rPr>
              <w:t>User class</w:t>
            </w:r>
          </w:p>
        </w:tc>
        <w:tc>
          <w:tcPr>
            <w:tcW w:type="dxa" w:w="3120"/>
          </w:tcPr>
          <w:p>
            <w:r/>
            <w:r>
              <w:rPr>
                <w:b/>
              </w:rPr>
              <w:t>Description</w:t>
            </w:r>
          </w:p>
        </w:tc>
        <w:tc>
          <w:tcPr>
            <w:tcW w:type="dxa" w:w="3120"/>
          </w:tcPr>
          <w:p>
            <w:r/>
            <w:r>
              <w:rPr>
                <w:b/>
              </w:rPr>
              <w:t>Key capabilities</w:t>
            </w:r>
          </w:p>
        </w:tc>
      </w:tr>
      <w:tr>
        <w:tc>
          <w:tcPr>
            <w:tcW w:type="dxa" w:w="3120"/>
          </w:tcPr>
          <w:p>
            <w:r/>
            <w:r>
              <w:t>End user</w:t>
            </w:r>
          </w:p>
        </w:tc>
        <w:tc>
          <w:tcPr>
            <w:tcW w:type="dxa" w:w="3120"/>
          </w:tcPr>
          <w:p>
            <w:r/>
            <w:r>
              <w:t>A person who uses the enterprise application; has one or more roles and belongs to one or more teams.</w:t>
            </w:r>
          </w:p>
        </w:tc>
        <w:tc>
          <w:tcPr>
            <w:tcW w:type="dxa" w:w="3120"/>
          </w:tcPr>
          <w:p>
            <w:r/>
            <w:r>
              <w:t>Reads, filters, prioritizes, groups, snoozes, acts on, and navigates from their notifications; asks the AI about them; sets their own preferences.</w:t>
            </w:r>
          </w:p>
        </w:tc>
      </w:tr>
      <w:tr>
        <w:tc>
          <w:tcPr>
            <w:tcW w:type="dxa" w:w="3120"/>
          </w:tcPr>
          <w:p>
            <w:r/>
            <w:r>
              <w:t>Administrator</w:t>
            </w:r>
          </w:p>
        </w:tc>
        <w:tc>
          <w:tcPr>
            <w:tcW w:type="dxa" w:w="3120"/>
          </w:tcPr>
          <w:p>
            <w:r/>
            <w:r>
              <w:t>A privileged role that governs notification behavior for everyone.</w:t>
            </w:r>
          </w:p>
        </w:tc>
        <w:tc>
          <w:tcPr>
            <w:tcW w:type="dxa" w:w="3120"/>
          </w:tcPr>
          <w:p>
            <w:r/>
            <w:r>
              <w:t>Enables/disables modules and features, tunes the AI, broadcasts announcements, and monitors system health and resource usage.</w:t>
            </w:r>
          </w:p>
        </w:tc>
      </w:tr>
      <w:tr>
        <w:tc>
          <w:tcPr>
            <w:tcW w:type="dxa" w:w="3120"/>
          </w:tcPr>
          <w:p>
            <w:r/>
            <w:r>
              <w:t>Publishing module</w:t>
            </w:r>
          </w:p>
        </w:tc>
        <w:tc>
          <w:tcPr>
            <w:tcW w:type="dxa" w:w="3120"/>
          </w:tcPr>
          <w:p>
            <w:r/>
            <w:r>
              <w:t>Any part of the application that emits notifications (simulated in the prototype).</w:t>
            </w:r>
          </w:p>
        </w:tc>
        <w:tc>
          <w:tcPr>
            <w:tcW w:type="dxa" w:w="3120"/>
          </w:tcPr>
          <w:p>
            <w:r/>
            <w:r>
              <w:t>Sends notifications through the common interface; discovered automatically on first publish.</w:t>
            </w:r>
          </w:p>
        </w:tc>
      </w:tr>
    </w:tbl>
    <w:p>
      <w:pPr/>
      <w:r>
        <w:t>Teams and roles are attributes of users, and a notification's audience targets the company, a team, a role, or an individual accordingly. In the prototype, users, roles, and team membership are seeded through the built-in authentication system.</w:t>
      </w:r>
    </w:p>
    <w:p>
      <w:pPr>
        <w:pStyle w:val="Heading2"/>
      </w:pPr>
      <w:r>
        <w:t>2.4 Tech Stack</w:t>
      </w:r>
    </w:p>
    <w:p>
      <w:pPr>
        <w:numPr>
          <w:ilvl w:val="0"/>
          <w:numId w:val="1"/>
        </w:numPr>
      </w:pPr>
      <w:r>
        <w:t>Frontend: Vue 3 (Composition API, &lt;script setup&gt;) with TypeScript, Vite, Pinia, and Vue Router. The interface is dynamic and JSON-driven — forms, notification cards, filters, admin controls, and preferences are rendered from schemas and configuration by shared renderers extending the shared FormRenderer. Long lists are virtualized with a lightweight windowing library, keeping the project's existing design system.</w:t>
      </w:r>
    </w:p>
    <w:p>
      <w:pPr>
        <w:numPr>
          <w:ilvl w:val="0"/>
          <w:numId w:val="1"/>
        </w:numPr>
      </w:pPr>
      <w:r>
        <w:t>Backend: Node.js + TypeScript with Fastify. Notification ingestion sits behind an abstracted transport boundary, and delivery sits behind a common channel adapter.</w:t>
      </w:r>
    </w:p>
    <w:p>
      <w:pPr>
        <w:numPr>
          <w:ilvl w:val="0"/>
          <w:numId w:val="1"/>
        </w:numPr>
      </w:pPr>
      <w:r>
        <w:t>Data: the latest stable PostgreSQL release as the system of record (notifications, delivery/read status, administrative configuration, per-user preferences, users/roles/teams, and the audit log), with indexing, keyset pagination, and time-partitioning for scale.</w:t>
      </w:r>
    </w:p>
    <w:p>
      <w:pPr>
        <w:numPr>
          <w:ilvl w:val="0"/>
          <w:numId w:val="1"/>
        </w:numPr>
      </w:pPr>
      <w:r>
        <w:t>Real-time delivery: Server-Sent Events (SSE).</w:t>
      </w:r>
    </w:p>
    <w:p>
      <w:pPr>
        <w:numPr>
          <w:ilvl w:val="0"/>
          <w:numId w:val="1"/>
        </w:numPr>
      </w:pPr>
      <w:r>
        <w:t>AI: a pluggable LLM adapter with a hosted model by default — Anthropic (Claude) models, the ones available to the team — with a local model via Ollama kept as a swappable option. Retrieval sits behind a small retriever interface, using PostgreSQL Full-Text Search now, with vector embeddings (pgvector) as a later upgrade.</w:t>
      </w:r>
    </w:p>
    <w:p>
      <w:pPr>
        <w:numPr>
          <w:ilvl w:val="0"/>
          <w:numId w:val="1"/>
        </w:numPr>
      </w:pPr>
      <w:r>
        <w:t>Prototyping: a simple built-in authentication system (username/password with a session; roles; team membership; seedable) and one or more module simulators that emit notifications — both replaced by host-application authentication and real modules in production.</w:t>
      </w:r>
    </w:p>
    <w:p>
      <w:pPr>
        <w:numPr>
          <w:ilvl w:val="0"/>
          <w:numId w:val="1"/>
        </w:numPr>
      </w:pPr>
      <w:r>
        <w:t>Event stream: Redis Streams as the intake broker, introduced in a later milestone; earlier milestones use a simpler direct intake.</w:t>
      </w:r>
    </w:p>
    <w:p>
      <w:pPr>
        <w:numPr>
          <w:ilvl w:val="0"/>
          <w:numId w:val="1"/>
        </w:numPr>
      </w:pPr>
      <w:r>
        <w:t>Shared TypeScript types and zod validation schemas live in packages/shared.</w:t>
      </w:r>
    </w:p>
    <w:p>
      <w:pPr>
        <w:pStyle w:val="Heading2"/>
      </w:pPr>
      <w:r>
        <w:t>2.5 Approaches</w:t>
      </w:r>
    </w:p>
    <w:p>
      <w:pPr/>
      <w:r>
        <w:t>The main design decisions, the alternatives considered, and why the current choice was made:</w:t>
      </w:r>
    </w:p>
    <w:p>
      <w:pPr>
        <w:numPr>
          <w:ilvl w:val="0"/>
          <w:numId w:val="1"/>
        </w:numPr>
      </w:pPr>
      <w:r>
        <w:t>Notification intake. Options: a message broker (Redis Streams), modules calling a REST API directly, or a shared database queue. Chosen: an abstracted intake boundary — a simple direct/HTTP intake for the early prototype, with Redis Streams (durable, consumer groups, acknowledgements) added later behind the same boundary. Rationale: this unblocks end-to-end demos immediately without committing to broker infrastructure up front, while keeping a clean seam so the durable path drops in without a rewrite.</w:t>
      </w:r>
    </w:p>
    <w:p>
      <w:pPr>
        <w:numPr>
          <w:ilvl w:val="0"/>
          <w:numId w:val="1"/>
        </w:numPr>
      </w:pPr>
      <w:r>
        <w:t>Real-time delivery. Options: Server-Sent Events, WebSockets, or periodic polling. Chosen: SSE. Rationale: delivery is one-way server-to-client push, so SSE is simpler than WebSockets (no bidirectional channel to manage) and far more timely and efficient than polling.</w:t>
      </w:r>
    </w:p>
    <w:p>
      <w:pPr>
        <w:numPr>
          <w:ilvl w:val="0"/>
          <w:numId w:val="1"/>
        </w:numPr>
      </w:pPr>
      <w:r>
        <w:t>Policy model. Options: a single global policy, per-user settings only, or a layered model. Chosen: a global administrator policy with a per-user preference layer, where suppressions stack — a global disable always wins and a user may only further restrict. Rationale: administrators need one lever over everyone (e.g., silence a malfunctioning module) while users still tailor their own feed, and a user must not be able to re-enable something switched off for operational reasons.</w:t>
      </w:r>
    </w:p>
    <w:p>
      <w:pPr>
        <w:numPr>
          <w:ilvl w:val="0"/>
          <w:numId w:val="1"/>
        </w:numPr>
      </w:pPr>
      <w:r>
        <w:t>Backend genericness. Options: per-module handling code, or one generic contract with an opaque metadata field. Chosen: generic — every notification flows through one fixed contract and the system never interprets module-specific data. Rationale: a new module needs no backend changes; the trade-off is that module-specific richness lives in metadata rather than as first-class fields.</w:t>
      </w:r>
    </w:p>
    <w:p>
      <w:pPr>
        <w:numPr>
          <w:ilvl w:val="0"/>
          <w:numId w:val="1"/>
        </w:numPr>
      </w:pPr>
      <w:r>
        <w:t>Frontend construction. Options: hand-coded screens and cards, or configuration-driven rendering. Chosen: as much of the UI as practical rendered from JSON schemas and configuration by shared renderers. Rationale: new notification types render with no frontend code and the design system is applied uniformly; the trade-off is more upfront investment in the renderers.</w:t>
      </w:r>
    </w:p>
    <w:p>
      <w:pPr>
        <w:numPr>
          <w:ilvl w:val="0"/>
          <w:numId w:val="1"/>
        </w:numPr>
      </w:pPr>
      <w:r>
        <w:t>Module onboarding. Options: a pre-registered allowlist, or automatic discovery. Chosen: modules are discovered automatically on first publish. Rationale: this keeps the backend generic and removes an onboarding step; governance is applied after discovery in the Admin panel.</w:t>
      </w:r>
    </w:p>
    <w:p>
      <w:pPr>
        <w:numPr>
          <w:ilvl w:val="0"/>
          <w:numId w:val="1"/>
        </w:numPr>
      </w:pPr>
      <w:r>
        <w:t>AI model hosting. Options: a locally-hosted model (Ollama), a hosted API, or an adapter over both. Chosen: an adapter with a hosted Anthropic (Claude) model as the default, local kept swappable. Rationale: notification content is developer-generated in this environment, so keeping it in-deployment is not required; a hosted model gives substantially better summaries and answers with no local GPU or hardware dependency, and the adapter preserves the option to run locally later.</w:t>
      </w:r>
    </w:p>
    <w:p>
      <w:pPr>
        <w:numPr>
          <w:ilvl w:val="0"/>
          <w:numId w:val="1"/>
        </w:numPr>
      </w:pPr>
      <w:r>
        <w:t>AI retrieval. Options: PostgreSQL Full-Text Search, vector embeddings (pgvector), or a hybrid. Chosen: Full-Text Search now, behind a retriever interface, with vector embeddings as a later upgrade. Rationale: FTS unblocks the chatbot immediately with no embedding pipeline, and the interface localizes a later switch to semantic search when time allows.</w:t>
      </w:r>
    </w:p>
    <w:p>
      <w:pPr>
        <w:numPr>
          <w:ilvl w:val="0"/>
          <w:numId w:val="1"/>
        </w:numPr>
      </w:pPr>
      <w:r>
        <w:t>Prototype authentication. Options: integrate the host application's identity now, or build a simple auth system for the prototype. Chosen: a simple built-in auth system (users, roles, teams), since the system is not yet embedded in the host application. Rationale: this lets the whole system be built and demonstrated independently, and a clear seam keeps the later switch to host-application identity contained.</w:t>
      </w:r>
    </w:p>
    <w:p>
      <w:pPr>
        <w:numPr>
          <w:ilvl w:val="0"/>
          <w:numId w:val="1"/>
        </w:numPr>
      </w:pPr>
      <w:r>
        <w:t>System of record. Among data-store options, PostgreSQL was chosen for notifications, status, configuration, preferences, identity, and audit — for its reliability, rich querying (including full-text search), and time-partitioning.</w:t>
      </w:r>
    </w:p>
    <w:p>
      <w:pPr>
        <w:pStyle w:val="Title"/>
      </w:pPr>
      <w:r>
        <w:t>3. System Features</w:t>
      </w:r>
    </w:p>
    <w:p>
      <w:pPr>
        <w:pStyle w:val="Heading2"/>
      </w:pPr>
      <w:r>
        <w:t>3.1 Functional Requirements</w:t>
      </w:r>
    </w:p>
    <w:p>
      <w:pPr/>
      <w:r>
        <w:t>Functional requirements define the specific behaviors the system must perform. Each is tagged with a priority and the delivery week (see the roadmap in Section 1.3).</w:t>
      </w:r>
    </w:p>
    <w:p>
      <w:pPr>
        <w:numPr>
          <w:ilvl w:val="0"/>
          <w:numId w:val="1"/>
        </w:numPr>
      </w:pPr>
      <w:r>
        <w:rPr>
          <w:b/>
        </w:rPr>
        <w:t>FR-1: Prototype authentication</w:t>
      </w:r>
    </w:p>
    <w:p>
      <w:pPr>
        <w:numPr>
          <w:ilvl w:val="0"/>
          <w:numId w:val="1"/>
        </w:numPr>
      </w:pPr>
      <w:r>
        <w:t>Description: The system shall provide a simple built-in authentication mechanism (username and password with a session) for prototyping, with seedable users, roles, and team memberships. In production this is replaced by the host application's identity.</w:t>
      </w:r>
    </w:p>
    <w:p>
      <w:pPr>
        <w:numPr>
          <w:ilvl w:val="0"/>
          <w:numId w:val="1"/>
        </w:numPr>
      </w:pPr>
      <w:r>
        <w:t>Priority: High — Week 1</w:t>
      </w:r>
    </w:p>
    <w:p>
      <w:pPr>
        <w:numPr>
          <w:ilvl w:val="0"/>
          <w:numId w:val="1"/>
        </w:numPr>
      </w:pPr>
      <w:r>
        <w:rPr>
          <w:b/>
        </w:rPr>
        <w:t>FR-2: Module simulation</w:t>
      </w:r>
    </w:p>
    <w:p>
      <w:pPr>
        <w:numPr>
          <w:ilvl w:val="0"/>
          <w:numId w:val="1"/>
        </w:numPr>
      </w:pPr>
      <w:r>
        <w:t>Description: The system shall provide one or more module simulators that emit notifications across different modules, priorities, and audiences, so the system can be exercised without the real modules.</w:t>
      </w:r>
    </w:p>
    <w:p>
      <w:pPr>
        <w:numPr>
          <w:ilvl w:val="0"/>
          <w:numId w:val="1"/>
        </w:numPr>
      </w:pPr>
      <w:r>
        <w:t>Priority: High — Week 1</w:t>
      </w:r>
    </w:p>
    <w:p>
      <w:pPr>
        <w:numPr>
          <w:ilvl w:val="0"/>
          <w:numId w:val="1"/>
        </w:numPr>
      </w:pPr>
      <w:r>
        <w:rPr>
          <w:b/>
        </w:rPr>
        <w:t>FR-3: Generic notification intake</w:t>
      </w:r>
    </w:p>
    <w:p>
      <w:pPr>
        <w:numPr>
          <w:ilvl w:val="0"/>
          <w:numId w:val="1"/>
        </w:numPr>
      </w:pPr>
      <w:r>
        <w:t>Description: The system shall accept any well-formed notification from any module without the module being pre-registered, validate it on arrival, handle malformed messages safely without crashing, and lose no accepted notification across a restart.</w:t>
      </w:r>
    </w:p>
    <w:p>
      <w:pPr>
        <w:numPr>
          <w:ilvl w:val="0"/>
          <w:numId w:val="1"/>
        </w:numPr>
      </w:pPr>
      <w:r>
        <w:t>Priority: High — Week 1</w:t>
      </w:r>
    </w:p>
    <w:p>
      <w:pPr>
        <w:numPr>
          <w:ilvl w:val="0"/>
          <w:numId w:val="1"/>
        </w:numPr>
      </w:pPr>
      <w:r>
        <w:rPr>
          <w:b/>
        </w:rPr>
        <w:t>FR-4: Deduplication</w:t>
      </w:r>
    </w:p>
    <w:p>
      <w:pPr>
        <w:numPr>
          <w:ilvl w:val="0"/>
          <w:numId w:val="1"/>
        </w:numPr>
      </w:pPr>
      <w:r>
        <w:t>Description: The system shall treat the notification id as an idempotency key and process a given notification once.</w:t>
      </w:r>
    </w:p>
    <w:p>
      <w:pPr>
        <w:numPr>
          <w:ilvl w:val="0"/>
          <w:numId w:val="1"/>
        </w:numPr>
      </w:pPr>
      <w:r>
        <w:t>Priority: High — Week 1</w:t>
      </w:r>
    </w:p>
    <w:p>
      <w:pPr>
        <w:numPr>
          <w:ilvl w:val="0"/>
          <w:numId w:val="1"/>
        </w:numPr>
      </w:pPr>
      <w:r>
        <w:rPr>
          <w:b/>
        </w:rPr>
        <w:t>FR-5: Real-time delivery</w:t>
      </w:r>
    </w:p>
    <w:p>
      <w:pPr>
        <w:numPr>
          <w:ilvl w:val="0"/>
          <w:numId w:val="1"/>
        </w:numPr>
      </w:pPr>
      <w:r>
        <w:t>Description: The system shall deliver new and updated notifications to the logged-in user in real time.</w:t>
      </w:r>
    </w:p>
    <w:p>
      <w:pPr>
        <w:numPr>
          <w:ilvl w:val="0"/>
          <w:numId w:val="1"/>
        </w:numPr>
      </w:pPr>
      <w:r>
        <w:t>Priority: High — Week 1</w:t>
      </w:r>
    </w:p>
    <w:p>
      <w:pPr>
        <w:numPr>
          <w:ilvl w:val="0"/>
          <w:numId w:val="1"/>
        </w:numPr>
      </w:pPr>
      <w:r>
        <w:rPr>
          <w:b/>
        </w:rPr>
        <w:t>FR-6: Delivery/read status as a durable fact</w:t>
      </w:r>
    </w:p>
    <w:p>
      <w:pPr>
        <w:numPr>
          <w:ilvl w:val="0"/>
          <w:numId w:val="1"/>
        </w:numPr>
      </w:pPr>
      <w:r>
        <w:t>Description: The system shall record each notification's delivery and read state (delivered, read, dismissed, snoozed) as durable data, stored separately from the notification.</w:t>
      </w:r>
    </w:p>
    <w:p>
      <w:pPr>
        <w:numPr>
          <w:ilvl w:val="0"/>
          <w:numId w:val="1"/>
        </w:numPr>
      </w:pPr>
      <w:r>
        <w:t>Priority: Medium — Week 1</w:t>
      </w:r>
    </w:p>
    <w:p>
      <w:pPr>
        <w:numPr>
          <w:ilvl w:val="0"/>
          <w:numId w:val="1"/>
        </w:numPr>
      </w:pPr>
      <w:r>
        <w:rPr>
          <w:b/>
        </w:rPr>
        <w:t>FR-7: Module auto-discovery</w:t>
      </w:r>
    </w:p>
    <w:p>
      <w:pPr>
        <w:numPr>
          <w:ilvl w:val="0"/>
          <w:numId w:val="1"/>
        </w:numPr>
      </w:pPr>
      <w:r>
        <w:t>Description: The system shall record each publishing module the first time it publishes, so it can be governed.</w:t>
      </w:r>
    </w:p>
    <w:p>
      <w:pPr>
        <w:numPr>
          <w:ilvl w:val="0"/>
          <w:numId w:val="1"/>
        </w:numPr>
      </w:pPr>
      <w:r>
        <w:t>Priority: Medium — Week 2</w:t>
      </w:r>
    </w:p>
    <w:p>
      <w:pPr>
        <w:numPr>
          <w:ilvl w:val="0"/>
          <w:numId w:val="1"/>
        </w:numPr>
      </w:pPr>
      <w:r>
        <w:rPr>
          <w:b/>
        </w:rPr>
        <w:t>FR-8: Basic administration</w:t>
      </w:r>
    </w:p>
    <w:p>
      <w:pPr>
        <w:numPr>
          <w:ilvl w:val="0"/>
          <w:numId w:val="1"/>
        </w:numPr>
      </w:pPr>
      <w:r>
        <w:t>Description: The system shall provide an Admin panel that lets an administrator enable or disable a module and switch major features on or off for everyone, enforced on the server before delivery.</w:t>
      </w:r>
    </w:p>
    <w:p>
      <w:pPr>
        <w:numPr>
          <w:ilvl w:val="0"/>
          <w:numId w:val="1"/>
        </w:numPr>
      </w:pPr>
      <w:r>
        <w:t>Priority: High — Week 2</w:t>
      </w:r>
    </w:p>
    <w:p>
      <w:pPr>
        <w:numPr>
          <w:ilvl w:val="0"/>
          <w:numId w:val="1"/>
        </w:numPr>
      </w:pPr>
      <w:r>
        <w:rPr>
          <w:b/>
        </w:rPr>
        <w:t>FR-9: Categorization</w:t>
      </w:r>
    </w:p>
    <w:p>
      <w:pPr>
        <w:numPr>
          <w:ilvl w:val="0"/>
          <w:numId w:val="1"/>
        </w:numPr>
      </w:pPr>
      <w:r>
        <w:t>Description: The system shall categorize notifications by originating module and functional domain.</w:t>
      </w:r>
    </w:p>
    <w:p>
      <w:pPr>
        <w:numPr>
          <w:ilvl w:val="0"/>
          <w:numId w:val="1"/>
        </w:numPr>
      </w:pPr>
      <w:r>
        <w:t>Priority: Medium — Week 2</w:t>
      </w:r>
    </w:p>
    <w:p>
      <w:pPr>
        <w:numPr>
          <w:ilvl w:val="0"/>
          <w:numId w:val="1"/>
        </w:numPr>
      </w:pPr>
      <w:r>
        <w:rPr>
          <w:b/>
        </w:rPr>
        <w:t>FR-10: Prioritization and ordering</w:t>
      </w:r>
    </w:p>
    <w:p>
      <w:pPr>
        <w:numPr>
          <w:ilvl w:val="0"/>
          <w:numId w:val="1"/>
        </w:numPr>
      </w:pPr>
      <w:r>
        <w:t>Description: The system shall order the feed by priority, showing higher-priority notifications first.</w:t>
      </w:r>
    </w:p>
    <w:p>
      <w:pPr>
        <w:numPr>
          <w:ilvl w:val="0"/>
          <w:numId w:val="1"/>
        </w:numPr>
      </w:pPr>
      <w:r>
        <w:t>Priority: Medium — Week 2</w:t>
      </w:r>
    </w:p>
    <w:p>
      <w:pPr>
        <w:numPr>
          <w:ilvl w:val="0"/>
          <w:numId w:val="1"/>
        </w:numPr>
      </w:pPr>
      <w:r>
        <w:rPr>
          <w:b/>
        </w:rPr>
        <w:t>FR-11: Filtering</w:t>
      </w:r>
    </w:p>
    <w:p>
      <w:pPr>
        <w:numPr>
          <w:ilvl w:val="0"/>
          <w:numId w:val="1"/>
        </w:numPr>
      </w:pPr>
      <w:r>
        <w:t>Description: The system shall let a user filter notifications by module, category, date, and keyword.</w:t>
      </w:r>
    </w:p>
    <w:p>
      <w:pPr>
        <w:numPr>
          <w:ilvl w:val="0"/>
          <w:numId w:val="1"/>
        </w:numPr>
      </w:pPr>
      <w:r>
        <w:t>Priority: Medium — Week 2</w:t>
      </w:r>
    </w:p>
    <w:p>
      <w:pPr>
        <w:numPr>
          <w:ilvl w:val="0"/>
          <w:numId w:val="1"/>
        </w:numPr>
      </w:pPr>
      <w:r>
        <w:rPr>
          <w:b/>
        </w:rPr>
        <w:t>FR-12: Incremental feed loading</w:t>
      </w:r>
    </w:p>
    <w:p>
      <w:pPr>
        <w:numPr>
          <w:ilvl w:val="0"/>
          <w:numId w:val="1"/>
        </w:numPr>
      </w:pPr>
      <w:r>
        <w:t>Description: The system shall load the feed incrementally so it stays responsive when a user has very many notifications.</w:t>
      </w:r>
    </w:p>
    <w:p>
      <w:pPr>
        <w:numPr>
          <w:ilvl w:val="0"/>
          <w:numId w:val="1"/>
        </w:numPr>
      </w:pPr>
      <w:r>
        <w:t>Priority: High — Week 2</w:t>
      </w:r>
    </w:p>
    <w:p>
      <w:pPr>
        <w:numPr>
          <w:ilvl w:val="0"/>
          <w:numId w:val="1"/>
        </w:numPr>
      </w:pPr>
      <w:r>
        <w:rPr>
          <w:b/>
        </w:rPr>
        <w:t>FR-13: AI summarization</w:t>
      </w:r>
    </w:p>
    <w:p>
      <w:pPr>
        <w:numPr>
          <w:ilvl w:val="0"/>
          <w:numId w:val="1"/>
        </w:numPr>
      </w:pPr>
      <w:r>
        <w:t>Description: The system shall summarize a user's unread notifications into a concise digest, available on demand and on a schedule.</w:t>
      </w:r>
    </w:p>
    <w:p>
      <w:pPr>
        <w:numPr>
          <w:ilvl w:val="0"/>
          <w:numId w:val="1"/>
        </w:numPr>
      </w:pPr>
      <w:r>
        <w:t>Priority: Medium — Week 3</w:t>
      </w:r>
    </w:p>
    <w:p>
      <w:pPr>
        <w:numPr>
          <w:ilvl w:val="0"/>
          <w:numId w:val="1"/>
        </w:numPr>
      </w:pPr>
      <w:r>
        <w:rPr>
          <w:b/>
        </w:rPr>
        <w:t>FR-14: AI question-and-answer</w:t>
      </w:r>
    </w:p>
    <w:p>
      <w:pPr>
        <w:numPr>
          <w:ilvl w:val="0"/>
          <w:numId w:val="1"/>
        </w:numPr>
      </w:pPr>
      <w:r>
        <w:t>Description: The system shall answer a user's natural-language questions about their own notification history, preserving conversational context.</w:t>
      </w:r>
    </w:p>
    <w:p>
      <w:pPr>
        <w:numPr>
          <w:ilvl w:val="0"/>
          <w:numId w:val="1"/>
        </w:numPr>
      </w:pPr>
      <w:r>
        <w:t>Priority: Medium — Week 3</w:t>
      </w:r>
    </w:p>
    <w:p>
      <w:pPr>
        <w:numPr>
          <w:ilvl w:val="0"/>
          <w:numId w:val="1"/>
        </w:numPr>
      </w:pPr>
      <w:r>
        <w:rPr>
          <w:b/>
        </w:rPr>
        <w:t>FR-15: AI administration</w:t>
      </w:r>
    </w:p>
    <w:p>
      <w:pPr>
        <w:numPr>
          <w:ilvl w:val="0"/>
          <w:numId w:val="1"/>
        </w:numPr>
      </w:pPr>
      <w:r>
        <w:t>Description: The system shall let an administrator enable or disable the AI features, choose the summarization mode (on demand, scheduled, or both), and, when scheduled, set its frequency.</w:t>
      </w:r>
    </w:p>
    <w:p>
      <w:pPr>
        <w:numPr>
          <w:ilvl w:val="0"/>
          <w:numId w:val="1"/>
        </w:numPr>
      </w:pPr>
      <w:r>
        <w:t>Priority: Medium — Week 3</w:t>
      </w:r>
    </w:p>
    <w:p>
      <w:pPr>
        <w:numPr>
          <w:ilvl w:val="0"/>
          <w:numId w:val="1"/>
        </w:numPr>
      </w:pPr>
      <w:r>
        <w:rPr>
          <w:b/>
        </w:rPr>
        <w:t>FR-16: Audience targeting</w:t>
      </w:r>
    </w:p>
    <w:p>
      <w:pPr>
        <w:numPr>
          <w:ilvl w:val="0"/>
          <w:numId w:val="1"/>
        </w:numPr>
      </w:pPr>
      <w:r>
        <w:t>Description: The system shall deliver each notification to its audience: the whole company (global), the members of a team, the users holding a role, or a single user.</w:t>
      </w:r>
    </w:p>
    <w:p>
      <w:pPr>
        <w:numPr>
          <w:ilvl w:val="0"/>
          <w:numId w:val="1"/>
        </w:numPr>
      </w:pPr>
      <w:r>
        <w:t>Priority: High — Week 4</w:t>
      </w:r>
    </w:p>
    <w:p>
      <w:pPr>
        <w:numPr>
          <w:ilvl w:val="0"/>
          <w:numId w:val="1"/>
        </w:numPr>
      </w:pPr>
      <w:r>
        <w:rPr>
          <w:b/>
        </w:rPr>
        <w:t>FR-17: Per-user preferences</w:t>
      </w:r>
    </w:p>
    <w:p>
      <w:pPr>
        <w:numPr>
          <w:ilvl w:val="0"/>
          <w:numId w:val="1"/>
        </w:numPr>
      </w:pPr>
      <w:r>
        <w:t>Description: The system shall provide a per-user preferences panel and apply those preferences beneath the global administrator policy, with suppressions stacking — a global disable always wins.</w:t>
      </w:r>
    </w:p>
    <w:p>
      <w:pPr>
        <w:numPr>
          <w:ilvl w:val="0"/>
          <w:numId w:val="1"/>
        </w:numPr>
      </w:pPr>
      <w:r>
        <w:t>Priority: High — Week 4</w:t>
      </w:r>
    </w:p>
    <w:p>
      <w:pPr>
        <w:numPr>
          <w:ilvl w:val="0"/>
          <w:numId w:val="1"/>
        </w:numPr>
      </w:pPr>
      <w:r>
        <w:rPr>
          <w:b/>
        </w:rPr>
        <w:t>FR-18: Similar-notification grouping</w:t>
      </w:r>
    </w:p>
    <w:p>
      <w:pPr>
        <w:numPr>
          <w:ilvl w:val="0"/>
          <w:numId w:val="1"/>
        </w:numPr>
      </w:pPr>
      <w:r>
        <w:t>Description: The system shall group related notifications into a single thread so a burst of related items reads as one entry.</w:t>
      </w:r>
    </w:p>
    <w:p>
      <w:pPr>
        <w:numPr>
          <w:ilvl w:val="0"/>
          <w:numId w:val="1"/>
        </w:numPr>
      </w:pPr>
      <w:r>
        <w:t>Priority: Medium — Week 4</w:t>
      </w:r>
    </w:p>
    <w:p>
      <w:pPr>
        <w:numPr>
          <w:ilvl w:val="0"/>
          <w:numId w:val="1"/>
        </w:numPr>
      </w:pPr>
      <w:r>
        <w:rPr>
          <w:b/>
        </w:rPr>
        <w:t>FR-19: Snoozing</w:t>
      </w:r>
    </w:p>
    <w:p>
      <w:pPr>
        <w:numPr>
          <w:ilvl w:val="0"/>
          <w:numId w:val="1"/>
        </w:numPr>
      </w:pPr>
      <w:r>
        <w:t>Description: The system shall let a user temporarily silence notifications by type and originating module.</w:t>
      </w:r>
    </w:p>
    <w:p>
      <w:pPr>
        <w:numPr>
          <w:ilvl w:val="0"/>
          <w:numId w:val="1"/>
        </w:numPr>
      </w:pPr>
      <w:r>
        <w:t>Priority: Medium — Week 4</w:t>
      </w:r>
    </w:p>
    <w:p>
      <w:pPr>
        <w:numPr>
          <w:ilvl w:val="0"/>
          <w:numId w:val="1"/>
        </w:numPr>
      </w:pPr>
      <w:r>
        <w:rPr>
          <w:b/>
        </w:rPr>
        <w:t>FR-20: Actionable notifications</w:t>
      </w:r>
    </w:p>
    <w:p>
      <w:pPr>
        <w:numPr>
          <w:ilvl w:val="0"/>
          <w:numId w:val="1"/>
        </w:numPr>
      </w:pPr>
      <w:r>
        <w:t>Description: The system shall present actions on a notification (e.g., reply, dismiss) that call back to the originating module — its simulator in the prototype — which owns the action's authorization.</w:t>
      </w:r>
    </w:p>
    <w:p>
      <w:pPr>
        <w:numPr>
          <w:ilvl w:val="0"/>
          <w:numId w:val="1"/>
        </w:numPr>
      </w:pPr>
      <w:r>
        <w:t>Priority: Medium — Week 4</w:t>
      </w:r>
    </w:p>
    <w:p>
      <w:pPr>
        <w:numPr>
          <w:ilvl w:val="0"/>
          <w:numId w:val="1"/>
        </w:numPr>
      </w:pPr>
      <w:r>
        <w:rPr>
          <w:b/>
        </w:rPr>
        <w:t>FR-21: Navigate to originating module</w:t>
      </w:r>
    </w:p>
    <w:p>
      <w:pPr>
        <w:numPr>
          <w:ilvl w:val="0"/>
          <w:numId w:val="1"/>
        </w:numPr>
      </w:pPr>
      <w:r>
        <w:t>Description: The system shall let a user open a notification to navigate to its source.</w:t>
      </w:r>
    </w:p>
    <w:p>
      <w:pPr>
        <w:numPr>
          <w:ilvl w:val="0"/>
          <w:numId w:val="1"/>
        </w:numPr>
      </w:pPr>
      <w:r>
        <w:t>Priority: Low — Week 4</w:t>
      </w:r>
    </w:p>
    <w:p>
      <w:pPr>
        <w:numPr>
          <w:ilvl w:val="0"/>
          <w:numId w:val="1"/>
        </w:numPr>
      </w:pPr>
      <w:r>
        <w:rPr>
          <w:b/>
        </w:rPr>
        <w:t>FR-22: Per-module governance (expanded)</w:t>
      </w:r>
    </w:p>
    <w:p>
      <w:pPr>
        <w:numPr>
          <w:ilvl w:val="0"/>
          <w:numId w:val="1"/>
        </w:numPr>
      </w:pPr>
      <w:r>
        <w:t>Description: The Admin panel shall let an administrator set a per-module priority ceiling and rate limit, snooze a module for everyone (with an expiry), and disable a module's actions.</w:t>
      </w:r>
    </w:p>
    <w:p>
      <w:pPr>
        <w:numPr>
          <w:ilvl w:val="0"/>
          <w:numId w:val="1"/>
        </w:numPr>
      </w:pPr>
      <w:r>
        <w:t>Priority: Medium — Week 5</w:t>
      </w:r>
    </w:p>
    <w:p>
      <w:pPr>
        <w:numPr>
          <w:ilvl w:val="0"/>
          <w:numId w:val="1"/>
        </w:numPr>
      </w:pPr>
      <w:r>
        <w:rPr>
          <w:b/>
        </w:rPr>
        <w:t>FR-23: Admin broadcasts</w:t>
      </w:r>
    </w:p>
    <w:p>
      <w:pPr>
        <w:numPr>
          <w:ilvl w:val="0"/>
          <w:numId w:val="1"/>
        </w:numPr>
      </w:pPr>
      <w:r>
        <w:t>Description: The Admin panel shall let an administrator compose and send a system-wide announcement through the delivery pipeline.</w:t>
      </w:r>
    </w:p>
    <w:p>
      <w:pPr>
        <w:numPr>
          <w:ilvl w:val="0"/>
          <w:numId w:val="1"/>
        </w:numPr>
      </w:pPr>
      <w:r>
        <w:t>Priority: Medium — Week 5</w:t>
      </w:r>
    </w:p>
    <w:p>
      <w:pPr>
        <w:numPr>
          <w:ilvl w:val="0"/>
          <w:numId w:val="1"/>
        </w:numPr>
      </w:pPr>
      <w:r>
        <w:rPr>
          <w:b/>
        </w:rPr>
        <w:t>FR-24: Resource-usage and observability</w:t>
      </w:r>
    </w:p>
    <w:p>
      <w:pPr>
        <w:numPr>
          <w:ilvl w:val="0"/>
          <w:numId w:val="1"/>
        </w:numPr>
      </w:pPr>
      <w:r>
        <w:t>Description: The Admin panel shall show AI resource usage (to inform scheduling) and per-module health (volume, failures, dead-letter counts).</w:t>
      </w:r>
    </w:p>
    <w:p>
      <w:pPr>
        <w:numPr>
          <w:ilvl w:val="0"/>
          <w:numId w:val="1"/>
        </w:numPr>
      </w:pPr>
      <w:r>
        <w:t>Priority: Medium — Week 5</w:t>
      </w:r>
    </w:p>
    <w:p>
      <w:pPr>
        <w:numPr>
          <w:ilvl w:val="0"/>
          <w:numId w:val="1"/>
        </w:numPr>
      </w:pPr>
      <w:r>
        <w:rPr>
          <w:b/>
        </w:rPr>
        <w:t>FR-25: Admin audit log</w:t>
      </w:r>
    </w:p>
    <w:p>
      <w:pPr>
        <w:numPr>
          <w:ilvl w:val="0"/>
          <w:numId w:val="1"/>
        </w:numPr>
      </w:pPr>
      <w:r>
        <w:t>Description: The system shall record which administrator changed which setting, when, and the previous and new values.</w:t>
      </w:r>
    </w:p>
    <w:p>
      <w:pPr>
        <w:numPr>
          <w:ilvl w:val="0"/>
          <w:numId w:val="1"/>
        </w:numPr>
      </w:pPr>
      <w:r>
        <w:t>Priority: Medium — Week 5</w:t>
      </w:r>
    </w:p>
    <w:p>
      <w:pPr>
        <w:numPr>
          <w:ilvl w:val="0"/>
          <w:numId w:val="1"/>
        </w:numPr>
      </w:pPr>
      <w:r>
        <w:rPr>
          <w:b/>
        </w:rPr>
        <w:t>FR-26: Configuration export/import</w:t>
      </w:r>
    </w:p>
    <w:p>
      <w:pPr>
        <w:numPr>
          <w:ilvl w:val="0"/>
          <w:numId w:val="1"/>
        </w:numPr>
      </w:pPr>
      <w:r>
        <w:t>Description: The Admin panel shall let an administrator export the administrative configuration as a single artifact and import, diff, or promote it.</w:t>
      </w:r>
    </w:p>
    <w:p>
      <w:pPr>
        <w:numPr>
          <w:ilvl w:val="0"/>
          <w:numId w:val="1"/>
        </w:numPr>
      </w:pPr>
      <w:r>
        <w:t>Priority: Low — Week 5</w:t>
      </w:r>
    </w:p>
    <w:p>
      <w:pPr>
        <w:numPr>
          <w:ilvl w:val="0"/>
          <w:numId w:val="1"/>
        </w:numPr>
      </w:pPr>
      <w:r>
        <w:rPr>
          <w:b/>
        </w:rPr>
        <w:t>FR-27: Global controls</w:t>
      </w:r>
    </w:p>
    <w:p>
      <w:pPr>
        <w:numPr>
          <w:ilvl w:val="0"/>
          <w:numId w:val="1"/>
        </w:numPr>
      </w:pPr>
      <w:r>
        <w:t>Description: The Admin panel shall provide global controls — quiet hours, a maintenance mode, and a master pause — with exceptions for critical notifications.</w:t>
      </w:r>
    </w:p>
    <w:p>
      <w:pPr>
        <w:numPr>
          <w:ilvl w:val="0"/>
          <w:numId w:val="1"/>
        </w:numPr>
      </w:pPr>
      <w:r>
        <w:t>Priority: Low — Week 5</w:t>
      </w:r>
    </w:p>
    <w:p>
      <w:pPr>
        <w:numPr>
          <w:ilvl w:val="0"/>
          <w:numId w:val="1"/>
        </w:numPr>
      </w:pPr>
      <w:r>
        <w:rPr>
          <w:b/>
        </w:rPr>
        <w:t>FR-28: Notification lifecycle</w:t>
      </w:r>
    </w:p>
    <w:p>
      <w:pPr>
        <w:numPr>
          <w:ilvl w:val="0"/>
          <w:numId w:val="1"/>
        </w:numPr>
      </w:pPr>
      <w:r>
        <w:t>Description: The Admin panel shall let an administrator configure a default time-to-live for notifications and the automatic archiving of read notifications.</w:t>
      </w:r>
    </w:p>
    <w:p>
      <w:pPr>
        <w:numPr>
          <w:ilvl w:val="0"/>
          <w:numId w:val="1"/>
        </w:numPr>
      </w:pPr>
      <w:r>
        <w:t>Priority: Low — Week 5</w:t>
      </w:r>
    </w:p>
    <w:p>
      <w:pPr>
        <w:numPr>
          <w:ilvl w:val="0"/>
          <w:numId w:val="1"/>
        </w:numPr>
      </w:pPr>
      <w:r>
        <w:rPr>
          <w:b/>
        </w:rPr>
        <w:t>FR-29: Dead-letter management</w:t>
      </w:r>
    </w:p>
    <w:p>
      <w:pPr>
        <w:numPr>
          <w:ilvl w:val="0"/>
          <w:numId w:val="1"/>
        </w:numPr>
      </w:pPr>
      <w:r>
        <w:t>Description: Once the durable event-stream intake is in place, the Admin panel shall let an administrator view notifications that failed processing and retry or discard them.</w:t>
      </w:r>
    </w:p>
    <w:p>
      <w:pPr>
        <w:numPr>
          <w:ilvl w:val="0"/>
          <w:numId w:val="1"/>
        </w:numPr>
      </w:pPr>
      <w:r>
        <w:t>Priority: Medium — Week 5</w:t>
      </w:r>
    </w:p>
    <w:p>
      <w:pPr>
        <w:pStyle w:val="Heading2"/>
      </w:pPr>
      <w:r>
        <w:t>3.2 Non-Functional Requirements</w:t>
      </w:r>
    </w:p>
    <w:p>
      <w:pPr/>
      <w:r>
        <w:t>Non-functional requirements describe how the system should behave. They state the requirement; the means of meeting them are covered in Sections 2.4 and 2.5.</w:t>
      </w:r>
    </w:p>
    <w:p>
      <w:pPr>
        <w:numPr>
          <w:ilvl w:val="0"/>
          <w:numId w:val="1"/>
        </w:numPr>
      </w:pPr>
      <w:r>
        <w:t>NFR-1 (Reliability): No accepted notification shall be lost, including across restarts; the same notification shall never be presented to a user more than once; and a notification that repeatedly fails processing shall be set aside for inspection rather than dropped or retried forever.</w:t>
      </w:r>
    </w:p>
    <w:p>
      <w:pPr>
        <w:numPr>
          <w:ilvl w:val="0"/>
          <w:numId w:val="1"/>
        </w:numPr>
      </w:pPr>
      <w:r>
        <w:t>NFR-2 (Performance): The feed shall remain responsive — browsing, filtering, and real-time updates — when a user has a very large number of notifications. The directional goal is to stay smooth at 100,000+ notifications; firm targets are set once they can be measured.</w:t>
      </w:r>
    </w:p>
    <w:p>
      <w:pPr>
        <w:numPr>
          <w:ilvl w:val="0"/>
          <w:numId w:val="1"/>
        </w:numPr>
      </w:pPr>
      <w:r>
        <w:t>NFR-3 (Security — input validation): The system shall reject malformed or unexpected input without failing, and shall not be vulnerable to injection through any input it accepts.</w:t>
      </w:r>
    </w:p>
    <w:p>
      <w:pPr>
        <w:numPr>
          <w:ilvl w:val="0"/>
          <w:numId w:val="1"/>
        </w:numPr>
      </w:pPr>
      <w:r>
        <w:t>NFR-4 (Security — authorization): Administrative functions shall be available only to administrators; each user shall access only their own notification state and preferences; and team- and role-targeted notifications shall reach only their intended recipients.</w:t>
      </w:r>
    </w:p>
    <w:p>
      <w:pPr>
        <w:numPr>
          <w:ilvl w:val="0"/>
          <w:numId w:val="1"/>
        </w:numPr>
      </w:pPr>
      <w:r>
        <w:t>NFR-5 (Safety — rate limiting): No single recipient shall be flooded; the system shall limit how many notifications a recipient receives from a given source and category within a time window, and the limits shall be configurable.</w:t>
      </w:r>
    </w:p>
    <w:p>
      <w:pPr>
        <w:numPr>
          <w:ilvl w:val="0"/>
          <w:numId w:val="1"/>
        </w:numPr>
      </w:pPr>
      <w:r>
        <w:t>NFR-6 (Usability): The interface shall follow the project's design system and present clear loading, empty, and error states.</w:t>
      </w:r>
    </w:p>
    <w:p>
      <w:pPr>
        <w:numPr>
          <w:ilvl w:val="0"/>
          <w:numId w:val="1"/>
        </w:numPr>
      </w:pPr>
      <w:r>
        <w:t>NFR-7 (Extensibility): Adding a new source module or a new delivery channel shall require no change to the system's core logic.</w:t>
      </w:r>
    </w:p>
    <w:p>
      <w:pPr>
        <w:pStyle w:val="Title"/>
      </w:pPr>
      <w:r>
        <w:t>4. External Interface Requirements</w:t>
      </w:r>
    </w:p>
    <w:p>
      <w:pPr>
        <w:pStyle w:val="Heading2"/>
      </w:pPr>
      <w:r>
        <w:t>4.1 User Interfaces</w:t>
      </w:r>
    </w:p>
    <w:p>
      <w:pPr/>
      <w:r>
        <w:t>The system presents these user-facing surfaces, rendered through shared, JSON/configuration-driven renderers where practical and following the design system:</w:t>
      </w:r>
    </w:p>
    <w:p>
      <w:pPr>
        <w:numPr>
          <w:ilvl w:val="0"/>
          <w:numId w:val="1"/>
        </w:numPr>
      </w:pPr>
      <w:r>
        <w:t>Login — a simple sign-in screen for the prototype's built-in authentication.</w:t>
      </w:r>
    </w:p>
    <w:p>
      <w:pPr>
        <w:numPr>
          <w:ilvl w:val="0"/>
          <w:numId w:val="1"/>
        </w:numPr>
      </w:pPr>
      <w:r>
        <w:t>Notifications feed — categorized, priority-ordered, grouped cards; filtering and search; inline actions; snoozing; navigation to the source; on-demand summarization; and an AI chatbot panel. It loads incrementally for high volume, and cards are configuration-driven so notifications from a new module render without frontend code.</w:t>
      </w:r>
    </w:p>
    <w:p>
      <w:pPr>
        <w:numPr>
          <w:ilvl w:val="0"/>
          <w:numId w:val="1"/>
        </w:numPr>
      </w:pPr>
      <w:r>
        <w:t>Per-user preferences panel — rendered from JSON form schemas.</w:t>
      </w:r>
    </w:p>
    <w:p>
      <w:pPr>
        <w:numPr>
          <w:ilvl w:val="0"/>
          <w:numId w:val="1"/>
        </w:numPr>
      </w:pPr>
      <w:r>
        <w:t>Admin panel — from the second milestone as a basic panel (module enable/disable, feature switches), expanding over later milestones (AI configuration, per-module governance, broadcasts, observability, audit log, configuration export/import, global controls). Requires an administrator.</w:t>
      </w:r>
    </w:p>
    <w:p>
      <w:pPr>
        <w:pStyle w:val="Heading2"/>
      </w:pPr>
      <w:r>
        <w:t>4.2 Software Interfaces</w:t>
      </w:r>
    </w:p>
    <w:p>
      <w:pPr/>
      <w:r>
        <w:t>The system's external interfaces:</w:t>
      </w:r>
    </w:p>
    <w:p>
      <w:pPr>
        <w:numPr>
          <w:ilvl w:val="0"/>
          <w:numId w:val="1"/>
        </w:numPr>
      </w:pPr>
      <w:r>
        <w:t>Notification contract (intake) — the shape a module sends: id (the idempotency key), title, description, actions (each a label and a module callback), priority, snoozable, module, audience, and optional category, timestamp, and metadata. The audience is { scope: 'global' | 'team' | 'role' | 'user', id? } — global targets everyone, while team, role, and user target the identified team, role, or individual. Domain-specific data rides in the opaque metadata, and new needs are met by extending it rather than changing the contract. The contract is validated by a shared schema.</w:t>
      </w:r>
    </w:p>
    <w:p>
      <w:pPr>
        <w:numPr>
          <w:ilvl w:val="0"/>
          <w:numId w:val="1"/>
        </w:numPr>
      </w:pPr>
      <w:r>
        <w:t>Intake transport — abstracted. Early milestones use a simple direct/HTTP publish path (driven by the module simulators); a later milestone introduces Redis Streams (consumer groups, acknowledgement after durable processing, dead-letter) behind the same boundary.</w:t>
      </w:r>
    </w:p>
    <w:p>
      <w:pPr>
        <w:numPr>
          <w:ilvl w:val="0"/>
          <w:numId w:val="1"/>
        </w:numPr>
      </w:pPr>
      <w:r>
        <w:t>AI — behind an LLM adapter (a hosted Anthropic / Claude model by default; a local Ollama model optional) and a retriever interface (PostgreSQL Full-Text Search now; vector embeddings later).</w:t>
      </w:r>
    </w:p>
    <w:p>
      <w:pPr>
        <w:numPr>
          <w:ilvl w:val="0"/>
          <w:numId w:val="1"/>
        </w:numPr>
      </w:pPr>
      <w:r>
        <w:t>Delivery channels — behind a common send(notification) adapter; in-app over Server-Sent Events now, with other channels addable later without touching ingestion, policy, or the AI features.</w:t>
      </w:r>
    </w:p>
    <w:p>
      <w:pPr>
        <w:numPr>
          <w:ilvl w:val="0"/>
          <w:numId w:val="1"/>
        </w:numPr>
      </w:pPr>
      <w:r>
        <w:t>Action callbacks — HTTP callbacks to the originating module (its simulator in the prototype), which owns their authorization.</w:t>
      </w:r>
    </w:p>
    <w:p>
      <w:pPr>
        <w:numPr>
          <w:ilvl w:val="0"/>
          <w:numId w:val="1"/>
        </w:numPr>
      </w:pPr>
      <w:r>
        <w:t>Identity — for the prototype, the system's own simple authentication provides the user, their roles, and their team memberships; in production this is supplied by the host application. Audience resolution — which users belong to a team or hold a role — uses this identity data.</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uhammad Adeel" w:id="0" w:date="2026-06-24T11:32:31Z">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@so.shah@securiti.ai We can update this once we have more clarity on the project scope</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Sohaib Shah reacted with 👍 at 2026-06-24 11:34 AM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color w:val="333333"/>
        <w:sz w:val="22"/>
        <w:szCs w:val="22"/>
        <w:lang w:val="en"/>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Montserrat" w:cs="Montserrat" w:eastAsia="Montserrat" w:hAnsi="Montserrat"/>
      <w:b w:val="1"/>
      <w:bCs w:val="1"/>
      <w:i w:val="0"/>
      <w:iCs w:val="0"/>
      <w:color w:val="1a365d"/>
      <w:sz w:val="36"/>
      <w:szCs w:val="36"/>
    </w:rPr>
  </w:style>
  <w:style w:type="paragraph" w:styleId="Heading2">
    <w:name w:val="heading 2"/>
    <w:basedOn w:val="Normal"/>
    <w:next w:val="Normal"/>
    <w:pPr>
      <w:keepNext w:val="1"/>
      <w:keepLines w:val="1"/>
      <w:pageBreakBefore w:val="0"/>
      <w:spacing w:after="80" w:before="360" w:line="288" w:lineRule="auto"/>
    </w:pPr>
    <w:rPr>
      <w:rFonts w:ascii="Montserrat" w:cs="Montserrat" w:eastAsia="Montserrat" w:hAnsi="Montserrat"/>
      <w:b w:val="1"/>
      <w:bCs w:val="1"/>
      <w:i w:val="0"/>
      <w:iCs w:val="0"/>
      <w:color w:val="2c5282"/>
      <w:sz w:val="28"/>
      <w:szCs w:val="28"/>
    </w:rPr>
  </w:style>
  <w:style w:type="paragraph" w:styleId="Heading3">
    <w:name w:val="heading 3"/>
    <w:basedOn w:val="Normal"/>
    <w:next w:val="Normal"/>
    <w:pPr>
      <w:keepNext w:val="1"/>
      <w:keepLines w:val="1"/>
      <w:pageBreakBefore w:val="0"/>
      <w:spacing w:after="80" w:before="280" w:line="288" w:lineRule="auto"/>
    </w:pPr>
    <w:rPr>
      <w:rFonts w:ascii="Montserrat" w:cs="Montserrat" w:eastAsia="Montserrat" w:hAnsi="Montserrat"/>
      <w:b w:val="1"/>
      <w:bCs w:val="1"/>
      <w:i w:val="0"/>
      <w:iCs w:val="0"/>
      <w:color w:val="2b6cb0"/>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Montserrat" w:cs="Montserrat" w:eastAsia="Montserrat" w:hAnsi="Montserrat"/>
      <w:b w:val="1"/>
      <w:bCs w:val="1"/>
      <w:i w:val="0"/>
      <w:iCs w:val="0"/>
      <w:color w:val="1a365d"/>
      <w:sz w:val="52"/>
      <w:szCs w:val="52"/>
    </w:rPr>
  </w:style>
  <w:style w:type="paragraph" w:styleId="Subtitle">
    <w:name w:val="Subtitle"/>
    <w:basedOn w:val="Normal"/>
    <w:next w:val="Normal"/>
    <w:pPr>
      <w:keepNext w:val="1"/>
      <w:keepLines w:val="1"/>
      <w:pageBreakBefore w:val="0"/>
      <w:spacing w:after="80" w:before="360" w:line="288" w:lineRule="auto"/>
    </w:pPr>
    <w:rPr>
      <w:rFonts w:ascii="Montserrat" w:cs="Montserrat" w:eastAsia="Montserrat" w:hAnsi="Montserrat"/>
      <w:b w:val="0"/>
      <w:bCs w:val="0"/>
      <w:i w:val="1"/>
      <w:iCs w:val="1"/>
      <w:color w:val="4a5568"/>
      <w:sz w:val="32"/>
      <w:szCs w:val="3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center"/>
    </w:tcPr>
    <w:tblStylePr w:type="firstRow">
      <w:rPr>
        <w:rFonts w:ascii="Montserrat" w:cs="Montserrat" w:eastAsia="Montserrat" w:hAnsi="Montserrat"/>
        <w:b w:val="1"/>
        <w:bCs w:val="1"/>
        <w:i w:val="0"/>
        <w:iCs w:val="0"/>
        <w:color w:val="2d3748"/>
        <w:sz w:val="22"/>
        <w:szCs w:val="22"/>
      </w:rPr>
      <w:tcPr>
        <w:shd w:fill="f7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spreadsheets/d/1sWv6kqkJVfYrOLVdwX8oquBvG60ZNOr0dm_I2CTkNA0/edit?gid=1115838130#gid=111583813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