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AB - LONGITUDINAL PSYCHIATRIC DOCUMENTATION PACKET</w:t>
      </w:r>
    </w:p>
    <w:p>
      <w:pPr>
        <w:spacing w:after="60"/>
      </w:pPr>
      <w:r>
        <w:t>Built from the Master Psychiatric Evaluation v2 structure: one-time history, problem-based assessment/plan, time-neutral language, and carry-forward into progress and discharge documentation.</w:t>
      </w:r>
    </w:p>
    <w:p>
      <w:pPr>
        <w:spacing w:after="60"/>
      </w:pPr>
      <w:r>
        <w:t>Known case data: 33-year-old male; manic symptoms; psychotic symptoms; OCD with all listed symptom groups; multiple suicide attempts; two prior psychiatric hospitalizations. Current suicide status, medical history, family history, substance use, medications, episode duration, and precipitating factors were not provided and remain marked for completion.</w:t>
      </w:r>
    </w:p>
    <w:p>
      <w:r>
        <w:br w:type="page"/>
      </w:r>
    </w:p>
    <w:p>
      <w:pPr>
        <w:jc w:val="center"/>
      </w:pPr>
      <w:r>
        <w:rPr>
          <w:b/>
          <w:sz w:val="30"/>
        </w:rPr>
        <w:t>INITIAL PSYCHIATRIC EVALUATION</w:t>
      </w:r>
    </w:p>
    <w:p>
      <w:pPr>
        <w:spacing w:after="60"/>
      </w:pPr>
      <w:r>
        <w:t>Patient: AB    Age: 33    Sex: Male    Encounter: Day 1</w:t>
      </w:r>
    </w:p>
    <w:p>
      <w:pPr>
        <w:spacing w:after="60"/>
      </w:pPr>
      <w:r>
        <w:t>Training / workflow example. Items not supplied by the user are explicitly marked for verification rather than assumed.</w:t>
      </w:r>
    </w:p>
    <w:p>
      <w:pPr>
        <w:pStyle w:val="Heading1"/>
        <w:spacing w:before="120" w:after="60"/>
      </w:pPr>
      <w:r>
        <w:t>Chief Complaint</w:t>
      </w:r>
    </w:p>
    <w:p>
      <w:pPr>
        <w:spacing w:after="60"/>
      </w:pPr>
      <w:r>
        <w:t>Manic and psychotic symptoms with prominent obsessive-compulsive symptoms. [Patient's exact words to be entered.]</w:t>
      </w:r>
    </w:p>
    <w:p>
      <w:pPr>
        <w:pStyle w:val="Heading1"/>
        <w:spacing w:before="120" w:after="60"/>
      </w:pPr>
      <w:r>
        <w:t>Executive Clinical Summary</w:t>
      </w:r>
    </w:p>
    <w:p>
      <w:pPr>
        <w:spacing w:after="60"/>
      </w:pPr>
      <w:r>
        <w:t>AB is a 33-year-old male admitted for evaluation and treatment of a current syndrome characterized by manic symptoms, psychotic symptoms, and severe obsessive-compulsive symptoms. The duration of the current episode and precipitating/contextual factors require verification. The presentation is associated with significant psychiatric morbidity and requires clarification of diagnostic relationships among mood, psychotic, and obsessive-compulsive symptoms.</w:t>
      </w:r>
    </w:p>
    <w:p>
      <w:pPr>
        <w:spacing w:after="60"/>
      </w:pPr>
      <w:r>
        <w:rPr>
          <w:b/>
        </w:rPr>
        <w:t>Psychiatric History:</w:t>
      </w:r>
      <w:r>
        <w:t xml:space="preserve"> Significant for multiple prior suicide attempts and two previous psychiatric hospitalizations.</w:t>
      </w:r>
    </w:p>
    <w:p>
      <w:pPr>
        <w:spacing w:after="60"/>
      </w:pPr>
      <w:r>
        <w:rPr>
          <w:b/>
        </w:rPr>
        <w:t>Medical History:</w:t>
      </w:r>
      <w:r>
        <w:t xml:space="preserve"> Not provided; complete medication reconciliation and medical history.</w:t>
      </w:r>
    </w:p>
    <w:p>
      <w:pPr>
        <w:spacing w:after="60"/>
      </w:pPr>
      <w:r>
        <w:rPr>
          <w:b/>
        </w:rPr>
        <w:t>Family Psychiatric History:</w:t>
      </w:r>
      <w:r>
        <w:t xml:space="preserve"> Not provided.</w:t>
      </w:r>
    </w:p>
    <w:p>
      <w:pPr>
        <w:spacing w:after="60"/>
      </w:pPr>
      <w:r>
        <w:rPr>
          <w:b/>
        </w:rPr>
        <w:t>Substance Use History:</w:t>
      </w:r>
      <w:r>
        <w:t xml:space="preserve"> Not provided; substance/medication-induced causes require assessment.</w:t>
      </w:r>
    </w:p>
    <w:p>
      <w:pPr>
        <w:spacing w:after="60"/>
      </w:pPr>
      <w:r>
        <w:rPr>
          <w:b/>
        </w:rPr>
        <w:t>Personal / Social History:</w:t>
      </w:r>
      <w:r>
        <w:t xml:space="preserve"> Not provided beyond age and sex; complete marital, employment, living situation, supports, trauma, legal, and firearm/lethal-means history.</w:t>
      </w:r>
    </w:p>
    <w:p>
      <w:pPr>
        <w:pStyle w:val="Heading1"/>
        <w:spacing w:before="120" w:after="60"/>
      </w:pPr>
      <w:r>
        <w:t>History of Present Illness</w:t>
      </w:r>
    </w:p>
    <w:p>
      <w:pPr>
        <w:spacing w:after="60"/>
      </w:pPr>
      <w:r>
        <w:t>AB presents with a current cluster of manic symptoms including elevated/expansive mood, irritability, grandiosity, decreased need for sleep, racing thoughts, flight of ideas, pressured/increased speech, distractibility, increased energy, increased goal-directed activity, risk-taking/spending behavior, and hypersexuality. Psychotic symptoms include hallucinations, delusional thought content, and disorganized thought/speech as represented in the master symptom template. He also endorses the full obsessive-compulsive symptom groups represented in the template, including contamination, aggressive/harm, sexual, religious, somatic, symmetry/exactness, hoarding and other obsessions, together with washing/cleaning, checking, repeating, counting, ordering/arranging, mental rituals, hoarding/collecting and other compulsions. Duration, temporal sequence, level of insight, daily time burden, functional impairment, relationship of psychosis to mood episodes, and effects of substances/medications require completion from interview and collateral information.</w:t>
      </w:r>
    </w:p>
    <w:p>
      <w:pPr>
        <w:pStyle w:val="Heading1"/>
        <w:spacing w:before="120" w:after="60"/>
      </w:pPr>
      <w:r>
        <w:t>Psychiatric Review of Symptoms</w:t>
      </w:r>
    </w:p>
    <w:p>
      <w:pPr>
        <w:spacing w:after="60"/>
      </w:pPr>
      <w:r>
        <w:t>Depression: Current depressive syndrome not provided. Assess depressed mood, anhedonia, neurovegetative symptoms and current suicidality.</w:t>
      </w:r>
    </w:p>
    <w:p>
      <w:pPr>
        <w:spacing w:after="60"/>
      </w:pPr>
      <w:r>
        <w:t>Mania / Hypomania: YES - elevated/expansive mood; irritability; grandiosity; decreased need for sleep; racing thoughts; flight of ideas; pressured/increased speech; distractibility; increased energy; increased goal-directed activity; risk taking/spending; hypersexuality. Severity: clinically significant; exact duration and functional impairment to verify.</w:t>
      </w:r>
    </w:p>
    <w:p>
      <w:pPr>
        <w:spacing w:after="60"/>
      </w:pPr>
      <w:r>
        <w:t>Psychosis: YES - auditory, visual, tactile, olfactory and gustatory hallucination categories; persecutory, grandiose, referential, somatic and religious delusional categories; thought insertion, thought withdrawal and thought broadcasting; disorganized thought/speech, catatonia and negative-symptom categories. Because the user specified “all symptoms,” all master-template categories are carried into this example; each must be clinically verified.</w:t>
      </w:r>
    </w:p>
    <w:p>
      <w:pPr>
        <w:spacing w:after="60"/>
      </w:pPr>
      <w:r>
        <w:t>Obsessive-Compulsive Symptoms / OCD: YES - contamination, aggressive/harm, sexual, religious, somatic, symmetry/exactness, hoarding and other obsessions; washing/cleaning, checking, repeating, counting, ordering/arranging, mental rituals, hoarding/collecting and other compulsions. Duration, time occupied/day, insight and severity to verify.</w:t>
      </w:r>
    </w:p>
    <w:p>
      <w:pPr>
        <w:spacing w:after="60"/>
      </w:pPr>
      <w:r>
        <w:t>Generalized Anxiety / Panic / PTSD / ADHD / Eating / Sleep / Tic / Neurocognitive: Not provided; screen individually rather than assuming absence.</w:t>
      </w:r>
    </w:p>
    <w:p>
      <w:pPr>
        <w:pStyle w:val="Heading1"/>
        <w:spacing w:before="120" w:after="60"/>
      </w:pPr>
      <w:r>
        <w:t>Past Psychiatric History</w:t>
      </w:r>
    </w:p>
    <w:p>
      <w:pPr>
        <w:spacing w:after="60"/>
      </w:pPr>
      <w:r>
        <w:rPr>
          <w:b/>
        </w:rPr>
        <w:t>Psychiatric History:</w:t>
      </w:r>
      <w:r>
        <w:t xml:space="preserve"> Significant for multiple prior suicide attempts and two previous psychiatric hospitalizations. Prior diagnoses, treatment settings, medication trials, adherence, response, adverse effects, psychotherapy, neuromodulation, self-harm history, and outpatient providers require completion.</w:t>
      </w:r>
    </w:p>
    <w:p>
      <w:pPr>
        <w:pStyle w:val="Heading1"/>
        <w:spacing w:before="120" w:after="60"/>
      </w:pPr>
      <w:r>
        <w:t>Columbia / C-SSRS Documentation Area</w:t>
      </w:r>
    </w:p>
    <w:p>
      <w:pPr>
        <w:spacing w:after="60"/>
      </w:pPr>
      <w:r>
        <w:t>Current C-SSRS responses were not supplied. Complete the facility-approved/current C-SSRS instrument. Given the history of multiple suicide attempts, document current wish to be dead, suicidal thoughts, method, intent, plan, recent/lifetime suicidal behavior, access to lethal means, protective factors, and the resulting clinical risk formulation. Do not infer current risk solely from historical attempts.</w:t>
      </w:r>
    </w:p>
    <w:p>
      <w:pPr>
        <w:pStyle w:val="Heading1"/>
        <w:spacing w:before="120" w:after="60"/>
      </w:pPr>
      <w:r>
        <w:t>Medical / Family / Substance / Personal History</w:t>
      </w:r>
    </w:p>
    <w:p>
      <w:pPr>
        <w:spacing w:after="60"/>
      </w:pPr>
      <w:r>
        <w:rPr>
          <w:b/>
        </w:rPr>
        <w:t>Medical History:</w:t>
      </w:r>
      <w:r>
        <w:t xml:space="preserve"> Not provided.</w:t>
      </w:r>
    </w:p>
    <w:p>
      <w:pPr>
        <w:spacing w:after="60"/>
      </w:pPr>
      <w:r>
        <w:rPr>
          <w:b/>
        </w:rPr>
        <w:t>Family Psychiatric History:</w:t>
      </w:r>
      <w:r>
        <w:t xml:space="preserve"> Not provided.</w:t>
      </w:r>
    </w:p>
    <w:p>
      <w:pPr>
        <w:spacing w:after="60"/>
      </w:pPr>
      <w:r>
        <w:rPr>
          <w:b/>
        </w:rPr>
        <w:t>Family Medical History:</w:t>
      </w:r>
      <w:r>
        <w:t xml:space="preserve"> Not provided.</w:t>
      </w:r>
    </w:p>
    <w:p>
      <w:pPr>
        <w:spacing w:after="60"/>
      </w:pPr>
      <w:r>
        <w:rPr>
          <w:b/>
        </w:rPr>
        <w:t>Substance Use History:</w:t>
      </w:r>
      <w:r>
        <w:t xml:space="preserve"> Not provided. Assess alcohol, cannabis, stimulants, cocaine, opioids, sedative/hypnotics, hallucinogens, nicotine, prescribed medications and other mind-altering substances.</w:t>
      </w:r>
    </w:p>
    <w:p>
      <w:pPr>
        <w:spacing w:after="60"/>
      </w:pPr>
      <w:r>
        <w:rPr>
          <w:b/>
        </w:rPr>
        <w:t>Personal / Social History:</w:t>
      </w:r>
      <w:r>
        <w:t xml:space="preserve"> Not provided. Complete education, employment, relationships, living situation, supports, trauma, legal history, military history and access to firearms/lethal means.</w:t>
      </w:r>
    </w:p>
    <w:p>
      <w:pPr>
        <w:pStyle w:val="Heading1"/>
        <w:spacing w:before="120" w:after="60"/>
      </w:pPr>
      <w:r>
        <w:t>Mental Status Examination</w:t>
      </w:r>
    </w:p>
    <w:p>
      <w:pPr>
        <w:spacing w:after="60"/>
      </w:pPr>
      <w:r>
        <w:t>The presenting syndrome suggests an activated and potentially disorganized mental state, but a direct examination was not provided. Document observed appearance/behavior, psychomotor activity, eye contact, speech, mood, affect, thought process, thought content, perception, orientation, attention/cognition, memory, insight, judgment, and current SI/HI from the actual encounter.</w:t>
      </w:r>
    </w:p>
    <w:p>
      <w:pPr>
        <w:pStyle w:val="Heading1"/>
        <w:spacing w:before="120" w:after="60"/>
      </w:pPr>
      <w:r>
        <w:t>Formulation / Assessment</w:t>
      </w:r>
    </w:p>
    <w:p>
      <w:pPr>
        <w:spacing w:after="60"/>
      </w:pPr>
      <w:r>
        <w:t>AB is a 33-year-old male with a significant psychiatric history of multiple suicide attempts and two prior psychiatric hospitalizations who presents with a current syndrome containing prominent manic, psychotic, and obsessive-compulsive phenomena. The manic symptom cluster is broad and includes mood elevation/irritability, decreased need for sleep, increased energy and goal-directed activity, pressured speech, racing/flight of ideas, distractibility, grandiosity and high-risk behavior. Psychotic phenomena are also prominent, while obsessive and compulsive symptoms span multiple content and behavioral domains. The principal diagnostic task is to establish the duration and temporal relationship of mood and psychotic symptoms, determine whether psychosis occurs outside mood episodes, quantify OCD time burden and insight, and exclude substance/medication-induced or medical causes. Historical suicide risk is elevated by multiple prior attempts and hospitalizations; current acute risk requires direct C-SSRS assessment, current intent/plan evaluation, lethal-means assessment, protective factors and collateral information.</w:t>
      </w:r>
    </w:p>
    <w:p>
      <w:pPr>
        <w:pStyle w:val="Heading1"/>
        <w:spacing w:before="120" w:after="60"/>
      </w:pPr>
      <w:r>
        <w:t>Problem-Based Assessment &amp; Treatment Plan</w:t>
      </w:r>
    </w:p>
    <w:p>
      <w:pPr>
        <w:pStyle w:val="Heading2"/>
        <w:spacing w:before="120" w:after="60"/>
      </w:pPr>
      <w:r>
        <w:t>Problem 1 - Manic Syndrome with Psychotic Features</w:t>
      </w:r>
    </w:p>
    <w:p>
      <w:pPr>
        <w:spacing w:after="60"/>
      </w:pPr>
      <w:r>
        <w:t>Assessment: Active manic and psychotic symptom clusters require diagnostic clarification and stabilization. Determine episode duration, degree of impairment, psychosis-mood relationship, sleep pattern, behavioral risk, medication/substance exposure, and collateral history.</w:t>
      </w:r>
    </w:p>
    <w:p>
      <w:pPr>
        <w:spacing w:after="60"/>
      </w:pPr>
      <w:r>
        <w:t>Plan: Maintain an appropriate structured level of care based on observed acuity and risk. Obtain medication reconciliation, substance screen and clinically indicated medical workup. Select pharmacotherapy after examination, medical review and informed consent. Monitor sleep, activation, psychosis, behavioral control, adverse effects and functional recovery.</w:t>
      </w:r>
    </w:p>
    <w:p>
      <w:pPr>
        <w:pStyle w:val="Heading2"/>
        <w:spacing w:before="120" w:after="60"/>
      </w:pPr>
      <w:r>
        <w:t>Problem 2 - Obsessive-Compulsive Symptoms</w:t>
      </w:r>
    </w:p>
    <w:p>
      <w:pPr>
        <w:spacing w:after="60"/>
      </w:pPr>
      <w:r>
        <w:t>Assessment: Broad obsession and compulsion domains are reported. Establish onset, duration, daily time burden, distress, interference, insight and relationship to mood/psychotic symptoms before finalizing the longitudinal formulation.</w:t>
      </w:r>
    </w:p>
    <w:p>
      <w:pPr>
        <w:spacing w:after="60"/>
      </w:pPr>
      <w:r>
        <w:t>Plan: Quantify severity with an appropriate OCD measure when feasible; use exposure/response-prevention-based psychotherapy when clinically appropriate. Pharmacologic strategy should account for the active manic syndrome and be individualized after stabilization and diagnostic clarification.</w:t>
      </w:r>
    </w:p>
    <w:p>
      <w:pPr>
        <w:pStyle w:val="Heading2"/>
        <w:spacing w:before="120" w:after="60"/>
      </w:pPr>
      <w:r>
        <w:t>Problem 3 - Suicide Risk / History of Multiple Attempts</w:t>
      </w:r>
    </w:p>
    <w:p>
      <w:pPr>
        <w:spacing w:after="60"/>
      </w:pPr>
      <w:r>
        <w:t>Assessment: Multiple prior attempts and two psychiatric hospitalizations represent major historical risk factors. Current acute risk cannot be assigned from the supplied information.</w:t>
      </w:r>
    </w:p>
    <w:p>
      <w:pPr>
        <w:spacing w:after="60"/>
      </w:pPr>
      <w:r>
        <w:t>Plan: Complete current C-SSRS and clinical suicide risk formulation; assess intent, plan, means, recent behavior, agitation/impulsivity, psychosis, substance use, supports and protective factors; institute level-of-observation and safety measures appropriate to actual risk.</w:t>
      </w:r>
    </w:p>
    <w:p>
      <w:pPr>
        <w:pStyle w:val="Heading1"/>
        <w:spacing w:before="120" w:after="60"/>
      </w:pPr>
      <w:r>
        <w:t>Treatment Discussion / Informed Consent</w:t>
      </w:r>
    </w:p>
    <w:p>
      <w:pPr>
        <w:spacing w:after="60"/>
      </w:pPr>
      <w:r>
        <w:t>Medication selection was not specified for this case. Once a medication is selected, document: “I will start the patient on [MEDICATION] for [INDICATION]. Risks, benefits and potential adverse effects, including clinically relevant activation, worsening suicidal thinking, mania/hypomania, psychomotor impairment, medication interactions and interactions with alcohol or other mind-altering substances were discussed as applicable. Alternative pharmacologic treatments, psychotherapy alone or in combination with biological interventions, and neuromodulation when clinically indicated were discussed with associated risks and benefits. Prognosis with and without intervention was discussed. The patient demonstrated understanding, had the opportunity to ask questions, and [agreed/declined].”</w:t>
      </w:r>
    </w:p>
    <w:p>
      <w:r>
        <w:br w:type="page"/>
      </w:r>
    </w:p>
    <w:p>
      <w:pPr>
        <w:jc w:val="center"/>
      </w:pPr>
      <w:r>
        <w:rPr>
          <w:b/>
          <w:sz w:val="30"/>
        </w:rPr>
        <w:t>PSYCHIATRIC PROGRESS NOTE</w:t>
      </w:r>
    </w:p>
    <w:p>
      <w:pPr>
        <w:spacing w:after="60"/>
      </w:pPr>
      <w:r>
        <w:t>Patient: AB    Age: 33    Sex: Male    Encounter: Day 2</w:t>
      </w:r>
    </w:p>
    <w:p>
      <w:pPr>
        <w:spacing w:after="60"/>
      </w:pPr>
      <w:r>
        <w:t>Training / workflow example. Items not supplied by the user are explicitly marked for verification rather than assumed.</w:t>
      </w:r>
    </w:p>
    <w:p>
      <w:pPr>
        <w:pStyle w:val="Heading1"/>
        <w:spacing w:before="120" w:after="60"/>
      </w:pPr>
      <w:r>
        <w:t>Carry-Forward Clinical Summary</w:t>
      </w:r>
    </w:p>
    <w:p>
      <w:pPr>
        <w:spacing w:after="60"/>
      </w:pPr>
      <w:r>
        <w:t>AB is a 33-year-old male receiving treatment for a current syndrome characterized by manic symptoms, psychotic symptoms, and prominent obsessive-compulsive symptoms. Psychiatric history is significant for multiple prior suicide attempts and two previous psychiatric hospitalizations. Medical, family, substance-use and personal/social histories remain as documented in the initial evaluation and should be updated when new information becomes available.</w:t>
      </w:r>
    </w:p>
    <w:p>
      <w:pPr>
        <w:pStyle w:val="Heading1"/>
        <w:spacing w:before="120" w:after="60"/>
      </w:pPr>
      <w:r>
        <w:t>Interval Clinical Status</w:t>
      </w:r>
    </w:p>
    <w:p>
      <w:pPr>
        <w:spacing w:after="60"/>
      </w:pPr>
      <w:r>
        <w:t>[Enter only new Day 2 information: sleep, behavioral control, mood activation, psychosis, OCD burden, medication response/adverse effects, participation, collateral information, and functional change.]</w:t>
      </w:r>
    </w:p>
    <w:p>
      <w:pPr>
        <w:pStyle w:val="Heading1"/>
        <w:spacing w:before="120" w:after="60"/>
      </w:pPr>
      <w:r>
        <w:t>Mental Status / Safety</w:t>
      </w:r>
    </w:p>
    <w:p>
      <w:pPr>
        <w:spacing w:after="60"/>
      </w:pPr>
      <w:r>
        <w:t>[Enter current observed MSE.] Current suicidal ideation/intent/plan: [complete]. Current homicidal ideation: [complete]. C-SSRS / suicide-risk update: [complete if indicated/required].</w:t>
      </w:r>
    </w:p>
    <w:p>
      <w:pPr>
        <w:pStyle w:val="Heading1"/>
        <w:spacing w:before="120" w:after="60"/>
      </w:pPr>
      <w:r>
        <w:t>Assessment</w:t>
      </w:r>
    </w:p>
    <w:p>
      <w:pPr>
        <w:spacing w:after="60"/>
      </w:pPr>
      <w:r>
        <w:t>Manic, psychotic and obsessive-compulsive symptom domains remain the active treatment targets. Current trajectory should be described as improving, unchanged or worsening based on the Day 2 interview and observed behavior. Diagnostic clarification continues to depend on the temporal relationship between mood and psychotic symptoms, OCD phenomenology and insight, collateral history, and exclusion of substance/medication-induced or medical causes. Historical suicide risk remains clinically important because of multiple prior attempts; acute risk should be updated from current findings rather than carried forward unchanged.</w:t>
      </w:r>
    </w:p>
    <w:p>
      <w:pPr>
        <w:pStyle w:val="Heading1"/>
        <w:spacing w:before="120" w:after="60"/>
      </w:pPr>
      <w:r>
        <w:t>Problem-Based Plan</w:t>
      </w:r>
    </w:p>
    <w:p>
      <w:pPr>
        <w:spacing w:after="60"/>
      </w:pPr>
      <w:r>
        <w:t>1. Manic/psychotic syndrome: [continue/modify medication and structured treatment based on actual Day 2 findings]; monitor sleep, activation, psychosis, behavior, adverse effects and functioning.</w:t>
      </w:r>
    </w:p>
    <w:p>
      <w:pPr>
        <w:spacing w:after="60"/>
      </w:pPr>
      <w:r>
        <w:t>2. OCD: Continue characterization of obsessions/compulsions, time burden, insight and impairment; incorporate ERP-oriented treatment when clinically appropriate and coordinate pharmacologic strategy with mood stabilization.</w:t>
      </w:r>
    </w:p>
    <w:p>
      <w:pPr>
        <w:spacing w:after="60"/>
      </w:pPr>
      <w:r>
        <w:t>3. Suicide risk: Update C-SSRS/clinical risk formulation and safety measures from current presentation.</w:t>
      </w:r>
    </w:p>
    <w:p>
      <w:pPr>
        <w:spacing w:after="60"/>
      </w:pPr>
      <w:r>
        <w:t>4. Level of care: [Document why current level remains necessary or why step-up/step-down is appropriate.]</w:t>
      </w:r>
    </w:p>
    <w:p>
      <w:r>
        <w:br w:type="page"/>
      </w:r>
    </w:p>
    <w:p>
      <w:pPr>
        <w:jc w:val="center"/>
      </w:pPr>
      <w:r>
        <w:rPr>
          <w:b/>
          <w:sz w:val="30"/>
        </w:rPr>
        <w:t>INTERDISCIPLINARY / PROBLEM-BASED TREATMENT PLAN</w:t>
      </w:r>
    </w:p>
    <w:p>
      <w:pPr>
        <w:spacing w:after="60"/>
      </w:pPr>
      <w:r>
        <w:t>Patient: AB    Age: 33    Sex: Male    Encounter: Longitudinal</w:t>
      </w:r>
    </w:p>
    <w:p>
      <w:pPr>
        <w:spacing w:after="60"/>
      </w:pPr>
      <w:r>
        <w:t>Training / workflow example. Items not supplied by the user are explicitly marked for verification rather than assumed.</w:t>
      </w:r>
    </w:p>
    <w:p>
      <w:pPr>
        <w:pStyle w:val="Heading1"/>
        <w:spacing w:before="120" w:after="60"/>
      </w:pPr>
      <w:r>
        <w:t>Problem 1 - Manic Syndrome with Psychotic Features</w:t>
      </w:r>
    </w:p>
    <w:p>
      <w:pPr>
        <w:spacing w:after="60"/>
      </w:pPr>
      <w:r>
        <w:t>Current problem: Broad manic symptom cluster with concurrent psychotic phenomena and significant functional/behavioral risk potential.</w:t>
      </w:r>
    </w:p>
    <w:p>
      <w:pPr>
        <w:spacing w:after="60"/>
      </w:pPr>
      <w:r>
        <w:t>Goals: Reduce mood activation and psychotic symptoms; restore sleep and behavioral control; improve organization, judgment, insight and functioning; establish a sustainable medication and follow-up plan.</w:t>
      </w:r>
    </w:p>
    <w:p>
      <w:pPr>
        <w:spacing w:after="60"/>
      </w:pPr>
      <w:r>
        <w:t>Interventions: Psychiatric medication management; structured milieu/PHP/IOP interventions as appropriate to actual level of care; psychoeducation; sleep and behavioral stabilization; collateral gathering; medical/substance evaluation; ongoing MSE and risk assessment.</w:t>
      </w:r>
    </w:p>
    <w:p>
      <w:pPr>
        <w:spacing w:after="60"/>
      </w:pPr>
      <w:r>
        <w:t>Measure of progress: Reduced activation/psychosis, improved sleep and organization, improved judgment/insight, safe behavior, improved participation and function.</w:t>
      </w:r>
    </w:p>
    <w:p>
      <w:pPr>
        <w:pStyle w:val="Heading1"/>
        <w:spacing w:before="120" w:after="60"/>
      </w:pPr>
      <w:r>
        <w:t>Problem 2 - Obsessive-Compulsive Symptoms</w:t>
      </w:r>
    </w:p>
    <w:p>
      <w:pPr>
        <w:spacing w:after="60"/>
      </w:pPr>
      <w:r>
        <w:t>Current problem: Multiple obsession and compulsion domains with severity, insight and daily time burden requiring quantification.</w:t>
      </w:r>
    </w:p>
    <w:p>
      <w:pPr>
        <w:spacing w:after="60"/>
      </w:pPr>
      <w:r>
        <w:t>Goals: Reduce distress, ritual time and avoidance; improve ability to resist compulsions and function independently.</w:t>
      </w:r>
    </w:p>
    <w:p>
      <w:pPr>
        <w:spacing w:after="60"/>
      </w:pPr>
      <w:r>
        <w:t>Interventions: OCD-focused assessment; ERP-based psychotherapy when clinically appropriate; psychoeducation; individualized medication strategy after accounting for active mood instability and treatment risks.</w:t>
      </w:r>
    </w:p>
    <w:p>
      <w:pPr>
        <w:spacing w:after="60"/>
      </w:pPr>
      <w:r>
        <w:t>Measure of progress: Reduced time occupied by obsessions/compulsions, improved distress tolerance, reduced ritual behavior and improved functioning.</w:t>
      </w:r>
    </w:p>
    <w:p>
      <w:pPr>
        <w:pStyle w:val="Heading1"/>
        <w:spacing w:before="120" w:after="60"/>
      </w:pPr>
      <w:r>
        <w:t>Problem 3 - Suicide Risk / Recurrent Suicidal Behavior</w:t>
      </w:r>
    </w:p>
    <w:p>
      <w:pPr>
        <w:spacing w:after="60"/>
      </w:pPr>
      <w:r>
        <w:t>Current problem: History of multiple suicide attempts and two prior psychiatric hospitalizations; current acute risk requires repeated direct assessment.</w:t>
      </w:r>
    </w:p>
    <w:p>
      <w:pPr>
        <w:spacing w:after="60"/>
      </w:pPr>
      <w:r>
        <w:t>Goals: Maintain safety; identify warning signs and protective factors; reduce suicidal thinking/behavior; establish a feasible safety and follow-up plan.</w:t>
      </w:r>
    </w:p>
    <w:p>
      <w:pPr>
        <w:spacing w:after="60"/>
      </w:pPr>
      <w:r>
        <w:t>Interventions: Facility-approved C-SSRS/clinical risk assessment; safety planning; lethal-means assessment and mitigation; monitoring/observation matched to actual risk; family/support involvement when appropriate; treatment of mood, psychotic and comorbid symptoms.</w:t>
      </w:r>
    </w:p>
    <w:p>
      <w:pPr>
        <w:spacing w:after="60"/>
      </w:pPr>
      <w:r>
        <w:t>Measure of progress: No suicidal behavior, reduction/resolution of suicidal intent/plan when present, improved engagement, stronger protective factors and demonstrated use of safety plan.</w:t>
      </w:r>
    </w:p>
    <w:p>
      <w:pPr>
        <w:pStyle w:val="Heading1"/>
        <w:spacing w:before="120" w:after="60"/>
      </w:pPr>
      <w:r>
        <w:t>Medication Informed-Consent Block</w:t>
      </w:r>
    </w:p>
    <w:p>
      <w:pPr>
        <w:spacing w:after="60"/>
      </w:pPr>
      <w:r>
        <w:t>For each selected medication: I will [start/continue/increase/decrease] [MEDICATION] for [INDICATION]. Risks, benefits, expected response and clinically relevant adverse effects were discussed, including medication-specific risks, activation or mood destabilization when applicable, worsening suicidal thinking, psychomotor impairment, interactions with other medications, and interactions with alcohol or other mind-altering substances. Reasonable alternative pharmacologic options, psychotherapy alone or combined with biological treatment, and neuromodulation when clinically indicated were discussed with associated risks and benefits. Prognosis with and without intervention was discussed. The patient demonstrated understanding, had the opportunity to ask questions, and [agreed/declined].</w:t>
      </w:r>
    </w:p>
    <w:p>
      <w:r>
        <w:br w:type="page"/>
      </w:r>
    </w:p>
    <w:p>
      <w:pPr>
        <w:jc w:val="center"/>
      </w:pPr>
      <w:r>
        <w:rPr>
          <w:b/>
          <w:sz w:val="30"/>
        </w:rPr>
        <w:t>PSYCHIATRIC DISCHARGE SUMMARY</w:t>
      </w:r>
    </w:p>
    <w:p>
      <w:pPr>
        <w:spacing w:after="60"/>
      </w:pPr>
      <w:r>
        <w:t>Patient: AB    Age: 33    Sex: Male    Encounter: Day 3</w:t>
      </w:r>
    </w:p>
    <w:p>
      <w:pPr>
        <w:spacing w:after="60"/>
      </w:pPr>
      <w:r>
        <w:t>Training / workflow example. Items not supplied by the user are explicitly marked for verification rather than assumed.</w:t>
      </w:r>
    </w:p>
    <w:p>
      <w:pPr>
        <w:pStyle w:val="Heading1"/>
        <w:spacing w:before="120" w:after="60"/>
      </w:pPr>
      <w:r>
        <w:t>Reason for Admission</w:t>
      </w:r>
    </w:p>
    <w:p>
      <w:pPr>
        <w:spacing w:after="60"/>
      </w:pPr>
      <w:r>
        <w:t>AB was admitted for evaluation and treatment of a syndrome characterized by manic symptoms, psychotic symptoms and prominent obsessive-compulsive symptoms. The duration and precipitating/contextual factors should be inserted from the completed admission interview.</w:t>
      </w:r>
    </w:p>
    <w:p>
      <w:pPr>
        <w:pStyle w:val="Heading1"/>
        <w:spacing w:before="120" w:after="60"/>
      </w:pPr>
      <w:r>
        <w:t>Historical Summary</w:t>
      </w:r>
    </w:p>
    <w:p>
      <w:pPr>
        <w:spacing w:after="60"/>
      </w:pPr>
      <w:r>
        <w:rPr>
          <w:b/>
        </w:rPr>
        <w:t>Psychiatric History:</w:t>
      </w:r>
      <w:r>
        <w:t xml:space="preserve"> Significant for multiple prior suicide attempts and two previous psychiatric hospitalizations.</w:t>
      </w:r>
    </w:p>
    <w:p>
      <w:pPr>
        <w:spacing w:after="60"/>
      </w:pPr>
      <w:r>
        <w:rPr>
          <w:b/>
        </w:rPr>
        <w:t>Medical History:</w:t>
      </w:r>
      <w:r>
        <w:t xml:space="preserve"> [Populate from completed master evaluation.]</w:t>
      </w:r>
    </w:p>
    <w:p>
      <w:pPr>
        <w:spacing w:after="60"/>
      </w:pPr>
      <w:r>
        <w:rPr>
          <w:b/>
        </w:rPr>
        <w:t>Family Psychiatric History:</w:t>
      </w:r>
      <w:r>
        <w:t xml:space="preserve"> [Populate from completed master evaluation.]</w:t>
      </w:r>
    </w:p>
    <w:p>
      <w:pPr>
        <w:spacing w:after="60"/>
      </w:pPr>
      <w:r>
        <w:rPr>
          <w:b/>
        </w:rPr>
        <w:t>Substance Use History:</w:t>
      </w:r>
      <w:r>
        <w:t xml:space="preserve"> [Populate from completed master evaluation.]</w:t>
      </w:r>
    </w:p>
    <w:p>
      <w:pPr>
        <w:spacing w:after="60"/>
      </w:pPr>
      <w:r>
        <w:rPr>
          <w:b/>
        </w:rPr>
        <w:t>Personal / Social History:</w:t>
      </w:r>
      <w:r>
        <w:t xml:space="preserve"> [Populate from completed master evaluation.]</w:t>
      </w:r>
    </w:p>
    <w:p>
      <w:pPr>
        <w:pStyle w:val="Heading1"/>
        <w:spacing w:before="120" w:after="60"/>
      </w:pPr>
      <w:r>
        <w:t>Program / Hospital Course by Problem</w:t>
      </w:r>
    </w:p>
    <w:p>
      <w:pPr>
        <w:spacing w:after="60"/>
      </w:pPr>
      <w:r>
        <w:t>Manic / Psychotic Syndrome: AB received structured psychiatric assessment and treatment targeting mood activation and psychotic symptoms. [Insert actual medication interventions, response, sleep/behavioral change, adverse effects and diagnostic clarification achieved during Days 1-3.]</w:t>
      </w:r>
    </w:p>
    <w:p>
      <w:pPr>
        <w:spacing w:after="60"/>
      </w:pPr>
      <w:r>
        <w:t>Obsessive-Compulsive Symptoms: OCD symptoms were characterized across obsession and compulsion domains. [Insert actual severity/time burden, psychotherapy interventions, medication strategy and response.]</w:t>
      </w:r>
    </w:p>
    <w:p>
      <w:pPr>
        <w:spacing w:after="60"/>
      </w:pPr>
      <w:r>
        <w:t>Suicide Risk: History remained significant for multiple prior suicide attempts. [Insert admission and discharge C-SSRS/clinical risk findings, safety interventions, protective factors, lethal-means plan and change in acute risk.]</w:t>
      </w:r>
    </w:p>
    <w:p>
      <w:pPr>
        <w:pStyle w:val="Heading1"/>
        <w:spacing w:before="120" w:after="60"/>
      </w:pPr>
      <w:r>
        <w:t>Condition at Discharge</w:t>
      </w:r>
    </w:p>
    <w:p>
      <w:pPr>
        <w:spacing w:after="60"/>
      </w:pPr>
      <w:r>
        <w:t>[Do not auto-assume improvement.] Document current mood activation, psychosis, OCD burden, sleep, behavior, insight, judgment, functioning, SI/HI and ability to use the safety plan. State whether discharge/step-down criteria are met based on actual Day 3 findings.</w:t>
      </w:r>
    </w:p>
    <w:p>
      <w:pPr>
        <w:pStyle w:val="Heading1"/>
        <w:spacing w:before="120" w:after="60"/>
      </w:pPr>
      <w:r>
        <w:t>Discharge Diagnoses / Problem List</w:t>
      </w:r>
    </w:p>
    <w:p>
      <w:pPr>
        <w:spacing w:after="60"/>
      </w:pPr>
      <w:r>
        <w:t>1. Manic syndrome with psychotic features - final diagnosis to be specified after temporal/etiologic clarification.</w:t>
      </w:r>
    </w:p>
    <w:p>
      <w:pPr>
        <w:spacing w:after="60"/>
      </w:pPr>
      <w:r>
        <w:t>2. Obsessive-compulsive symptoms / OCD - final diagnosis and severity to be specified after assessment.</w:t>
      </w:r>
    </w:p>
    <w:p>
      <w:pPr>
        <w:spacing w:after="60"/>
      </w:pPr>
      <w:r>
        <w:t>3. History of multiple suicide attempts / ongoing suicide-risk monitoring.</w:t>
      </w:r>
    </w:p>
    <w:p>
      <w:pPr>
        <w:pStyle w:val="Heading1"/>
        <w:spacing w:before="120" w:after="60"/>
      </w:pPr>
      <w:r>
        <w:t>Discharge Medications</w:t>
      </w:r>
    </w:p>
    <w:p>
      <w:pPr>
        <w:spacing w:after="60"/>
      </w:pPr>
      <w:r>
        <w:t>[Populate from final medication reconciliation. Include dose, route, frequency, indication, and relevant monitoring.]</w:t>
      </w:r>
    </w:p>
    <w:p>
      <w:pPr>
        <w:pStyle w:val="Heading1"/>
        <w:spacing w:before="120" w:after="60"/>
      </w:pPr>
      <w:r>
        <w:t>Disposition / Follow-Up</w:t>
      </w:r>
    </w:p>
    <w:p>
      <w:pPr>
        <w:spacing w:after="60"/>
      </w:pPr>
      <w:r>
        <w:t>[Level of care / destination.] [Psychiatry follow-up.] [Psychotherapy/ERP.] [Safety plan and crisis instructions.] [Medical follow-up.]</w:t>
      </w:r>
    </w:p>
    <w:p>
      <w:pPr>
        <w:pStyle w:val="Heading1"/>
        <w:spacing w:before="120" w:after="60"/>
      </w:pPr>
      <w:r>
        <w:t>Discharge Risk Assessment</w:t>
      </w:r>
    </w:p>
    <w:p>
      <w:pPr>
        <w:spacing w:after="60"/>
      </w:pPr>
      <w:r>
        <w:t>[Complete current suicide and violence risk formulation using actual discharge findings. Historical attempts remain relevant but do not substitute for current assessment.]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AB Psychiatric Documentation Packet - Training Example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