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FREIGHT FORWARDING</w:t>
        <w:br/>
        <w:t>MANAGEMENT SYSTEM</w:t>
      </w:r>
    </w:p>
    <w:p>
      <w:pPr>
        <w:jc w:val="center"/>
      </w:pPr>
      <w:r>
        <w:rPr>
          <w:b/>
          <w:sz w:val="30"/>
        </w:rPr>
        <w:t>Software Requirements &amp; Development Blueprint</w:t>
      </w:r>
    </w:p>
    <w:p>
      <w:pPr>
        <w:jc w:val="center"/>
      </w:pPr>
      <w:r>
        <w:rPr>
          <w:sz w:val="22"/>
        </w:rPr>
        <w:br/>
        <w:t>A practical, job-centric system for freight forwarding operations,</w:t>
        <w:br/>
        <w:t>shipment management, costing, revenue and profitability.</w:t>
      </w:r>
    </w:p>
    <w:p>
      <w:pPr>
        <w:jc w:val="center"/>
      </w:pPr>
      <w:r>
        <w:rPr>
          <w:i/>
        </w:rPr>
        <w:br/>
        <w:t>Prepared: 15 October 2026</w:t>
      </w:r>
    </w:p>
    <w:p>
      <w:r>
        <w:br w:type="page"/>
      </w:r>
    </w:p>
    <w:p>
      <w:pPr>
        <w:pStyle w:val="Heading1"/>
      </w:pPr>
      <w:r>
        <w:t>1. Executive Summary</w:t>
      </w:r>
    </w:p>
    <w:p>
      <w:r>
        <w:t>The proposed Freight Forwarding Management System (FFMS) is a small, professional and user-friendly application designed for daily freight forwarding operations. It will manage customers, jobs/shipments, shipment details, containers, buying costs, selling revenue, documents, reporting and automatic job profitability.</w:t>
      </w:r>
    </w:p>
    <w:p>
      <w:r>
        <w:t>The recommended architecture is job-centric: every shipment/job acts as the central record to which shipment information, containers, buying charges, selling charges, documents, milestones and profitability are attached.</w:t>
      </w:r>
    </w:p>
    <w:p>
      <w:pPr>
        <w:pStyle w:val="Heading1"/>
      </w:pPr>
      <w:r>
        <w:t>2. Mandatory Shipment Details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w:t>
            </w:r>
          </w:p>
        </w:tc>
        <w:tc>
          <w:tcPr>
            <w:tcW w:type="dxa" w:w="3360"/>
            <w:vAlign w:val="center"/>
            <w:shd w:fill="1F4E78"/>
          </w:tcPr>
          <w:p>
            <w:r/>
            <w:r>
              <w:rPr>
                <w:b/>
                <w:color w:val="FFFFFF"/>
              </w:rPr>
              <w:t>Field</w:t>
            </w:r>
          </w:p>
        </w:tc>
        <w:tc>
          <w:tcPr>
            <w:tcW w:type="dxa" w:w="3360"/>
            <w:vAlign w:val="center"/>
            <w:shd w:fill="1F4E78"/>
          </w:tcPr>
          <w:p>
            <w:r/>
            <w:r>
              <w:rPr>
                <w:b/>
                <w:color w:val="FFFFFF"/>
              </w:rPr>
              <w:t>Requirement</w:t>
            </w:r>
          </w:p>
        </w:tc>
      </w:tr>
      <w:tr>
        <w:tc>
          <w:tcPr>
            <w:tcW w:type="dxa" w:w="3360"/>
            <w:vAlign w:val="center"/>
          </w:tcPr>
          <w:p>
            <w:r/>
            <w:r>
              <w:rPr>
                <w:b w:val="0"/>
              </w:rPr>
              <w:t>1</w:t>
            </w:r>
          </w:p>
        </w:tc>
        <w:tc>
          <w:tcPr>
            <w:tcW w:type="dxa" w:w="3360"/>
            <w:vAlign w:val="center"/>
          </w:tcPr>
          <w:p>
            <w:r/>
            <w:r>
              <w:rPr>
                <w:b w:val="0"/>
              </w:rPr>
              <w:t>Job Number / File Number</w:t>
            </w:r>
          </w:p>
        </w:tc>
        <w:tc>
          <w:tcPr>
            <w:tcW w:type="dxa" w:w="3360"/>
            <w:vAlign w:val="center"/>
          </w:tcPr>
          <w:p>
            <w:r/>
            <w:r>
              <w:rPr>
                <w:b w:val="0"/>
              </w:rPr>
              <w:t>Unique job/file identifier; preferably auto-generated.</w:t>
            </w:r>
          </w:p>
        </w:tc>
      </w:tr>
      <w:tr>
        <w:tc>
          <w:tcPr>
            <w:tcW w:type="dxa" w:w="3360"/>
            <w:vAlign w:val="center"/>
          </w:tcPr>
          <w:p>
            <w:r/>
            <w:r>
              <w:rPr>
                <w:b w:val="0"/>
              </w:rPr>
              <w:t>2</w:t>
            </w:r>
          </w:p>
        </w:tc>
        <w:tc>
          <w:tcPr>
            <w:tcW w:type="dxa" w:w="3360"/>
            <w:vAlign w:val="center"/>
          </w:tcPr>
          <w:p>
            <w:r/>
            <w:r>
              <w:rPr>
                <w:b w:val="0"/>
              </w:rPr>
              <w:t>Date</w:t>
            </w:r>
          </w:p>
        </w:tc>
        <w:tc>
          <w:tcPr>
            <w:tcW w:type="dxa" w:w="3360"/>
            <w:vAlign w:val="center"/>
          </w:tcPr>
          <w:p>
            <w:r/>
            <w:r>
              <w:rPr>
                <w:b w:val="0"/>
              </w:rPr>
              <w:t>Job creation or shipment date.</w:t>
            </w:r>
          </w:p>
        </w:tc>
      </w:tr>
      <w:tr>
        <w:tc>
          <w:tcPr>
            <w:tcW w:type="dxa" w:w="3360"/>
            <w:vAlign w:val="center"/>
          </w:tcPr>
          <w:p>
            <w:r/>
            <w:r>
              <w:rPr>
                <w:b w:val="0"/>
              </w:rPr>
              <w:t>3</w:t>
            </w:r>
          </w:p>
        </w:tc>
        <w:tc>
          <w:tcPr>
            <w:tcW w:type="dxa" w:w="3360"/>
            <w:vAlign w:val="center"/>
          </w:tcPr>
          <w:p>
            <w:r/>
            <w:r>
              <w:rPr>
                <w:b w:val="0"/>
              </w:rPr>
              <w:t>Party / Customer Name</w:t>
            </w:r>
          </w:p>
        </w:tc>
        <w:tc>
          <w:tcPr>
            <w:tcW w:type="dxa" w:w="3360"/>
            <w:vAlign w:val="center"/>
          </w:tcPr>
          <w:p>
            <w:r/>
            <w:r>
              <w:rPr>
                <w:b w:val="0"/>
              </w:rPr>
              <w:t>Selected from Customer Master.</w:t>
            </w:r>
          </w:p>
        </w:tc>
      </w:tr>
      <w:tr>
        <w:tc>
          <w:tcPr>
            <w:tcW w:type="dxa" w:w="3360"/>
            <w:vAlign w:val="center"/>
          </w:tcPr>
          <w:p>
            <w:r/>
            <w:r>
              <w:rPr>
                <w:b w:val="0"/>
              </w:rPr>
              <w:t>4</w:t>
            </w:r>
          </w:p>
        </w:tc>
        <w:tc>
          <w:tcPr>
            <w:tcW w:type="dxa" w:w="3360"/>
            <w:vAlign w:val="center"/>
          </w:tcPr>
          <w:p>
            <w:r/>
            <w:r>
              <w:rPr>
                <w:b w:val="0"/>
              </w:rPr>
              <w:t>Shipper Name</w:t>
            </w:r>
          </w:p>
        </w:tc>
        <w:tc>
          <w:tcPr>
            <w:tcW w:type="dxa" w:w="3360"/>
            <w:vAlign w:val="center"/>
          </w:tcPr>
          <w:p>
            <w:r/>
            <w:r>
              <w:rPr>
                <w:b w:val="0"/>
              </w:rPr>
              <w:t>Selected from Shipper Master.</w:t>
            </w:r>
          </w:p>
        </w:tc>
      </w:tr>
      <w:tr>
        <w:tc>
          <w:tcPr>
            <w:tcW w:type="dxa" w:w="3360"/>
            <w:vAlign w:val="center"/>
          </w:tcPr>
          <w:p>
            <w:r/>
            <w:r>
              <w:rPr>
                <w:b w:val="0"/>
              </w:rPr>
              <w:t>5</w:t>
            </w:r>
          </w:p>
        </w:tc>
        <w:tc>
          <w:tcPr>
            <w:tcW w:type="dxa" w:w="3360"/>
            <w:vAlign w:val="center"/>
          </w:tcPr>
          <w:p>
            <w:r/>
            <w:r>
              <w:rPr>
                <w:b w:val="0"/>
              </w:rPr>
              <w:t>MBL Number</w:t>
            </w:r>
          </w:p>
        </w:tc>
        <w:tc>
          <w:tcPr>
            <w:tcW w:type="dxa" w:w="3360"/>
            <w:vAlign w:val="center"/>
          </w:tcPr>
          <w:p>
            <w:r/>
            <w:r>
              <w:rPr>
                <w:b w:val="0"/>
              </w:rPr>
              <w:t>Master Bill of Lading number.</w:t>
            </w:r>
          </w:p>
        </w:tc>
      </w:tr>
      <w:tr>
        <w:tc>
          <w:tcPr>
            <w:tcW w:type="dxa" w:w="3360"/>
            <w:vAlign w:val="center"/>
          </w:tcPr>
          <w:p>
            <w:r/>
            <w:r>
              <w:rPr>
                <w:b w:val="0"/>
              </w:rPr>
              <w:t>6</w:t>
            </w:r>
          </w:p>
        </w:tc>
        <w:tc>
          <w:tcPr>
            <w:tcW w:type="dxa" w:w="3360"/>
            <w:vAlign w:val="center"/>
          </w:tcPr>
          <w:p>
            <w:r/>
            <w:r>
              <w:rPr>
                <w:b w:val="0"/>
              </w:rPr>
              <w:t>HBL Number</w:t>
            </w:r>
          </w:p>
        </w:tc>
        <w:tc>
          <w:tcPr>
            <w:tcW w:type="dxa" w:w="3360"/>
            <w:vAlign w:val="center"/>
          </w:tcPr>
          <w:p>
            <w:r/>
            <w:r>
              <w:rPr>
                <w:b w:val="0"/>
              </w:rPr>
              <w:t>House Bill of Lading number.</w:t>
            </w:r>
          </w:p>
        </w:tc>
      </w:tr>
      <w:tr>
        <w:tc>
          <w:tcPr>
            <w:tcW w:type="dxa" w:w="3360"/>
            <w:vAlign w:val="center"/>
          </w:tcPr>
          <w:p>
            <w:r/>
            <w:r>
              <w:rPr>
                <w:b w:val="0"/>
              </w:rPr>
              <w:t>7</w:t>
            </w:r>
          </w:p>
        </w:tc>
        <w:tc>
          <w:tcPr>
            <w:tcW w:type="dxa" w:w="3360"/>
            <w:vAlign w:val="center"/>
          </w:tcPr>
          <w:p>
            <w:r/>
            <w:r>
              <w:rPr>
                <w:b w:val="0"/>
              </w:rPr>
              <w:t>POL</w:t>
            </w:r>
          </w:p>
        </w:tc>
        <w:tc>
          <w:tcPr>
            <w:tcW w:type="dxa" w:w="3360"/>
            <w:vAlign w:val="center"/>
          </w:tcPr>
          <w:p>
            <w:r/>
            <w:r>
              <w:rPr>
                <w:b w:val="0"/>
              </w:rPr>
              <w:t>Port of Loading.</w:t>
            </w:r>
          </w:p>
        </w:tc>
      </w:tr>
      <w:tr>
        <w:tc>
          <w:tcPr>
            <w:tcW w:type="dxa" w:w="3360"/>
            <w:vAlign w:val="center"/>
          </w:tcPr>
          <w:p>
            <w:r/>
            <w:r>
              <w:rPr>
                <w:b w:val="0"/>
              </w:rPr>
              <w:t>8</w:t>
            </w:r>
          </w:p>
        </w:tc>
        <w:tc>
          <w:tcPr>
            <w:tcW w:type="dxa" w:w="3360"/>
            <w:vAlign w:val="center"/>
          </w:tcPr>
          <w:p>
            <w:r/>
            <w:r>
              <w:rPr>
                <w:b w:val="0"/>
              </w:rPr>
              <w:t>POD</w:t>
            </w:r>
          </w:p>
        </w:tc>
        <w:tc>
          <w:tcPr>
            <w:tcW w:type="dxa" w:w="3360"/>
            <w:vAlign w:val="center"/>
          </w:tcPr>
          <w:p>
            <w:r/>
            <w:r>
              <w:rPr>
                <w:b w:val="0"/>
              </w:rPr>
              <w:t>Port of Discharge.</w:t>
            </w:r>
          </w:p>
        </w:tc>
      </w:tr>
      <w:tr>
        <w:tc>
          <w:tcPr>
            <w:tcW w:type="dxa" w:w="3360"/>
            <w:vAlign w:val="center"/>
          </w:tcPr>
          <w:p>
            <w:r/>
            <w:r>
              <w:rPr>
                <w:b w:val="0"/>
              </w:rPr>
              <w:t>9</w:t>
            </w:r>
          </w:p>
        </w:tc>
        <w:tc>
          <w:tcPr>
            <w:tcW w:type="dxa" w:w="3360"/>
            <w:vAlign w:val="center"/>
          </w:tcPr>
          <w:p>
            <w:r/>
            <w:r>
              <w:rPr>
                <w:b w:val="0"/>
              </w:rPr>
              <w:t>Commodity / Cargo Description</w:t>
            </w:r>
          </w:p>
        </w:tc>
        <w:tc>
          <w:tcPr>
            <w:tcW w:type="dxa" w:w="3360"/>
            <w:vAlign w:val="center"/>
          </w:tcPr>
          <w:p>
            <w:r/>
            <w:r>
              <w:rPr>
                <w:b w:val="0"/>
              </w:rPr>
              <w:t>Cargo/commodity description.</w:t>
            </w:r>
          </w:p>
        </w:tc>
      </w:tr>
      <w:tr>
        <w:tc>
          <w:tcPr>
            <w:tcW w:type="dxa" w:w="3360"/>
            <w:vAlign w:val="center"/>
          </w:tcPr>
          <w:p>
            <w:r/>
            <w:r>
              <w:rPr>
                <w:b w:val="0"/>
              </w:rPr>
              <w:t>10</w:t>
            </w:r>
          </w:p>
        </w:tc>
        <w:tc>
          <w:tcPr>
            <w:tcW w:type="dxa" w:w="3360"/>
            <w:vAlign w:val="center"/>
          </w:tcPr>
          <w:p>
            <w:r/>
            <w:r>
              <w:rPr>
                <w:b w:val="0"/>
              </w:rPr>
              <w:t>Volume / Container Quantity &amp; Type</w:t>
            </w:r>
          </w:p>
        </w:tc>
        <w:tc>
          <w:tcPr>
            <w:tcW w:type="dxa" w:w="3360"/>
            <w:vAlign w:val="center"/>
          </w:tcPr>
          <w:p>
            <w:r/>
            <w:r>
              <w:rPr>
                <w:b w:val="0"/>
              </w:rPr>
              <w:t>20', 40', 40 HC, CBM, etc.; preferably stored in a container grid.</w:t>
            </w:r>
          </w:p>
        </w:tc>
      </w:tr>
      <w:tr>
        <w:tc>
          <w:tcPr>
            <w:tcW w:type="dxa" w:w="3360"/>
            <w:vAlign w:val="center"/>
          </w:tcPr>
          <w:p>
            <w:r/>
            <w:r>
              <w:rPr>
                <w:b w:val="0"/>
              </w:rPr>
              <w:t>11</w:t>
            </w:r>
          </w:p>
        </w:tc>
        <w:tc>
          <w:tcPr>
            <w:tcW w:type="dxa" w:w="3360"/>
            <w:vAlign w:val="center"/>
          </w:tcPr>
          <w:p>
            <w:r/>
            <w:r>
              <w:rPr>
                <w:b w:val="0"/>
              </w:rPr>
              <w:t>Buying Rate / Total Cost</w:t>
            </w:r>
          </w:p>
        </w:tc>
        <w:tc>
          <w:tcPr>
            <w:tcW w:type="dxa" w:w="3360"/>
            <w:vAlign w:val="center"/>
          </w:tcPr>
          <w:p>
            <w:r/>
            <w:r>
              <w:rPr>
                <w:b w:val="0"/>
              </w:rPr>
              <w:t>Calculated from individual buying charges or entered as applicable.</w:t>
            </w:r>
          </w:p>
        </w:tc>
      </w:tr>
      <w:tr>
        <w:tc>
          <w:tcPr>
            <w:tcW w:type="dxa" w:w="3360"/>
            <w:vAlign w:val="center"/>
          </w:tcPr>
          <w:p>
            <w:r/>
            <w:r>
              <w:rPr>
                <w:b w:val="0"/>
              </w:rPr>
              <w:t>12</w:t>
            </w:r>
          </w:p>
        </w:tc>
        <w:tc>
          <w:tcPr>
            <w:tcW w:type="dxa" w:w="3360"/>
            <w:vAlign w:val="center"/>
          </w:tcPr>
          <w:p>
            <w:r/>
            <w:r>
              <w:rPr>
                <w:b w:val="0"/>
              </w:rPr>
              <w:t>Selling Rate / Total Revenue</w:t>
            </w:r>
          </w:p>
        </w:tc>
        <w:tc>
          <w:tcPr>
            <w:tcW w:type="dxa" w:w="3360"/>
            <w:vAlign w:val="center"/>
          </w:tcPr>
          <w:p>
            <w:r/>
            <w:r>
              <w:rPr>
                <w:b w:val="0"/>
              </w:rPr>
              <w:t>Calculated from individual selling charges or entered as applicable.</w:t>
            </w:r>
          </w:p>
        </w:tc>
      </w:tr>
      <w:tr>
        <w:tc>
          <w:tcPr>
            <w:tcW w:type="dxa" w:w="3360"/>
            <w:vAlign w:val="center"/>
          </w:tcPr>
          <w:p>
            <w:r/>
            <w:r>
              <w:rPr>
                <w:b w:val="0"/>
              </w:rPr>
              <w:t>13</w:t>
            </w:r>
          </w:p>
        </w:tc>
        <w:tc>
          <w:tcPr>
            <w:tcW w:type="dxa" w:w="3360"/>
            <w:vAlign w:val="center"/>
          </w:tcPr>
          <w:p>
            <w:r/>
            <w:r>
              <w:rPr>
                <w:b w:val="0"/>
              </w:rPr>
              <w:t>Profit</w:t>
            </w:r>
          </w:p>
        </w:tc>
        <w:tc>
          <w:tcPr>
            <w:tcW w:type="dxa" w:w="3360"/>
            <w:vAlign w:val="center"/>
          </w:tcPr>
          <w:p>
            <w:r/>
            <w:r>
              <w:rPr>
                <w:b w:val="0"/>
              </w:rPr>
              <w:t>Automatically calculated as Selling Amount minus Buying Amount.</w:t>
            </w:r>
          </w:p>
        </w:tc>
      </w:tr>
    </w:tbl>
    <w:p/>
    <w:p>
      <w:pPr>
        <w:pStyle w:val="Heading1"/>
      </w:pPr>
      <w:r>
        <w:t>3. Automatic Profit Calculation</w:t>
      </w:r>
    </w:p>
    <w:p>
      <w:pPr>
        <w:jc w:val="center"/>
      </w:pPr>
      <w:r>
        <w:t>Core formula:</w:t>
      </w:r>
    </w:p>
    <w:p>
      <w:pPr>
        <w:jc w:val="center"/>
      </w:pPr>
      <w:r>
        <w:rPr>
          <w:b/>
          <w:sz w:val="26"/>
        </w:rPr>
        <w:t>PROFIT = TOTAL SELLING AMOUNT − TOTAL BUYING AMOUNT</w:t>
      </w:r>
    </w:p>
    <w:p>
      <w:r>
        <w:t>Whenever a buying or selling charge changes, the system must recalculate total buying, total selling and profit automatically. Direct manual editing of calculated profit should not be permitted for ordinary users.</w:t>
      </w:r>
    </w:p>
    <w:p>
      <w:pPr>
        <w:pStyle w:val="Heading1"/>
      </w:pPr>
      <w:r>
        <w:t>4. Recommended Technology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Component</w:t>
            </w:r>
          </w:p>
        </w:tc>
        <w:tc>
          <w:tcPr>
            <w:tcW w:type="dxa" w:w="3360"/>
            <w:vAlign w:val="center"/>
            <w:shd w:fill="1F4E78"/>
          </w:tcPr>
          <w:p>
            <w:r/>
            <w:r>
              <w:rPr>
                <w:b/>
                <w:color w:val="FFFFFF"/>
              </w:rPr>
              <w:t>Recommendation</w:t>
            </w:r>
          </w:p>
        </w:tc>
        <w:tc>
          <w:tcPr>
            <w:tcW w:type="dxa" w:w="3360"/>
            <w:vAlign w:val="center"/>
            <w:shd w:fill="1F4E78"/>
          </w:tcPr>
          <w:p>
            <w:r/>
            <w:r>
              <w:rPr>
                <w:b/>
                <w:color w:val="FFFFFF"/>
              </w:rPr>
              <w:t>Purpose</w:t>
            </w:r>
          </w:p>
        </w:tc>
      </w:tr>
      <w:tr>
        <w:tc>
          <w:tcPr>
            <w:tcW w:type="dxa" w:w="3360"/>
            <w:vAlign w:val="center"/>
          </w:tcPr>
          <w:p>
            <w:r/>
            <w:r>
              <w:rPr>
                <w:b w:val="0"/>
              </w:rPr>
              <w:t>Frontend</w:t>
            </w:r>
          </w:p>
        </w:tc>
        <w:tc>
          <w:tcPr>
            <w:tcW w:type="dxa" w:w="3360"/>
            <w:vAlign w:val="center"/>
          </w:tcPr>
          <w:p>
            <w:r/>
            <w:r>
              <w:rPr>
                <w:b w:val="0"/>
              </w:rPr>
              <w:t>React / Next.js</w:t>
            </w:r>
          </w:p>
        </w:tc>
        <w:tc>
          <w:tcPr>
            <w:tcW w:type="dxa" w:w="3360"/>
            <w:vAlign w:val="center"/>
          </w:tcPr>
          <w:p>
            <w:r/>
            <w:r>
              <w:rPr>
                <w:b w:val="0"/>
              </w:rPr>
              <w:t>Modern, responsive web interface.</w:t>
            </w:r>
          </w:p>
        </w:tc>
      </w:tr>
      <w:tr>
        <w:tc>
          <w:tcPr>
            <w:tcW w:type="dxa" w:w="3360"/>
            <w:vAlign w:val="center"/>
          </w:tcPr>
          <w:p>
            <w:r/>
            <w:r>
              <w:rPr>
                <w:b w:val="0"/>
              </w:rPr>
              <w:t>Backend</w:t>
            </w:r>
          </w:p>
        </w:tc>
        <w:tc>
          <w:tcPr>
            <w:tcW w:type="dxa" w:w="3360"/>
            <w:vAlign w:val="center"/>
          </w:tcPr>
          <w:p>
            <w:r/>
            <w:r>
              <w:rPr>
                <w:b w:val="0"/>
              </w:rPr>
              <w:t>Python Django + Django REST Framework</w:t>
            </w:r>
          </w:p>
        </w:tc>
        <w:tc>
          <w:tcPr>
            <w:tcW w:type="dxa" w:w="3360"/>
            <w:vAlign w:val="center"/>
          </w:tcPr>
          <w:p>
            <w:r/>
            <w:r>
              <w:rPr>
                <w:b w:val="0"/>
              </w:rPr>
              <w:t>Secure, maintainable business application and API layer.</w:t>
            </w:r>
          </w:p>
        </w:tc>
      </w:tr>
      <w:tr>
        <w:tc>
          <w:tcPr>
            <w:tcW w:type="dxa" w:w="3360"/>
            <w:vAlign w:val="center"/>
          </w:tcPr>
          <w:p>
            <w:r/>
            <w:r>
              <w:rPr>
                <w:b w:val="0"/>
              </w:rPr>
              <w:t>Database</w:t>
            </w:r>
          </w:p>
        </w:tc>
        <w:tc>
          <w:tcPr>
            <w:tcW w:type="dxa" w:w="3360"/>
            <w:vAlign w:val="center"/>
          </w:tcPr>
          <w:p>
            <w:r/>
            <w:r>
              <w:rPr>
                <w:b w:val="0"/>
              </w:rPr>
              <w:t>PostgreSQL</w:t>
            </w:r>
          </w:p>
        </w:tc>
        <w:tc>
          <w:tcPr>
            <w:tcW w:type="dxa" w:w="3360"/>
            <w:vAlign w:val="center"/>
          </w:tcPr>
          <w:p>
            <w:r/>
            <w:r>
              <w:rPr>
                <w:b w:val="0"/>
              </w:rPr>
              <w:t>Reliable relational database suitable for multi-user operations.</w:t>
            </w:r>
          </w:p>
        </w:tc>
      </w:tr>
      <w:tr>
        <w:tc>
          <w:tcPr>
            <w:tcW w:type="dxa" w:w="3360"/>
            <w:vAlign w:val="center"/>
          </w:tcPr>
          <w:p>
            <w:r/>
            <w:r>
              <w:rPr>
                <w:b w:val="0"/>
              </w:rPr>
              <w:t>Hosting</w:t>
            </w:r>
          </w:p>
        </w:tc>
        <w:tc>
          <w:tcPr>
            <w:tcW w:type="dxa" w:w="3360"/>
            <w:vAlign w:val="center"/>
          </w:tcPr>
          <w:p>
            <w:r/>
            <w:r>
              <w:rPr>
                <w:b w:val="0"/>
              </w:rPr>
              <w:t>Cloud VPS initially</w:t>
            </w:r>
          </w:p>
        </w:tc>
        <w:tc>
          <w:tcPr>
            <w:tcW w:type="dxa" w:w="3360"/>
            <w:vAlign w:val="center"/>
          </w:tcPr>
          <w:p>
            <w:r/>
            <w:r>
              <w:rPr>
                <w:b w:val="0"/>
              </w:rPr>
              <w:t>Centralized access for authorized users.</w:t>
            </w:r>
          </w:p>
        </w:tc>
      </w:tr>
      <w:tr>
        <w:tc>
          <w:tcPr>
            <w:tcW w:type="dxa" w:w="3360"/>
            <w:vAlign w:val="center"/>
          </w:tcPr>
          <w:p>
            <w:r/>
            <w:r>
              <w:rPr>
                <w:b w:val="0"/>
              </w:rPr>
              <w:t>Authentication</w:t>
            </w:r>
          </w:p>
        </w:tc>
        <w:tc>
          <w:tcPr>
            <w:tcW w:type="dxa" w:w="3360"/>
            <w:vAlign w:val="center"/>
          </w:tcPr>
          <w:p>
            <w:r/>
            <w:r>
              <w:rPr>
                <w:b w:val="0"/>
              </w:rPr>
              <w:t>Role-based login</w:t>
            </w:r>
          </w:p>
        </w:tc>
        <w:tc>
          <w:tcPr>
            <w:tcW w:type="dxa" w:w="3360"/>
            <w:vAlign w:val="center"/>
          </w:tcPr>
          <w:p>
            <w:r/>
            <w:r>
              <w:rPr>
                <w:b w:val="0"/>
              </w:rPr>
              <w:t>User permissions and security.</w:t>
            </w:r>
          </w:p>
        </w:tc>
      </w:tr>
      <w:tr>
        <w:tc>
          <w:tcPr>
            <w:tcW w:type="dxa" w:w="3360"/>
            <w:vAlign w:val="center"/>
          </w:tcPr>
          <w:p>
            <w:r/>
            <w:r>
              <w:rPr>
                <w:b w:val="0"/>
              </w:rPr>
              <w:t>Reports</w:t>
            </w:r>
          </w:p>
        </w:tc>
        <w:tc>
          <w:tcPr>
            <w:tcW w:type="dxa" w:w="3360"/>
            <w:vAlign w:val="center"/>
          </w:tcPr>
          <w:p>
            <w:r/>
            <w:r>
              <w:rPr>
                <w:b w:val="0"/>
              </w:rPr>
              <w:t>PDF / Excel / Print</w:t>
            </w:r>
          </w:p>
        </w:tc>
        <w:tc>
          <w:tcPr>
            <w:tcW w:type="dxa" w:w="3360"/>
            <w:vAlign w:val="center"/>
          </w:tcPr>
          <w:p>
            <w:r/>
            <w:r>
              <w:rPr>
                <w:b w:val="0"/>
              </w:rPr>
              <w:t>Operational and management reporting.</w:t>
            </w:r>
          </w:p>
        </w:tc>
      </w:tr>
      <w:tr>
        <w:tc>
          <w:tcPr>
            <w:tcW w:type="dxa" w:w="3360"/>
            <w:vAlign w:val="center"/>
          </w:tcPr>
          <w:p>
            <w:r/>
            <w:r>
              <w:rPr>
                <w:b w:val="0"/>
              </w:rPr>
              <w:t>Document Storage</w:t>
            </w:r>
          </w:p>
        </w:tc>
        <w:tc>
          <w:tcPr>
            <w:tcW w:type="dxa" w:w="3360"/>
            <w:vAlign w:val="center"/>
          </w:tcPr>
          <w:p>
            <w:r/>
            <w:r>
              <w:rPr>
                <w:b w:val="0"/>
              </w:rPr>
              <w:t>Secure job-linked file storage</w:t>
            </w:r>
          </w:p>
        </w:tc>
        <w:tc>
          <w:tcPr>
            <w:tcW w:type="dxa" w:w="3360"/>
            <w:vAlign w:val="center"/>
          </w:tcPr>
          <w:p>
            <w:r/>
            <w:r>
              <w:rPr>
                <w:b w:val="0"/>
              </w:rPr>
              <w:t>BLs, invoices, quotations and other documents.</w:t>
            </w:r>
          </w:p>
        </w:tc>
      </w:tr>
    </w:tbl>
    <w:p/>
    <w:p>
      <w:pPr>
        <w:pStyle w:val="Heading1"/>
      </w:pPr>
      <w:r>
        <w:t>5. Proposed Main Menu</w:t>
      </w:r>
    </w:p>
    <w:p>
      <w:pPr>
        <w:pStyle w:val="ListBullet"/>
      </w:pPr>
      <w:r>
        <w:t>Dashboard</w:t>
      </w:r>
    </w:p>
    <w:p>
      <w:pPr>
        <w:pStyle w:val="ListBullet"/>
      </w:pPr>
      <w:r>
        <w:t>Jobs / Shipments</w:t>
      </w:r>
    </w:p>
    <w:p>
      <w:pPr>
        <w:pStyle w:val="ListBullet"/>
      </w:pPr>
      <w:r>
        <w:t>Customers</w:t>
      </w:r>
    </w:p>
    <w:p>
      <w:pPr>
        <w:pStyle w:val="ListBullet"/>
      </w:pPr>
      <w:r>
        <w:t>Shippers</w:t>
      </w:r>
    </w:p>
    <w:p>
      <w:pPr>
        <w:pStyle w:val="ListBullet"/>
      </w:pPr>
      <w:r>
        <w:t>Consignees</w:t>
      </w:r>
    </w:p>
    <w:p>
      <w:pPr>
        <w:pStyle w:val="ListBullet"/>
      </w:pPr>
      <w:r>
        <w:t>Ports</w:t>
      </w:r>
    </w:p>
    <w:p>
      <w:pPr>
        <w:pStyle w:val="ListBullet"/>
      </w:pPr>
      <w:r>
        <w:t>Vendors</w:t>
      </w:r>
    </w:p>
    <w:p>
      <w:pPr>
        <w:pStyle w:val="ListBullet"/>
      </w:pPr>
      <w:r>
        <w:t>Buying Rates</w:t>
      </w:r>
    </w:p>
    <w:p>
      <w:pPr>
        <w:pStyle w:val="ListBullet"/>
      </w:pPr>
      <w:r>
        <w:t>Selling Rates</w:t>
      </w:r>
    </w:p>
    <w:p>
      <w:pPr>
        <w:pStyle w:val="ListBullet"/>
      </w:pPr>
      <w:r>
        <w:t>Quotations</w:t>
      </w:r>
    </w:p>
    <w:p>
      <w:pPr>
        <w:pStyle w:val="ListBullet"/>
      </w:pPr>
      <w:r>
        <w:t>Documents</w:t>
      </w:r>
    </w:p>
    <w:p>
      <w:pPr>
        <w:pStyle w:val="ListBullet"/>
      </w:pPr>
      <w:r>
        <w:t>Reports</w:t>
      </w:r>
    </w:p>
    <w:p>
      <w:pPr>
        <w:pStyle w:val="ListBullet"/>
      </w:pPr>
      <w:r>
        <w:t>Users &amp; Security</w:t>
      </w:r>
    </w:p>
    <w:p>
      <w:pPr>
        <w:pStyle w:val="ListBullet"/>
      </w:pPr>
      <w:r>
        <w:t>Settings</w:t>
      </w:r>
    </w:p>
    <w:p>
      <w:pPr>
        <w:pStyle w:val="Heading1"/>
      </w:pPr>
      <w:r>
        <w:t>6. Core Screens</w:t>
      </w:r>
    </w:p>
    <w:p>
      <w:pPr>
        <w:pStyle w:val="Heading2"/>
      </w:pPr>
      <w:r>
        <w:t>6.1 Dashboard</w:t>
      </w:r>
    </w:p>
    <w:p>
      <w:r>
        <w:t>The dashboard should provide an immediate management view of operational volume and financial performance.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KPI</w:t>
            </w:r>
          </w:p>
        </w:tc>
        <w:tc>
          <w:tcPr>
            <w:tcW w:type="dxa" w:w="5040"/>
            <w:vAlign w:val="center"/>
            <w:shd w:fill="1F4E78"/>
          </w:tcPr>
          <w:p>
            <w:r/>
            <w:r>
              <w:rPr>
                <w:b/>
                <w:color w:val="FFFFFF"/>
              </w:rPr>
              <w:t>Purpose</w:t>
            </w:r>
          </w:p>
        </w:tc>
      </w:tr>
      <w:tr>
        <w:tc>
          <w:tcPr>
            <w:tcW w:type="dxa" w:w="5040"/>
            <w:vAlign w:val="center"/>
          </w:tcPr>
          <w:p>
            <w:r/>
            <w:r>
              <w:rPr>
                <w:b w:val="0"/>
              </w:rPr>
              <w:t>Total Jobs</w:t>
            </w:r>
          </w:p>
        </w:tc>
        <w:tc>
          <w:tcPr>
            <w:tcW w:type="dxa" w:w="5040"/>
            <w:vAlign w:val="center"/>
          </w:tcPr>
          <w:p>
            <w:r/>
            <w:r>
              <w:rPr>
                <w:b w:val="0"/>
              </w:rPr>
              <w:t>Total shipment/job records.</w:t>
            </w:r>
          </w:p>
        </w:tc>
      </w:tr>
      <w:tr>
        <w:tc>
          <w:tcPr>
            <w:tcW w:type="dxa" w:w="5040"/>
            <w:vAlign w:val="center"/>
          </w:tcPr>
          <w:p>
            <w:r/>
            <w:r>
              <w:rPr>
                <w:b w:val="0"/>
              </w:rPr>
              <w:t>Open Jobs</w:t>
            </w:r>
          </w:p>
        </w:tc>
        <w:tc>
          <w:tcPr>
            <w:tcW w:type="dxa" w:w="5040"/>
            <w:vAlign w:val="center"/>
          </w:tcPr>
          <w:p>
            <w:r/>
            <w:r>
              <w:rPr>
                <w:b w:val="0"/>
              </w:rPr>
              <w:t>Jobs not yet closed.</w:t>
            </w:r>
          </w:p>
        </w:tc>
      </w:tr>
      <w:tr>
        <w:tc>
          <w:tcPr>
            <w:tcW w:type="dxa" w:w="5040"/>
            <w:vAlign w:val="center"/>
          </w:tcPr>
          <w:p>
            <w:r/>
            <w:r>
              <w:rPr>
                <w:b w:val="0"/>
              </w:rPr>
              <w:t>Total Buying</w:t>
            </w:r>
          </w:p>
        </w:tc>
        <w:tc>
          <w:tcPr>
            <w:tcW w:type="dxa" w:w="5040"/>
            <w:vAlign w:val="center"/>
          </w:tcPr>
          <w:p>
            <w:r/>
            <w:r>
              <w:rPr>
                <w:b w:val="0"/>
              </w:rPr>
              <w:t>Total recorded costs.</w:t>
            </w:r>
          </w:p>
        </w:tc>
      </w:tr>
      <w:tr>
        <w:tc>
          <w:tcPr>
            <w:tcW w:type="dxa" w:w="5040"/>
            <w:vAlign w:val="center"/>
          </w:tcPr>
          <w:p>
            <w:r/>
            <w:r>
              <w:rPr>
                <w:b w:val="0"/>
              </w:rPr>
              <w:t>Total Selling</w:t>
            </w:r>
          </w:p>
        </w:tc>
        <w:tc>
          <w:tcPr>
            <w:tcW w:type="dxa" w:w="5040"/>
            <w:vAlign w:val="center"/>
          </w:tcPr>
          <w:p>
            <w:r/>
            <w:r>
              <w:rPr>
                <w:b w:val="0"/>
              </w:rPr>
              <w:t>Total recorded revenue.</w:t>
            </w:r>
          </w:p>
        </w:tc>
      </w:tr>
      <w:tr>
        <w:tc>
          <w:tcPr>
            <w:tcW w:type="dxa" w:w="5040"/>
            <w:vAlign w:val="center"/>
          </w:tcPr>
          <w:p>
            <w:r/>
            <w:r>
              <w:rPr>
                <w:b w:val="0"/>
              </w:rPr>
              <w:t>Gross Profit</w:t>
            </w:r>
          </w:p>
        </w:tc>
        <w:tc>
          <w:tcPr>
            <w:tcW w:type="dxa" w:w="5040"/>
            <w:vAlign w:val="center"/>
          </w:tcPr>
          <w:p>
            <w:r/>
            <w:r>
              <w:rPr>
                <w:b w:val="0"/>
              </w:rPr>
              <w:t>Selling less buying.</w:t>
            </w:r>
          </w:p>
        </w:tc>
      </w:tr>
      <w:tr>
        <w:tc>
          <w:tcPr>
            <w:tcW w:type="dxa" w:w="5040"/>
            <w:vAlign w:val="center"/>
          </w:tcPr>
          <w:p>
            <w:r/>
            <w:r>
              <w:rPr>
                <w:b w:val="0"/>
              </w:rPr>
              <w:t>Profit Margin %</w:t>
            </w:r>
          </w:p>
        </w:tc>
        <w:tc>
          <w:tcPr>
            <w:tcW w:type="dxa" w:w="5040"/>
            <w:vAlign w:val="center"/>
          </w:tcPr>
          <w:p>
            <w:r/>
            <w:r>
              <w:rPr>
                <w:b w:val="0"/>
              </w:rPr>
              <w:t>Profit divided by selling revenue.</w:t>
            </w:r>
          </w:p>
        </w:tc>
      </w:tr>
      <w:tr>
        <w:tc>
          <w:tcPr>
            <w:tcW w:type="dxa" w:w="5040"/>
            <w:vAlign w:val="center"/>
          </w:tcPr>
          <w:p>
            <w:r/>
            <w:r>
              <w:rPr>
                <w:b w:val="0"/>
              </w:rPr>
              <w:t>This Month's Jobs</w:t>
            </w:r>
          </w:p>
        </w:tc>
        <w:tc>
          <w:tcPr>
            <w:tcW w:type="dxa" w:w="5040"/>
            <w:vAlign w:val="center"/>
          </w:tcPr>
          <w:p>
            <w:r/>
            <w:r>
              <w:rPr>
                <w:b w:val="0"/>
              </w:rPr>
              <w:t>Current-period job volume.</w:t>
            </w:r>
          </w:p>
        </w:tc>
      </w:tr>
      <w:tr>
        <w:tc>
          <w:tcPr>
            <w:tcW w:type="dxa" w:w="5040"/>
            <w:vAlign w:val="center"/>
          </w:tcPr>
          <w:p>
            <w:r/>
            <w:r>
              <w:rPr>
                <w:b w:val="0"/>
              </w:rPr>
              <w:t>This Month's Profit</w:t>
            </w:r>
          </w:p>
        </w:tc>
        <w:tc>
          <w:tcPr>
            <w:tcW w:type="dxa" w:w="5040"/>
            <w:vAlign w:val="center"/>
          </w:tcPr>
          <w:p>
            <w:r/>
            <w:r>
              <w:rPr>
                <w:b w:val="0"/>
              </w:rPr>
              <w:t>Current-period profitability.</w:t>
            </w:r>
          </w:p>
        </w:tc>
      </w:tr>
    </w:tbl>
    <w:p/>
    <w:p>
      <w:pPr>
        <w:pStyle w:val="Heading2"/>
      </w:pPr>
      <w:r>
        <w:t>6.2 Add New Job</w:t>
      </w:r>
    </w:p>
    <w:p>
      <w:r>
        <w:t>Job Information: Job Number, Job Date, Job Type, Mode, Customer, Shipper, Consignee, Status</w:t>
      </w:r>
    </w:p>
    <w:p>
      <w:r>
        <w:t>Shipment: MBL, HBL, Booking No., Vessel, Voyage, POL, POD, ETD, ETA, Commodity, Packages, Weight, Volume</w:t>
      </w:r>
    </w:p>
    <w:p>
      <w:r>
        <w:t>Container Details: Container Type, Quantity, Container Number, CBM</w:t>
      </w:r>
    </w:p>
    <w:p>
      <w:r>
        <w:t>Buying Charges: Charge Type, Vendor, Quantity, Rate, Currency, Amount</w:t>
      </w:r>
    </w:p>
    <w:p>
      <w:r>
        <w:t>Selling Charges: Charge Type, Customer, Quantity, Rate, Currency, Amount</w:t>
      </w:r>
    </w:p>
    <w:p>
      <w:r>
        <w:t>Documents: Upload and view documents attached to the job</w:t>
      </w:r>
    </w:p>
    <w:p>
      <w:pPr>
        <w:pStyle w:val="Heading2"/>
      </w:pPr>
      <w:r>
        <w:t>6.3 Job Register</w:t>
      </w:r>
    </w:p>
    <w:p>
      <w:r>
        <w:t>A searchable table showing Job No., Customer, MBL, HBL, POL, POD, Buying, Selling, Profit, Margin and Status. Clicking a row should open the complete job file.</w:t>
      </w:r>
    </w:p>
    <w:p>
      <w:pPr>
        <w:pStyle w:val="Heading1"/>
      </w:pPr>
      <w:r>
        <w:t>7. Buying &amp; Selling Charge Model</w:t>
      </w:r>
    </w:p>
    <w:p>
      <w:r>
        <w:t>The system should not depend only on one Buying Amount and one Selling Amount field. A charge-line model is recommended so a job can contain multiple cost and revenue items.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Buying Charge Examples</w:t>
            </w:r>
          </w:p>
        </w:tc>
        <w:tc>
          <w:tcPr>
            <w:tcW w:type="dxa" w:w="5040"/>
            <w:vAlign w:val="center"/>
            <w:shd w:fill="1F4E78"/>
          </w:tcPr>
          <w:p>
            <w:r/>
            <w:r>
              <w:rPr>
                <w:b/>
                <w:color w:val="FFFFFF"/>
              </w:rPr>
              <w:t>Selling Charge Examples</w:t>
            </w:r>
          </w:p>
        </w:tc>
      </w:tr>
      <w:tr>
        <w:tc>
          <w:tcPr>
            <w:tcW w:type="dxa" w:w="5040"/>
            <w:vAlign w:val="center"/>
          </w:tcPr>
          <w:p>
            <w:r/>
            <w:r>
              <w:rPr>
                <w:b w:val="0"/>
              </w:rPr>
              <w:t>Ocean Freight</w:t>
            </w:r>
          </w:p>
        </w:tc>
        <w:tc>
          <w:tcPr>
            <w:tcW w:type="dxa" w:w="5040"/>
            <w:vAlign w:val="center"/>
          </w:tcPr>
          <w:p>
            <w:r/>
            <w:r>
              <w:rPr>
                <w:b w:val="0"/>
              </w:rPr>
              <w:t>Ocean Freight</w:t>
            </w:r>
          </w:p>
        </w:tc>
      </w:tr>
      <w:tr>
        <w:tc>
          <w:tcPr>
            <w:tcW w:type="dxa" w:w="5040"/>
            <w:vAlign w:val="center"/>
          </w:tcPr>
          <w:p>
            <w:r/>
            <w:r>
              <w:rPr>
                <w:b w:val="0"/>
              </w:rPr>
              <w:t>Documentation</w:t>
            </w:r>
          </w:p>
        </w:tc>
        <w:tc>
          <w:tcPr>
            <w:tcW w:type="dxa" w:w="5040"/>
            <w:vAlign w:val="center"/>
          </w:tcPr>
          <w:p>
            <w:r/>
            <w:r>
              <w:rPr>
                <w:b w:val="0"/>
              </w:rPr>
              <w:t>Documentation</w:t>
            </w:r>
          </w:p>
        </w:tc>
      </w:tr>
      <w:tr>
        <w:tc>
          <w:tcPr>
            <w:tcW w:type="dxa" w:w="5040"/>
            <w:vAlign w:val="center"/>
          </w:tcPr>
          <w:p>
            <w:r/>
            <w:r>
              <w:rPr>
                <w:b w:val="0"/>
              </w:rPr>
              <w:t>Handling</w:t>
            </w:r>
          </w:p>
        </w:tc>
        <w:tc>
          <w:tcPr>
            <w:tcW w:type="dxa" w:w="5040"/>
            <w:vAlign w:val="center"/>
          </w:tcPr>
          <w:p>
            <w:r/>
            <w:r>
              <w:rPr>
                <w:b w:val="0"/>
              </w:rPr>
              <w:t>Handling</w:t>
            </w:r>
          </w:p>
        </w:tc>
      </w:tr>
      <w:tr>
        <w:tc>
          <w:tcPr>
            <w:tcW w:type="dxa" w:w="5040"/>
            <w:vAlign w:val="center"/>
          </w:tcPr>
          <w:p>
            <w:r/>
            <w:r>
              <w:rPr>
                <w:b w:val="0"/>
              </w:rPr>
              <w:t>THC / Local Charges</w:t>
            </w:r>
          </w:p>
        </w:tc>
        <w:tc>
          <w:tcPr>
            <w:tcW w:type="dxa" w:w="5040"/>
            <w:vAlign w:val="center"/>
          </w:tcPr>
          <w:p>
            <w:r/>
            <w:r>
              <w:rPr>
                <w:b w:val="0"/>
              </w:rPr>
              <w:t>THC / Local Charges</w:t>
            </w:r>
          </w:p>
        </w:tc>
      </w:tr>
      <w:tr>
        <w:tc>
          <w:tcPr>
            <w:tcW w:type="dxa" w:w="5040"/>
            <w:vAlign w:val="center"/>
          </w:tcPr>
          <w:p>
            <w:r/>
            <w:r>
              <w:rPr>
                <w:b w:val="0"/>
              </w:rPr>
              <w:t>Customs / Other Charges</w:t>
            </w:r>
          </w:p>
        </w:tc>
        <w:tc>
          <w:tcPr>
            <w:tcW w:type="dxa" w:w="5040"/>
            <w:vAlign w:val="center"/>
          </w:tcPr>
          <w:p>
            <w:r/>
            <w:r>
              <w:rPr>
                <w:b w:val="0"/>
              </w:rPr>
              <w:t>Other Charges</w:t>
            </w:r>
          </w:p>
        </w:tc>
      </w:tr>
    </w:tbl>
    <w:p/>
    <w:p>
      <w:r>
        <w:t>Each charge should support quantity, rate, currency, exchange rate where applicable, amount, vendor/customer and optional remarks.</w:t>
      </w:r>
    </w:p>
    <w:p>
      <w:pPr>
        <w:pStyle w:val="Heading1"/>
      </w:pPr>
      <w:r>
        <w:t>8. Job Workflow</w:t>
      </w:r>
    </w:p>
    <w:p>
      <w:r>
        <w:t>NEW → BOOKED → DOCUMENTATION → IN TRANSIT → ARRIVED → DELIVERED → INVOICED → COST COMPLETED → CLOSED</w:t>
      </w:r>
    </w:p>
    <w:p>
      <w:pPr>
        <w:pStyle w:val="Heading1"/>
      </w:pPr>
      <w:r>
        <w:t>9. Customer &amp; Master Data</w:t>
      </w:r>
    </w:p>
    <w:p>
      <w:r>
        <w:t>Customer, shipper, consignee, vendor and port masters should allow users to save information once and reuse it through searchable dropdowns.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Customer Master Field</w:t>
            </w:r>
          </w:p>
        </w:tc>
        <w:tc>
          <w:tcPr>
            <w:tcW w:type="dxa" w:w="5040"/>
            <w:vAlign w:val="center"/>
            <w:shd w:fill="1F4E78"/>
          </w:tcPr>
          <w:p>
            <w:r/>
            <w:r>
              <w:rPr>
                <w:b/>
                <w:color w:val="FFFFFF"/>
              </w:rPr>
              <w:t>Purpose</w:t>
            </w:r>
          </w:p>
        </w:tc>
      </w:tr>
      <w:tr>
        <w:tc>
          <w:tcPr>
            <w:tcW w:type="dxa" w:w="5040"/>
            <w:vAlign w:val="center"/>
          </w:tcPr>
          <w:p>
            <w:r/>
            <w:r>
              <w:rPr>
                <w:b w:val="0"/>
              </w:rPr>
              <w:t>Customer Code</w:t>
            </w:r>
          </w:p>
        </w:tc>
        <w:tc>
          <w:tcPr>
            <w:tcW w:type="dxa" w:w="5040"/>
            <w:vAlign w:val="center"/>
          </w:tcPr>
          <w:p>
            <w:r/>
            <w:r>
              <w:rPr>
                <w:b w:val="0"/>
              </w:rPr>
              <w:t>Unique customer identifier.</w:t>
            </w:r>
          </w:p>
        </w:tc>
      </w:tr>
      <w:tr>
        <w:tc>
          <w:tcPr>
            <w:tcW w:type="dxa" w:w="5040"/>
            <w:vAlign w:val="center"/>
          </w:tcPr>
          <w:p>
            <w:r/>
            <w:r>
              <w:rPr>
                <w:b w:val="0"/>
              </w:rPr>
              <w:t>Customer Name</w:t>
            </w:r>
          </w:p>
        </w:tc>
        <w:tc>
          <w:tcPr>
            <w:tcW w:type="dxa" w:w="5040"/>
            <w:vAlign w:val="center"/>
          </w:tcPr>
          <w:p>
            <w:r/>
            <w:r>
              <w:rPr>
                <w:b w:val="0"/>
              </w:rPr>
              <w:t>Official customer name.</w:t>
            </w:r>
          </w:p>
        </w:tc>
      </w:tr>
      <w:tr>
        <w:tc>
          <w:tcPr>
            <w:tcW w:type="dxa" w:w="5040"/>
            <w:vAlign w:val="center"/>
          </w:tcPr>
          <w:p>
            <w:r/>
            <w:r>
              <w:rPr>
                <w:b w:val="0"/>
              </w:rPr>
              <w:t>NTN / STRN</w:t>
            </w:r>
          </w:p>
        </w:tc>
        <w:tc>
          <w:tcPr>
            <w:tcW w:type="dxa" w:w="5040"/>
            <w:vAlign w:val="center"/>
          </w:tcPr>
          <w:p>
            <w:r/>
            <w:r>
              <w:rPr>
                <w:b w:val="0"/>
              </w:rPr>
              <w:t>Tax information where required.</w:t>
            </w:r>
          </w:p>
        </w:tc>
      </w:tr>
      <w:tr>
        <w:tc>
          <w:tcPr>
            <w:tcW w:type="dxa" w:w="5040"/>
            <w:vAlign w:val="center"/>
          </w:tcPr>
          <w:p>
            <w:r/>
            <w:r>
              <w:rPr>
                <w:b w:val="0"/>
              </w:rPr>
              <w:t>Address / City</w:t>
            </w:r>
          </w:p>
        </w:tc>
        <w:tc>
          <w:tcPr>
            <w:tcW w:type="dxa" w:w="5040"/>
            <w:vAlign w:val="center"/>
          </w:tcPr>
          <w:p>
            <w:r/>
            <w:r>
              <w:rPr>
                <w:b w:val="0"/>
              </w:rPr>
              <w:t>Customer location.</w:t>
            </w:r>
          </w:p>
        </w:tc>
      </w:tr>
      <w:tr>
        <w:tc>
          <w:tcPr>
            <w:tcW w:type="dxa" w:w="5040"/>
            <w:vAlign w:val="center"/>
          </w:tcPr>
          <w:p>
            <w:r/>
            <w:r>
              <w:rPr>
                <w:b w:val="0"/>
              </w:rPr>
              <w:t>Contact Person / Phone / Email</w:t>
            </w:r>
          </w:p>
        </w:tc>
        <w:tc>
          <w:tcPr>
            <w:tcW w:type="dxa" w:w="5040"/>
            <w:vAlign w:val="center"/>
          </w:tcPr>
          <w:p>
            <w:r/>
            <w:r>
              <w:rPr>
                <w:b w:val="0"/>
              </w:rPr>
              <w:t>Operational communication.</w:t>
            </w:r>
          </w:p>
        </w:tc>
      </w:tr>
      <w:tr>
        <w:tc>
          <w:tcPr>
            <w:tcW w:type="dxa" w:w="5040"/>
            <w:vAlign w:val="center"/>
          </w:tcPr>
          <w:p>
            <w:r/>
            <w:r>
              <w:rPr>
                <w:b w:val="0"/>
              </w:rPr>
              <w:t>Payment Terms</w:t>
            </w:r>
          </w:p>
        </w:tc>
        <w:tc>
          <w:tcPr>
            <w:tcW w:type="dxa" w:w="5040"/>
            <w:vAlign w:val="center"/>
          </w:tcPr>
          <w:p>
            <w:r/>
            <w:r>
              <w:rPr>
                <w:b w:val="0"/>
              </w:rPr>
              <w:t>Commercial terms.</w:t>
            </w:r>
          </w:p>
        </w:tc>
      </w:tr>
      <w:tr>
        <w:tc>
          <w:tcPr>
            <w:tcW w:type="dxa" w:w="5040"/>
            <w:vAlign w:val="center"/>
          </w:tcPr>
          <w:p>
            <w:r/>
            <w:r>
              <w:rPr>
                <w:b w:val="0"/>
              </w:rPr>
              <w:t>Currency</w:t>
            </w:r>
          </w:p>
        </w:tc>
        <w:tc>
          <w:tcPr>
            <w:tcW w:type="dxa" w:w="5040"/>
            <w:vAlign w:val="center"/>
          </w:tcPr>
          <w:p>
            <w:r/>
            <w:r>
              <w:rPr>
                <w:b w:val="0"/>
              </w:rPr>
              <w:t>Default transaction currency.</w:t>
            </w:r>
          </w:p>
        </w:tc>
      </w:tr>
      <w:tr>
        <w:tc>
          <w:tcPr>
            <w:tcW w:type="dxa" w:w="5040"/>
            <w:vAlign w:val="center"/>
          </w:tcPr>
          <w:p>
            <w:r/>
            <w:r>
              <w:rPr>
                <w:b w:val="0"/>
              </w:rPr>
              <w:t>Credit Limit</w:t>
            </w:r>
          </w:p>
        </w:tc>
        <w:tc>
          <w:tcPr>
            <w:tcW w:type="dxa" w:w="5040"/>
            <w:vAlign w:val="center"/>
          </w:tcPr>
          <w:p>
            <w:r/>
            <w:r>
              <w:rPr>
                <w:b w:val="0"/>
              </w:rPr>
              <w:t>Optional credit control.</w:t>
            </w:r>
          </w:p>
        </w:tc>
      </w:tr>
      <w:tr>
        <w:tc>
          <w:tcPr>
            <w:tcW w:type="dxa" w:w="5040"/>
            <w:vAlign w:val="center"/>
          </w:tcPr>
          <w:p>
            <w:r/>
            <w:r>
              <w:rPr>
                <w:b w:val="0"/>
              </w:rPr>
              <w:t>Active / Inactive</w:t>
            </w:r>
          </w:p>
        </w:tc>
        <w:tc>
          <w:tcPr>
            <w:tcW w:type="dxa" w:w="5040"/>
            <w:vAlign w:val="center"/>
          </w:tcPr>
          <w:p>
            <w:r/>
            <w:r>
              <w:rPr>
                <w:b w:val="0"/>
              </w:rPr>
              <w:t>Master record status.</w:t>
            </w:r>
          </w:p>
        </w:tc>
      </w:tr>
    </w:tbl>
    <w:p/>
    <w:p>
      <w:pPr>
        <w:pStyle w:val="Heading1"/>
      </w:pPr>
      <w:r>
        <w:t>10. Search &amp; Filters</w:t>
      </w:r>
    </w:p>
    <w:p>
      <w:r>
        <w:t>Search should support Job Number, Customer, Shipper, MBL, HBL, POL, POD, Container Number, Vessel, Commodity, Job Status, Import/Export, Sea/Air/Road and Date From/To.</w:t>
      </w:r>
    </w:p>
    <w:p>
      <w:pPr>
        <w:pStyle w:val="Heading1"/>
      </w:pPr>
      <w:r>
        <w:t>11. Reports</w:t>
      </w:r>
    </w:p>
    <w:p>
      <w:pPr>
        <w:pStyle w:val="ListBullet"/>
      </w:pPr>
      <w:r>
        <w:t>Job Register</w:t>
      </w:r>
    </w:p>
    <w:p>
      <w:pPr>
        <w:pStyle w:val="ListBullet"/>
      </w:pPr>
      <w:r>
        <w:t>Job-wise Profitability</w:t>
      </w:r>
    </w:p>
    <w:p>
      <w:pPr>
        <w:pStyle w:val="ListBullet"/>
      </w:pPr>
      <w:r>
        <w:t>Customer-wise Profit</w:t>
      </w:r>
    </w:p>
    <w:p>
      <w:pPr>
        <w:pStyle w:val="ListBullet"/>
      </w:pPr>
      <w:r>
        <w:t>Monthly Profit</w:t>
      </w:r>
    </w:p>
    <w:p>
      <w:pPr>
        <w:pStyle w:val="ListBullet"/>
      </w:pPr>
      <w:r>
        <w:t>Daily Job Report</w:t>
      </w:r>
    </w:p>
    <w:p>
      <w:pPr>
        <w:pStyle w:val="ListBullet"/>
      </w:pPr>
      <w:r>
        <w:t>POL/POD Profitability</w:t>
      </w:r>
    </w:p>
    <w:p>
      <w:pPr>
        <w:pStyle w:val="ListBullet"/>
      </w:pPr>
      <w:r>
        <w:t>Buying Cost Analysis</w:t>
      </w:r>
    </w:p>
    <w:p>
      <w:pPr>
        <w:pStyle w:val="ListBullet"/>
      </w:pPr>
      <w:r>
        <w:t>Selling Revenue Analysis</w:t>
      </w:r>
    </w:p>
    <w:p>
      <w:pPr>
        <w:pStyle w:val="ListBullet"/>
      </w:pPr>
      <w:r>
        <w:t>Open / Closed Job Report</w:t>
      </w:r>
    </w:p>
    <w:p>
      <w:pPr>
        <w:pStyle w:val="Heading1"/>
      </w:pPr>
      <w:r>
        <w:t>12. Excel &amp; PDF Export</w:t>
      </w:r>
    </w:p>
    <w:p>
      <w:r>
        <w:t>Major registers and reports should be exportable to Excel and PDF. Excel exports should contain actual structured data suitable for further analysis.</w:t>
      </w:r>
    </w:p>
    <w:p>
      <w:pPr>
        <w:pStyle w:val="Heading1"/>
      </w:pPr>
      <w:r>
        <w:t>13. Documents</w:t>
      </w:r>
    </w:p>
    <w:p>
      <w:r>
        <w:t>Each job should have a document area for MBL, HBL, commercial invoice, packing list, quotation, vendor invoice, customer invoice and other operational documents.</w:t>
      </w:r>
    </w:p>
    <w:p>
      <w:pPr>
        <w:pStyle w:val="Heading1"/>
      </w:pPr>
      <w:r>
        <w:t>14. Security &amp; User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Role</w:t>
            </w:r>
          </w:p>
        </w:tc>
        <w:tc>
          <w:tcPr>
            <w:tcW w:type="dxa" w:w="5040"/>
            <w:vAlign w:val="center"/>
            <w:shd w:fill="1F4E78"/>
          </w:tcPr>
          <w:p>
            <w:r/>
            <w:r>
              <w:rPr>
                <w:b/>
                <w:color w:val="FFFFFF"/>
              </w:rPr>
              <w:t>Typical Access</w:t>
            </w:r>
          </w:p>
        </w:tc>
      </w:tr>
      <w:tr>
        <w:tc>
          <w:tcPr>
            <w:tcW w:type="dxa" w:w="5040"/>
            <w:vAlign w:val="center"/>
          </w:tcPr>
          <w:p>
            <w:r/>
            <w:r>
              <w:rPr>
                <w:b w:val="0"/>
              </w:rPr>
              <w:t>Administrator</w:t>
            </w:r>
          </w:p>
        </w:tc>
        <w:tc>
          <w:tcPr>
            <w:tcW w:type="dxa" w:w="5040"/>
            <w:vAlign w:val="center"/>
          </w:tcPr>
          <w:p>
            <w:r/>
            <w:r>
              <w:rPr>
                <w:b w:val="0"/>
              </w:rPr>
              <w:t>Full system access and configuration.</w:t>
            </w:r>
          </w:p>
        </w:tc>
      </w:tr>
      <w:tr>
        <w:tc>
          <w:tcPr>
            <w:tcW w:type="dxa" w:w="5040"/>
            <w:vAlign w:val="center"/>
          </w:tcPr>
          <w:p>
            <w:r/>
            <w:r>
              <w:rPr>
                <w:b w:val="0"/>
              </w:rPr>
              <w:t>Operations</w:t>
            </w:r>
          </w:p>
        </w:tc>
        <w:tc>
          <w:tcPr>
            <w:tcW w:type="dxa" w:w="5040"/>
            <w:vAlign w:val="center"/>
          </w:tcPr>
          <w:p>
            <w:r/>
            <w:r>
              <w:rPr>
                <w:b w:val="0"/>
              </w:rPr>
              <w:t>Jobs, shipment information, documents and milestones.</w:t>
            </w:r>
          </w:p>
        </w:tc>
      </w:tr>
      <w:tr>
        <w:tc>
          <w:tcPr>
            <w:tcW w:type="dxa" w:w="5040"/>
            <w:vAlign w:val="center"/>
          </w:tcPr>
          <w:p>
            <w:r/>
            <w:r>
              <w:rPr>
                <w:b w:val="0"/>
              </w:rPr>
              <w:t>Sales</w:t>
            </w:r>
          </w:p>
        </w:tc>
        <w:tc>
          <w:tcPr>
            <w:tcW w:type="dxa" w:w="5040"/>
            <w:vAlign w:val="center"/>
          </w:tcPr>
          <w:p>
            <w:r/>
            <w:r>
              <w:rPr>
                <w:b w:val="0"/>
              </w:rPr>
              <w:t>Customers, quotations and selling rates.</w:t>
            </w:r>
          </w:p>
        </w:tc>
      </w:tr>
      <w:tr>
        <w:tc>
          <w:tcPr>
            <w:tcW w:type="dxa" w:w="5040"/>
            <w:vAlign w:val="center"/>
          </w:tcPr>
          <w:p>
            <w:r/>
            <w:r>
              <w:rPr>
                <w:b w:val="0"/>
              </w:rPr>
              <w:t>Accounts</w:t>
            </w:r>
          </w:p>
        </w:tc>
        <w:tc>
          <w:tcPr>
            <w:tcW w:type="dxa" w:w="5040"/>
            <w:vAlign w:val="center"/>
          </w:tcPr>
          <w:p>
            <w:r/>
            <w:r>
              <w:rPr>
                <w:b w:val="0"/>
              </w:rPr>
              <w:t>Buying, selling, profitability and financial reports.</w:t>
            </w:r>
          </w:p>
        </w:tc>
      </w:tr>
      <w:tr>
        <w:tc>
          <w:tcPr>
            <w:tcW w:type="dxa" w:w="5040"/>
            <w:vAlign w:val="center"/>
          </w:tcPr>
          <w:p>
            <w:r/>
            <w:r>
              <w:rPr>
                <w:b w:val="0"/>
              </w:rPr>
              <w:t>Management</w:t>
            </w:r>
          </w:p>
        </w:tc>
        <w:tc>
          <w:tcPr>
            <w:tcW w:type="dxa" w:w="5040"/>
            <w:vAlign w:val="center"/>
          </w:tcPr>
          <w:p>
            <w:r/>
            <w:r>
              <w:rPr>
                <w:b w:val="0"/>
              </w:rPr>
              <w:t>Dashboard and management reports.</w:t>
            </w:r>
          </w:p>
        </w:tc>
      </w:tr>
    </w:tbl>
    <w:p/>
    <w:p>
      <w:r>
        <w:t>An audit log should record user, date/time, action and changed information. Closed jobs should be protected from unauthorized changes.</w:t>
      </w:r>
    </w:p>
    <w:p>
      <w:pPr>
        <w:pStyle w:val="Heading1"/>
      </w:pPr>
      <w:r>
        <w:t>15. Backup Plan</w:t>
      </w:r>
    </w:p>
    <w:p>
      <w:pPr>
        <w:pStyle w:val="ListBullet"/>
      </w:pPr>
      <w:r>
        <w:t>Automatic daily database backup.</w:t>
      </w:r>
    </w:p>
    <w:p>
      <w:pPr>
        <w:pStyle w:val="ListBullet"/>
      </w:pPr>
      <w:r>
        <w:t>30-day rolling backup retention.</w:t>
      </w:r>
    </w:p>
    <w:p>
      <w:pPr>
        <w:pStyle w:val="ListBullet"/>
      </w:pPr>
      <w:r>
        <w:t>Weekly full backup.</w:t>
      </w:r>
    </w:p>
    <w:p>
      <w:pPr>
        <w:pStyle w:val="ListBullet"/>
      </w:pPr>
      <w:r>
        <w:t>Monthly archival backup.</w:t>
      </w:r>
    </w:p>
    <w:p>
      <w:pPr>
        <w:pStyle w:val="ListBullet"/>
      </w:pPr>
      <w:r>
        <w:t>Backup verification.</w:t>
      </w:r>
    </w:p>
    <w:p>
      <w:pPr>
        <w:pStyle w:val="ListBullet"/>
      </w:pPr>
      <w:r>
        <w:t>Periodic restore testing.</w:t>
      </w:r>
    </w:p>
    <w:p>
      <w:pPr>
        <w:pStyle w:val="ListBullet"/>
      </w:pPr>
      <w:r>
        <w:t>At least one independent/offline backup copy.</w:t>
      </w:r>
    </w:p>
    <w:p>
      <w:pPr>
        <w:pStyle w:val="Heading1"/>
      </w:pPr>
      <w:r>
        <w:t>16. Additional Recommended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Feature</w:t>
            </w:r>
          </w:p>
        </w:tc>
        <w:tc>
          <w:tcPr>
            <w:tcW w:type="dxa" w:w="5040"/>
            <w:vAlign w:val="center"/>
            <w:shd w:fill="1F4E78"/>
          </w:tcPr>
          <w:p>
            <w:r/>
            <w:r>
              <w:rPr>
                <w:b/>
                <w:color w:val="FFFFFF"/>
              </w:rPr>
              <w:t>Benefit</w:t>
            </w:r>
          </w:p>
        </w:tc>
      </w:tr>
      <w:tr>
        <w:tc>
          <w:tcPr>
            <w:tcW w:type="dxa" w:w="5040"/>
            <w:vAlign w:val="center"/>
          </w:tcPr>
          <w:p>
            <w:r/>
            <w:r>
              <w:rPr>
                <w:b w:val="0"/>
              </w:rPr>
              <w:t>Multi-currency</w:t>
            </w:r>
          </w:p>
        </w:tc>
        <w:tc>
          <w:tcPr>
            <w:tcW w:type="dxa" w:w="5040"/>
            <w:vAlign w:val="center"/>
          </w:tcPr>
          <w:p>
            <w:r/>
            <w:r>
              <w:rPr>
                <w:b w:val="0"/>
              </w:rPr>
              <w:t>Foreign currency amount, exchange rate and base-currency amount.</w:t>
            </w:r>
          </w:p>
        </w:tc>
      </w:tr>
      <w:tr>
        <w:tc>
          <w:tcPr>
            <w:tcW w:type="dxa" w:w="5040"/>
            <w:vAlign w:val="center"/>
          </w:tcPr>
          <w:p>
            <w:r/>
            <w:r>
              <w:rPr>
                <w:b w:val="0"/>
              </w:rPr>
              <w:t>Rate Cards</w:t>
            </w:r>
          </w:p>
        </w:tc>
        <w:tc>
          <w:tcPr>
            <w:tcW w:type="dxa" w:w="5040"/>
            <w:vAlign w:val="center"/>
          </w:tcPr>
          <w:p>
            <w:r/>
            <w:r>
              <w:rPr>
                <w:b w:val="0"/>
              </w:rPr>
              <w:t>Supplier and customer rates by route, container type, currency and validity.</w:t>
            </w:r>
          </w:p>
        </w:tc>
      </w:tr>
      <w:tr>
        <w:tc>
          <w:tcPr>
            <w:tcW w:type="dxa" w:w="5040"/>
            <w:vAlign w:val="center"/>
          </w:tcPr>
          <w:p>
            <w:r/>
            <w:r>
              <w:rPr>
                <w:b w:val="0"/>
              </w:rPr>
              <w:t>Quotation-to-Job Conversion</w:t>
            </w:r>
          </w:p>
        </w:tc>
        <w:tc>
          <w:tcPr>
            <w:tcW w:type="dxa" w:w="5040"/>
            <w:vAlign w:val="center"/>
          </w:tcPr>
          <w:p>
            <w:r/>
            <w:r>
              <w:rPr>
                <w:b w:val="0"/>
              </w:rPr>
              <w:t>Convert an approved quotation directly into a job.</w:t>
            </w:r>
          </w:p>
        </w:tc>
      </w:tr>
      <w:tr>
        <w:tc>
          <w:tcPr>
            <w:tcW w:type="dxa" w:w="5040"/>
            <w:vAlign w:val="center"/>
          </w:tcPr>
          <w:p>
            <w:r/>
            <w:r>
              <w:rPr>
                <w:b w:val="0"/>
              </w:rPr>
              <w:t>Shipment Milestones</w:t>
            </w:r>
          </w:p>
        </w:tc>
        <w:tc>
          <w:tcPr>
            <w:tcW w:type="dxa" w:w="5040"/>
            <w:vAlign w:val="center"/>
          </w:tcPr>
          <w:p>
            <w:r/>
            <w:r>
              <w:rPr>
                <w:b w:val="0"/>
              </w:rPr>
              <w:t>Booking, loaded, departed, transshipment, arrived, customs, delivery.</w:t>
            </w:r>
          </w:p>
        </w:tc>
      </w:tr>
      <w:tr>
        <w:tc>
          <w:tcPr>
            <w:tcW w:type="dxa" w:w="5040"/>
            <w:vAlign w:val="center"/>
          </w:tcPr>
          <w:p>
            <w:r/>
            <w:r>
              <w:rPr>
                <w:b w:val="0"/>
              </w:rPr>
              <w:t>Cost Accrual</w:t>
            </w:r>
          </w:p>
        </w:tc>
        <w:tc>
          <w:tcPr>
            <w:tcW w:type="dxa" w:w="5040"/>
            <w:vAlign w:val="center"/>
          </w:tcPr>
          <w:p>
            <w:r/>
            <w:r>
              <w:rPr>
                <w:b w:val="0"/>
              </w:rPr>
              <w:t>Record estimated costs before vendor invoices arrive.</w:t>
            </w:r>
          </w:p>
        </w:tc>
      </w:tr>
      <w:tr>
        <w:tc>
          <w:tcPr>
            <w:tcW w:type="dxa" w:w="5040"/>
            <w:vAlign w:val="center"/>
          </w:tcPr>
          <w:p>
            <w:r/>
            <w:r>
              <w:rPr>
                <w:b w:val="0"/>
              </w:rPr>
              <w:t>Missing Cost Warning</w:t>
            </w:r>
          </w:p>
        </w:tc>
        <w:tc>
          <w:tcPr>
            <w:tcW w:type="dxa" w:w="5040"/>
            <w:vAlign w:val="center"/>
          </w:tcPr>
          <w:p>
            <w:r/>
            <w:r>
              <w:rPr>
                <w:b w:val="0"/>
              </w:rPr>
              <w:t>Flag jobs with revenue but no recorded buying cost.</w:t>
            </w:r>
          </w:p>
        </w:tc>
      </w:tr>
      <w:tr>
        <w:tc>
          <w:tcPr>
            <w:tcW w:type="dxa" w:w="5040"/>
            <w:vAlign w:val="center"/>
          </w:tcPr>
          <w:p>
            <w:r/>
            <w:r>
              <w:rPr>
                <w:b w:val="0"/>
              </w:rPr>
              <w:t>Low Margin Warning</w:t>
            </w:r>
          </w:p>
        </w:tc>
        <w:tc>
          <w:tcPr>
            <w:tcW w:type="dxa" w:w="5040"/>
            <w:vAlign w:val="center"/>
          </w:tcPr>
          <w:p>
            <w:r/>
            <w:r>
              <w:rPr>
                <w:b w:val="0"/>
              </w:rPr>
              <w:t>Alert when job margin falls below a defined threshold.</w:t>
            </w:r>
          </w:p>
        </w:tc>
      </w:tr>
      <w:tr>
        <w:tc>
          <w:tcPr>
            <w:tcW w:type="dxa" w:w="5040"/>
            <w:vAlign w:val="center"/>
          </w:tcPr>
          <w:p>
            <w:r/>
            <w:r>
              <w:rPr>
                <w:b w:val="0"/>
              </w:rPr>
              <w:t>Duplicate MBL/HBL Warning</w:t>
            </w:r>
          </w:p>
        </w:tc>
        <w:tc>
          <w:tcPr>
            <w:tcW w:type="dxa" w:w="5040"/>
            <w:vAlign w:val="center"/>
          </w:tcPr>
          <w:p>
            <w:r/>
            <w:r>
              <w:rPr>
                <w:b w:val="0"/>
              </w:rPr>
              <w:t>Warn when a bill number already exists.</w:t>
            </w:r>
          </w:p>
        </w:tc>
      </w:tr>
      <w:tr>
        <w:tc>
          <w:tcPr>
            <w:tcW w:type="dxa" w:w="5040"/>
            <w:vAlign w:val="center"/>
          </w:tcPr>
          <w:p>
            <w:r/>
            <w:r>
              <w:rPr>
                <w:b w:val="0"/>
              </w:rPr>
              <w:t>Profit Lock</w:t>
            </w:r>
          </w:p>
        </w:tc>
        <w:tc>
          <w:tcPr>
            <w:tcW w:type="dxa" w:w="5040"/>
            <w:vAlign w:val="center"/>
          </w:tcPr>
          <w:p>
            <w:r/>
            <w:r>
              <w:rPr>
                <w:b w:val="0"/>
              </w:rPr>
              <w:t>Require authorization to reopen a closed job.</w:t>
            </w:r>
          </w:p>
        </w:tc>
      </w:tr>
      <w:tr>
        <w:tc>
          <w:tcPr>
            <w:tcW w:type="dxa" w:w="5040"/>
            <w:vAlign w:val="center"/>
          </w:tcPr>
          <w:p>
            <w:r/>
            <w:r>
              <w:rPr>
                <w:b w:val="0"/>
              </w:rPr>
              <w:t>Tally Integration – Phase 2</w:t>
            </w:r>
          </w:p>
        </w:tc>
        <w:tc>
          <w:tcPr>
            <w:tcW w:type="dxa" w:w="5040"/>
            <w:vAlign w:val="center"/>
          </w:tcPr>
          <w:p>
            <w:r/>
            <w:r>
              <w:rPr>
                <w:b w:val="0"/>
              </w:rPr>
              <w:t>Optional customer/vendor/invoice/expense synchronization.</w:t>
            </w:r>
          </w:p>
        </w:tc>
      </w:tr>
    </w:tbl>
    <w:p/>
    <w:p>
      <w:pPr>
        <w:pStyle w:val="Heading1"/>
      </w:pPr>
      <w:r>
        <w:t>17. Recommended Database Structure</w:t>
      </w:r>
    </w:p>
    <w:p>
      <w:r>
        <w:t>Core tables: Users, Customers, Shippers, Consignees, Vendors, Ports, Jobs, Containers, BuyingCharges, SellingCharges, Quotations, Documents, JobMilestones, RateCards, Currencies, ExchangeRates and AuditLogs.</w:t>
      </w:r>
    </w:p>
    <w:p>
      <w:pPr>
        <w:pStyle w:val="Heading1"/>
      </w:pPr>
      <w:r>
        <w:t>18. Development Cost Estimate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Level</w:t>
            </w:r>
          </w:p>
        </w:tc>
        <w:tc>
          <w:tcPr>
            <w:tcW w:type="dxa" w:w="3360"/>
            <w:vAlign w:val="center"/>
            <w:shd w:fill="1F4E78"/>
          </w:tcPr>
          <w:p>
            <w:r/>
            <w:r>
              <w:rPr>
                <w:b/>
                <w:color w:val="FFFFFF"/>
              </w:rPr>
              <w:t>Scope</w:t>
            </w:r>
          </w:p>
        </w:tc>
        <w:tc>
          <w:tcPr>
            <w:tcW w:type="dxa" w:w="3360"/>
            <w:vAlign w:val="center"/>
            <w:shd w:fill="1F4E78"/>
          </w:tcPr>
          <w:p>
            <w:r/>
            <w:r>
              <w:rPr>
                <w:b/>
                <w:color w:val="FFFFFF"/>
              </w:rPr>
              <w:t>Indicative Cost</w:t>
            </w:r>
          </w:p>
        </w:tc>
      </w:tr>
      <w:tr>
        <w:tc>
          <w:tcPr>
            <w:tcW w:type="dxa" w:w="3360"/>
            <w:vAlign w:val="center"/>
          </w:tcPr>
          <w:p>
            <w:r/>
            <w:r>
              <w:rPr>
                <w:b w:val="0"/>
              </w:rPr>
              <w:t>Prototype</w:t>
            </w:r>
          </w:p>
        </w:tc>
        <w:tc>
          <w:tcPr>
            <w:tcW w:type="dxa" w:w="3360"/>
            <w:vAlign w:val="center"/>
          </w:tcPr>
          <w:p>
            <w:r/>
            <w:r>
              <w:rPr>
                <w:b w:val="0"/>
              </w:rPr>
              <w:t>UI + database concept</w:t>
            </w:r>
          </w:p>
        </w:tc>
        <w:tc>
          <w:tcPr>
            <w:tcW w:type="dxa" w:w="3360"/>
            <w:vAlign w:val="center"/>
          </w:tcPr>
          <w:p>
            <w:r/>
            <w:r>
              <w:rPr>
                <w:b w:val="0"/>
              </w:rPr>
              <w:t>PKR 100,000–200,000</w:t>
            </w:r>
          </w:p>
        </w:tc>
      </w:tr>
      <w:tr>
        <w:tc>
          <w:tcPr>
            <w:tcW w:type="dxa" w:w="3360"/>
            <w:vAlign w:val="center"/>
          </w:tcPr>
          <w:p>
            <w:r/>
            <w:r>
              <w:rPr>
                <w:b w:val="0"/>
              </w:rPr>
              <w:t>MVP</w:t>
            </w:r>
          </w:p>
        </w:tc>
        <w:tc>
          <w:tcPr>
            <w:tcW w:type="dxa" w:w="3360"/>
            <w:vAlign w:val="center"/>
          </w:tcPr>
          <w:p>
            <w:r/>
            <w:r>
              <w:rPr>
                <w:b w:val="0"/>
              </w:rPr>
              <w:t>Core jobs + costing + reports</w:t>
            </w:r>
          </w:p>
        </w:tc>
        <w:tc>
          <w:tcPr>
            <w:tcW w:type="dxa" w:w="3360"/>
            <w:vAlign w:val="center"/>
          </w:tcPr>
          <w:p>
            <w:r/>
            <w:r>
              <w:rPr>
                <w:b w:val="0"/>
              </w:rPr>
              <w:t>PKR 500,000–800,000</w:t>
            </w:r>
          </w:p>
        </w:tc>
      </w:tr>
      <w:tr>
        <w:tc>
          <w:tcPr>
            <w:tcW w:type="dxa" w:w="3360"/>
            <w:vAlign w:val="center"/>
          </w:tcPr>
          <w:p>
            <w:r/>
            <w:r>
              <w:rPr>
                <w:b w:val="0"/>
              </w:rPr>
              <w:t>Professional V1</w:t>
            </w:r>
          </w:p>
        </w:tc>
        <w:tc>
          <w:tcPr>
            <w:tcW w:type="dxa" w:w="3360"/>
            <w:vAlign w:val="center"/>
          </w:tcPr>
          <w:p>
            <w:r/>
            <w:r>
              <w:rPr>
                <w:b w:val="0"/>
              </w:rPr>
              <w:t>Full core requirements</w:t>
            </w:r>
          </w:p>
        </w:tc>
        <w:tc>
          <w:tcPr>
            <w:tcW w:type="dxa" w:w="3360"/>
            <w:vAlign w:val="center"/>
          </w:tcPr>
          <w:p>
            <w:r/>
            <w:r>
              <w:rPr>
                <w:b w:val="0"/>
              </w:rPr>
              <w:t>PKR 900,000–1,500,000</w:t>
            </w:r>
          </w:p>
        </w:tc>
      </w:tr>
      <w:tr>
        <w:tc>
          <w:tcPr>
            <w:tcW w:type="dxa" w:w="3360"/>
            <w:vAlign w:val="center"/>
          </w:tcPr>
          <w:p>
            <w:r/>
            <w:r>
              <w:rPr>
                <w:b w:val="0"/>
              </w:rPr>
              <w:t>Advanced</w:t>
            </w:r>
          </w:p>
        </w:tc>
        <w:tc>
          <w:tcPr>
            <w:tcW w:type="dxa" w:w="3360"/>
            <w:vAlign w:val="center"/>
          </w:tcPr>
          <w:p>
            <w:r/>
            <w:r>
              <w:rPr>
                <w:b w:val="0"/>
              </w:rPr>
              <w:t>V1 + quotation + rates + tracking + Tally integration</w:t>
            </w:r>
          </w:p>
        </w:tc>
        <w:tc>
          <w:tcPr>
            <w:tcW w:type="dxa" w:w="3360"/>
            <w:vAlign w:val="center"/>
          </w:tcPr>
          <w:p>
            <w:r/>
            <w:r>
              <w:rPr>
                <w:b w:val="0"/>
              </w:rPr>
              <w:t>PKR 1,500,000–2,500,000+</w:t>
            </w:r>
          </w:p>
        </w:tc>
      </w:tr>
    </w:tbl>
    <w:p/>
    <w:p>
      <w:r>
        <w:t>These are planning estimates for budgeting purposes, not quotations from a particular developer.</w:t>
      </w:r>
    </w:p>
    <w:p>
      <w:pPr>
        <w:pStyle w:val="Heading1"/>
      </w:pPr>
      <w:r>
        <w:t>19. Estimated Development Timeline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Stage</w:t>
            </w:r>
          </w:p>
        </w:tc>
        <w:tc>
          <w:tcPr>
            <w:tcW w:type="dxa" w:w="5040"/>
            <w:vAlign w:val="center"/>
            <w:shd w:fill="1F4E78"/>
          </w:tcPr>
          <w:p>
            <w:r/>
            <w:r>
              <w:rPr>
                <w:b/>
                <w:color w:val="FFFFFF"/>
              </w:rPr>
              <w:t>Estimated Duration</w:t>
            </w:r>
          </w:p>
        </w:tc>
      </w:tr>
      <w:tr>
        <w:tc>
          <w:tcPr>
            <w:tcW w:type="dxa" w:w="5040"/>
            <w:vAlign w:val="center"/>
          </w:tcPr>
          <w:p>
            <w:r/>
            <w:r>
              <w:rPr>
                <w:b w:val="0"/>
              </w:rPr>
              <w:t>Requirements &amp; database design</w:t>
            </w:r>
          </w:p>
        </w:tc>
        <w:tc>
          <w:tcPr>
            <w:tcW w:type="dxa" w:w="5040"/>
            <w:vAlign w:val="center"/>
          </w:tcPr>
          <w:p>
            <w:r/>
            <w:r>
              <w:rPr>
                <w:b w:val="0"/>
              </w:rPr>
              <w:t>1 week</w:t>
            </w:r>
          </w:p>
        </w:tc>
      </w:tr>
      <w:tr>
        <w:tc>
          <w:tcPr>
            <w:tcW w:type="dxa" w:w="5040"/>
            <w:vAlign w:val="center"/>
          </w:tcPr>
          <w:p>
            <w:r/>
            <w:r>
              <w:rPr>
                <w:b w:val="0"/>
              </w:rPr>
              <w:t>UI/UX design</w:t>
            </w:r>
          </w:p>
        </w:tc>
        <w:tc>
          <w:tcPr>
            <w:tcW w:type="dxa" w:w="5040"/>
            <w:vAlign w:val="center"/>
          </w:tcPr>
          <w:p>
            <w:r/>
            <w:r>
              <w:rPr>
                <w:b w:val="0"/>
              </w:rPr>
              <w:t>1–2 weeks</w:t>
            </w:r>
          </w:p>
        </w:tc>
      </w:tr>
      <w:tr>
        <w:tc>
          <w:tcPr>
            <w:tcW w:type="dxa" w:w="5040"/>
            <w:vAlign w:val="center"/>
          </w:tcPr>
          <w:p>
            <w:r/>
            <w:r>
              <w:rPr>
                <w:b w:val="0"/>
              </w:rPr>
              <w:t>Core database/backend</w:t>
            </w:r>
          </w:p>
        </w:tc>
        <w:tc>
          <w:tcPr>
            <w:tcW w:type="dxa" w:w="5040"/>
            <w:vAlign w:val="center"/>
          </w:tcPr>
          <w:p>
            <w:r/>
            <w:r>
              <w:rPr>
                <w:b w:val="0"/>
              </w:rPr>
              <w:t>2–3 weeks</w:t>
            </w:r>
          </w:p>
        </w:tc>
      </w:tr>
      <w:tr>
        <w:tc>
          <w:tcPr>
            <w:tcW w:type="dxa" w:w="5040"/>
            <w:vAlign w:val="center"/>
          </w:tcPr>
          <w:p>
            <w:r/>
            <w:r>
              <w:rPr>
                <w:b w:val="0"/>
              </w:rPr>
              <w:t>Job management</w:t>
            </w:r>
          </w:p>
        </w:tc>
        <w:tc>
          <w:tcPr>
            <w:tcW w:type="dxa" w:w="5040"/>
            <w:vAlign w:val="center"/>
          </w:tcPr>
          <w:p>
            <w:r/>
            <w:r>
              <w:rPr>
                <w:b w:val="0"/>
              </w:rPr>
              <w:t>2 weeks</w:t>
            </w:r>
          </w:p>
        </w:tc>
      </w:tr>
      <w:tr>
        <w:tc>
          <w:tcPr>
            <w:tcW w:type="dxa" w:w="5040"/>
            <w:vAlign w:val="center"/>
          </w:tcPr>
          <w:p>
            <w:r/>
            <w:r>
              <w:rPr>
                <w:b w:val="0"/>
              </w:rPr>
              <w:t>Buying/Selling/Profit</w:t>
            </w:r>
          </w:p>
        </w:tc>
        <w:tc>
          <w:tcPr>
            <w:tcW w:type="dxa" w:w="5040"/>
            <w:vAlign w:val="center"/>
          </w:tcPr>
          <w:p>
            <w:r/>
            <w:r>
              <w:rPr>
                <w:b w:val="0"/>
              </w:rPr>
              <w:t>1–2 weeks</w:t>
            </w:r>
          </w:p>
        </w:tc>
      </w:tr>
      <w:tr>
        <w:tc>
          <w:tcPr>
            <w:tcW w:type="dxa" w:w="5040"/>
            <w:vAlign w:val="center"/>
          </w:tcPr>
          <w:p>
            <w:r/>
            <w:r>
              <w:rPr>
                <w:b w:val="0"/>
              </w:rPr>
              <w:t>Dashboard &amp; reports</w:t>
            </w:r>
          </w:p>
        </w:tc>
        <w:tc>
          <w:tcPr>
            <w:tcW w:type="dxa" w:w="5040"/>
            <w:vAlign w:val="center"/>
          </w:tcPr>
          <w:p>
            <w:r/>
            <w:r>
              <w:rPr>
                <w:b w:val="0"/>
              </w:rPr>
              <w:t>1–2 weeks</w:t>
            </w:r>
          </w:p>
        </w:tc>
      </w:tr>
      <w:tr>
        <w:tc>
          <w:tcPr>
            <w:tcW w:type="dxa" w:w="5040"/>
            <w:vAlign w:val="center"/>
          </w:tcPr>
          <w:p>
            <w:r/>
            <w:r>
              <w:rPr>
                <w:b w:val="0"/>
              </w:rPr>
              <w:t>Security &amp; audit</w:t>
            </w:r>
          </w:p>
        </w:tc>
        <w:tc>
          <w:tcPr>
            <w:tcW w:type="dxa" w:w="5040"/>
            <w:vAlign w:val="center"/>
          </w:tcPr>
          <w:p>
            <w:r/>
            <w:r>
              <w:rPr>
                <w:b w:val="0"/>
              </w:rPr>
              <w:t>1 week</w:t>
            </w:r>
          </w:p>
        </w:tc>
      </w:tr>
      <w:tr>
        <w:tc>
          <w:tcPr>
            <w:tcW w:type="dxa" w:w="5040"/>
            <w:vAlign w:val="center"/>
          </w:tcPr>
          <w:p>
            <w:r/>
            <w:r>
              <w:rPr>
                <w:b w:val="0"/>
              </w:rPr>
              <w:t>Excel/PDF/export</w:t>
            </w:r>
          </w:p>
        </w:tc>
        <w:tc>
          <w:tcPr>
            <w:tcW w:type="dxa" w:w="5040"/>
            <w:vAlign w:val="center"/>
          </w:tcPr>
          <w:p>
            <w:r/>
            <w:r>
              <w:rPr>
                <w:b w:val="0"/>
              </w:rPr>
              <w:t>1 week</w:t>
            </w:r>
          </w:p>
        </w:tc>
      </w:tr>
      <w:tr>
        <w:tc>
          <w:tcPr>
            <w:tcW w:type="dxa" w:w="5040"/>
            <w:vAlign w:val="center"/>
          </w:tcPr>
          <w:p>
            <w:r/>
            <w:r>
              <w:rPr>
                <w:b w:val="0"/>
              </w:rPr>
              <w:t>Testing &amp; corrections</w:t>
            </w:r>
          </w:p>
        </w:tc>
        <w:tc>
          <w:tcPr>
            <w:tcW w:type="dxa" w:w="5040"/>
            <w:vAlign w:val="center"/>
          </w:tcPr>
          <w:p>
            <w:r/>
            <w:r>
              <w:rPr>
                <w:b w:val="0"/>
              </w:rPr>
              <w:t>2 weeks</w:t>
            </w:r>
          </w:p>
        </w:tc>
      </w:tr>
      <w:tr>
        <w:tc>
          <w:tcPr>
            <w:tcW w:type="dxa" w:w="5040"/>
            <w:vAlign w:val="center"/>
          </w:tcPr>
          <w:p>
            <w:r/>
            <w:r>
              <w:rPr>
                <w:b w:val="0"/>
              </w:rPr>
              <w:t>User acceptance testing</w:t>
            </w:r>
          </w:p>
        </w:tc>
        <w:tc>
          <w:tcPr>
            <w:tcW w:type="dxa" w:w="5040"/>
            <w:vAlign w:val="center"/>
          </w:tcPr>
          <w:p>
            <w:r/>
            <w:r>
              <w:rPr>
                <w:b w:val="0"/>
              </w:rPr>
              <w:t>1 week</w:t>
            </w:r>
          </w:p>
        </w:tc>
      </w:tr>
      <w:tr>
        <w:tc>
          <w:tcPr>
            <w:tcW w:type="dxa" w:w="5040"/>
            <w:vAlign w:val="center"/>
          </w:tcPr>
          <w:p>
            <w:r/>
            <w:r>
              <w:rPr>
                <w:b w:val="0"/>
              </w:rPr>
              <w:t>Deployment/training</w:t>
            </w:r>
          </w:p>
        </w:tc>
        <w:tc>
          <w:tcPr>
            <w:tcW w:type="dxa" w:w="5040"/>
            <w:vAlign w:val="center"/>
          </w:tcPr>
          <w:p>
            <w:r/>
            <w:r>
              <w:rPr>
                <w:b w:val="0"/>
              </w:rPr>
              <w:t>2–3 days</w:t>
            </w:r>
          </w:p>
        </w:tc>
      </w:tr>
    </w:tbl>
    <w:p/>
    <w:p>
      <w:r>
        <w:t>Overall target for a properly engineered Version 1: approximately 10–14 weeks.</w:t>
      </w:r>
    </w:p>
    <w:p>
      <w:pPr>
        <w:pStyle w:val="Heading1"/>
      </w:pPr>
      <w:r>
        <w:t>20. Testing &amp; Acceptance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Test</w:t>
            </w:r>
          </w:p>
        </w:tc>
        <w:tc>
          <w:tcPr>
            <w:tcW w:type="dxa" w:w="5040"/>
            <w:vAlign w:val="center"/>
            <w:shd w:fill="1F4E78"/>
          </w:tcPr>
          <w:p>
            <w:r/>
            <w:r>
              <w:rPr>
                <w:b/>
                <w:color w:val="FFFFFF"/>
              </w:rPr>
              <w:t>Expected Result</w:t>
            </w:r>
          </w:p>
        </w:tc>
      </w:tr>
      <w:tr>
        <w:tc>
          <w:tcPr>
            <w:tcW w:type="dxa" w:w="5040"/>
            <w:vAlign w:val="center"/>
          </w:tcPr>
          <w:p>
            <w:r/>
            <w:r>
              <w:rPr>
                <w:b w:val="0"/>
              </w:rPr>
              <w:t>Basic Profit</w:t>
            </w:r>
          </w:p>
        </w:tc>
        <w:tc>
          <w:tcPr>
            <w:tcW w:type="dxa" w:w="5040"/>
            <w:vAlign w:val="center"/>
          </w:tcPr>
          <w:p>
            <w:r/>
            <w:r>
              <w:rPr>
                <w:b w:val="0"/>
              </w:rPr>
              <w:t>Buying 100,000; Selling 125,000 → Profit 25,000.</w:t>
            </w:r>
          </w:p>
        </w:tc>
      </w:tr>
      <w:tr>
        <w:tc>
          <w:tcPr>
            <w:tcW w:type="dxa" w:w="5040"/>
            <w:vAlign w:val="center"/>
          </w:tcPr>
          <w:p>
            <w:r/>
            <w:r>
              <w:rPr>
                <w:b w:val="0"/>
              </w:rPr>
              <w:t>Multiple Buying Charges</w:t>
            </w:r>
          </w:p>
        </w:tc>
        <w:tc>
          <w:tcPr>
            <w:tcW w:type="dxa" w:w="5040"/>
            <w:vAlign w:val="center"/>
          </w:tcPr>
          <w:p>
            <w:r/>
            <w:r>
              <w:rPr>
                <w:b w:val="0"/>
              </w:rPr>
              <w:t>System totals all cost lines correctly.</w:t>
            </w:r>
          </w:p>
        </w:tc>
      </w:tr>
      <w:tr>
        <w:tc>
          <w:tcPr>
            <w:tcW w:type="dxa" w:w="5040"/>
            <w:vAlign w:val="center"/>
          </w:tcPr>
          <w:p>
            <w:r/>
            <w:r>
              <w:rPr>
                <w:b w:val="0"/>
              </w:rPr>
              <w:t>Multiple Selling Charges</w:t>
            </w:r>
          </w:p>
        </w:tc>
        <w:tc>
          <w:tcPr>
            <w:tcW w:type="dxa" w:w="5040"/>
            <w:vAlign w:val="center"/>
          </w:tcPr>
          <w:p>
            <w:r/>
            <w:r>
              <w:rPr>
                <w:b w:val="0"/>
              </w:rPr>
              <w:t>System totals all revenue lines correctly.</w:t>
            </w:r>
          </w:p>
        </w:tc>
      </w:tr>
      <w:tr>
        <w:tc>
          <w:tcPr>
            <w:tcW w:type="dxa" w:w="5040"/>
            <w:vAlign w:val="center"/>
          </w:tcPr>
          <w:p>
            <w:r/>
            <w:r>
              <w:rPr>
                <w:b w:val="0"/>
              </w:rPr>
              <w:t>Change Buying</w:t>
            </w:r>
          </w:p>
        </w:tc>
        <w:tc>
          <w:tcPr>
            <w:tcW w:type="dxa" w:w="5040"/>
            <w:vAlign w:val="center"/>
          </w:tcPr>
          <w:p>
            <w:r/>
            <w:r>
              <w:rPr>
                <w:b w:val="0"/>
              </w:rPr>
              <w:t>Changing a cost automatically updates profit.</w:t>
            </w:r>
          </w:p>
        </w:tc>
      </w:tr>
      <w:tr>
        <w:tc>
          <w:tcPr>
            <w:tcW w:type="dxa" w:w="5040"/>
            <w:vAlign w:val="center"/>
          </w:tcPr>
          <w:p>
            <w:r/>
            <w:r>
              <w:rPr>
                <w:b w:val="0"/>
              </w:rPr>
              <w:t>Change Selling</w:t>
            </w:r>
          </w:p>
        </w:tc>
        <w:tc>
          <w:tcPr>
            <w:tcW w:type="dxa" w:w="5040"/>
            <w:vAlign w:val="center"/>
          </w:tcPr>
          <w:p>
            <w:r/>
            <w:r>
              <w:rPr>
                <w:b w:val="0"/>
              </w:rPr>
              <w:t>Changing revenue automatically updates profit.</w:t>
            </w:r>
          </w:p>
        </w:tc>
      </w:tr>
      <w:tr>
        <w:tc>
          <w:tcPr>
            <w:tcW w:type="dxa" w:w="5040"/>
            <w:vAlign w:val="center"/>
          </w:tcPr>
          <w:p>
            <w:r/>
            <w:r>
              <w:rPr>
                <w:b w:val="0"/>
              </w:rPr>
              <w:t>Duplicate MBL/HBL</w:t>
            </w:r>
          </w:p>
        </w:tc>
        <w:tc>
          <w:tcPr>
            <w:tcW w:type="dxa" w:w="5040"/>
            <w:vAlign w:val="center"/>
          </w:tcPr>
          <w:p>
            <w:r/>
            <w:r>
              <w:rPr>
                <w:b w:val="0"/>
              </w:rPr>
              <w:t>System warns the user when a duplicate exists.</w:t>
            </w:r>
          </w:p>
        </w:tc>
      </w:tr>
      <w:tr>
        <w:tc>
          <w:tcPr>
            <w:tcW w:type="dxa" w:w="5040"/>
            <w:vAlign w:val="center"/>
          </w:tcPr>
          <w:p>
            <w:r/>
            <w:r>
              <w:rPr>
                <w:b w:val="0"/>
              </w:rPr>
              <w:t>Unauthorized Profit Modification</w:t>
            </w:r>
          </w:p>
        </w:tc>
        <w:tc>
          <w:tcPr>
            <w:tcW w:type="dxa" w:w="5040"/>
            <w:vAlign w:val="center"/>
          </w:tcPr>
          <w:p>
            <w:r/>
            <w:r>
              <w:rPr>
                <w:b w:val="0"/>
              </w:rPr>
              <w:t>Ordinary users cannot manually override calculated profit.</w:t>
            </w:r>
          </w:p>
        </w:tc>
      </w:tr>
      <w:tr>
        <w:tc>
          <w:tcPr>
            <w:tcW w:type="dxa" w:w="5040"/>
            <w:vAlign w:val="center"/>
          </w:tcPr>
          <w:p>
            <w:r/>
            <w:r>
              <w:rPr>
                <w:b w:val="0"/>
              </w:rPr>
              <w:t>Backup &amp; Restore</w:t>
            </w:r>
          </w:p>
        </w:tc>
        <w:tc>
          <w:tcPr>
            <w:tcW w:type="dxa" w:w="5040"/>
            <w:vAlign w:val="center"/>
          </w:tcPr>
          <w:p>
            <w:r/>
            <w:r>
              <w:rPr>
                <w:b w:val="0"/>
              </w:rPr>
              <w:t>Backup can be restored successfully.</w:t>
            </w:r>
          </w:p>
        </w:tc>
      </w:tr>
      <w:tr>
        <w:tc>
          <w:tcPr>
            <w:tcW w:type="dxa" w:w="5040"/>
            <w:vAlign w:val="center"/>
          </w:tcPr>
          <w:p>
            <w:r/>
            <w:r>
              <w:rPr>
                <w:b w:val="0"/>
              </w:rPr>
              <w:t>Concurrent Users</w:t>
            </w:r>
          </w:p>
        </w:tc>
        <w:tc>
          <w:tcPr>
            <w:tcW w:type="dxa" w:w="5040"/>
            <w:vAlign w:val="center"/>
          </w:tcPr>
          <w:p>
            <w:r/>
            <w:r>
              <w:rPr>
                <w:b w:val="0"/>
              </w:rPr>
              <w:t>Multiple users can work without data corruption.</w:t>
            </w:r>
          </w:p>
        </w:tc>
      </w:tr>
    </w:tbl>
    <w:p/>
    <w:p>
      <w:pPr>
        <w:pStyle w:val="Heading1"/>
      </w:pPr>
      <w:r>
        <w:t>21. Recommended Implementation Strategy</w:t>
      </w:r>
    </w:p>
    <w:p>
      <w:r>
        <w:t>Build Version 1 around the Job File rather than as a simple shipment register. Every job should connect Customer → Shipment → Containers → Buying → Selling → Documents → Milestones → Profit. Once this foundation is stable, add quotations, rate management, tracking, accounting integration and customer-facing features.</w:t>
      </w:r>
    </w:p>
    <w:p>
      <w:pPr>
        <w:pStyle w:val="Heading1"/>
      </w:pPr>
      <w:r>
        <w:t>22. Proposed Future Architecture</w:t>
      </w:r>
    </w:p>
    <w:p>
      <w:r>
        <w:t>The system should be designed so that future integrations can include Tally Prime, email, WhatsApp, customer portal, shipment tracking APIs and relevant customs/FBR integrations.</w:t>
      </w:r>
    </w:p>
    <w:p>
      <w:pPr>
        <w:pStyle w:val="Heading1"/>
      </w:pPr>
      <w:r>
        <w:t>23. Final Recommendation</w:t>
      </w:r>
    </w:p>
    <w:p>
      <w:r>
        <w:t>The recommended solution is a web-based, multi-user Freight Forwarding Management System using React/Next.js, Django/REST and PostgreSQL. The first release should focus on operational simplicity, accurate job costing, automatic profitability, searchable records, reporting, security and backups. The application should be tested against defined acceptance cases before final delivery.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Freight Forwarding Management System – Software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