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  <w:bookmarkStart w:id="0" w:name="_GoBack"/>
      <w:bookmarkEnd w:id="0"/>
    </w:p>
    <w:p w14:paraId="75A129CC" w14:textId="1D8C5EB0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3E04F3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7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instructors (with answers)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D02045C" w14:textId="4C4A032B" w:rsidR="000721D8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15128C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1D2C8AAB" w14:textId="77777777" w:rsidR="00326CCB" w:rsidRDefault="00326CCB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1EE3B54B" w14:textId="49F52380" w:rsidR="00E708E2" w:rsidRPr="00D63FF7" w:rsidRDefault="00D63FF7" w:rsidP="00D63FF7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  <w:color w:val="000000"/>
        </w:rPr>
      </w:pPr>
      <w:r w:rsidRPr="00D63FF7">
        <w:rPr>
          <w:rFonts w:ascii="SamsungOne 400" w:eastAsia="D2Coding" w:hAnsi="SamsungOne 400"/>
          <w:color w:val="000000"/>
        </w:rPr>
        <w:t>Which of the following statements about text mining is incorrect?</w:t>
      </w:r>
    </w:p>
    <w:p w14:paraId="1FA4ED0C" w14:textId="77777777" w:rsidR="00D63FF7" w:rsidRPr="00D63FF7" w:rsidRDefault="00D63FF7" w:rsidP="00D63FF7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You can know the reaction to a specific group.</w:t>
      </w:r>
    </w:p>
    <w:p w14:paraId="1BBADA6C" w14:textId="77777777" w:rsidR="00D63FF7" w:rsidRPr="00D63FF7" w:rsidRDefault="00D63FF7" w:rsidP="00D63FF7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Information on sales lead can be obtained.</w:t>
      </w:r>
    </w:p>
    <w:p w14:paraId="597A8689" w14:textId="77777777" w:rsidR="00D63FF7" w:rsidRPr="00D63FF7" w:rsidRDefault="00D63FF7" w:rsidP="00D63FF7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Competitive strategies can be established by monitoring other brands.</w:t>
      </w:r>
    </w:p>
    <w:p w14:paraId="02A28B5F" w14:textId="77777777" w:rsidR="00D63FF7" w:rsidRPr="00D63FF7" w:rsidRDefault="00D63FF7" w:rsidP="00D63FF7">
      <w:pPr>
        <w:pStyle w:val="a4"/>
        <w:numPr>
          <w:ilvl w:val="0"/>
          <w:numId w:val="1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The same method can be applied to various languages.</w:t>
      </w:r>
    </w:p>
    <w:p w14:paraId="537A8030" w14:textId="77777777" w:rsidR="003E04F3" w:rsidRPr="00D63FF7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70794731" w14:textId="43F2E3C4" w:rsidR="004106E6" w:rsidRDefault="00B56BF0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502E3B">
        <w:rPr>
          <w:rFonts w:ascii="SamsungOne 400" w:eastAsia="KoPub돋움체 Bold" w:hAnsi="SamsungOne 400"/>
          <w:color w:val="C00000"/>
          <w:szCs w:val="24"/>
        </w:rPr>
        <w:t>4</w:t>
      </w:r>
    </w:p>
    <w:p w14:paraId="0DDDF6B0" w14:textId="77777777" w:rsidR="003E04F3" w:rsidRDefault="003E04F3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</w:p>
    <w:p w14:paraId="7D27616A" w14:textId="77777777" w:rsidR="0021589B" w:rsidRDefault="0021589B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</w:p>
    <w:p w14:paraId="77E8C9CC" w14:textId="55EA4DB0" w:rsidR="003E04F3" w:rsidRPr="00D63FF7" w:rsidRDefault="00D63FF7" w:rsidP="00D63FF7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  <w:color w:val="000000"/>
        </w:rPr>
      </w:pPr>
      <w:r w:rsidRPr="00D63FF7">
        <w:rPr>
          <w:rFonts w:ascii="SamsungOne 400" w:eastAsia="D2Coding" w:hAnsi="SamsungOne 400"/>
          <w:color w:val="000000"/>
        </w:rPr>
        <w:t>Which of the following is not true about the use of social networks?</w:t>
      </w:r>
    </w:p>
    <w:p w14:paraId="56D19862" w14:textId="77777777" w:rsidR="00D63FF7" w:rsidRPr="00D63FF7" w:rsidRDefault="00D63FF7" w:rsidP="00D63FF7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It is possible to know how many groups the network is composed of.</w:t>
      </w:r>
    </w:p>
    <w:p w14:paraId="55396559" w14:textId="77777777" w:rsidR="00D63FF7" w:rsidRPr="00D63FF7" w:rsidRDefault="00D63FF7" w:rsidP="00D63FF7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 xml:space="preserve">It is possible to know influential customers. </w:t>
      </w:r>
    </w:p>
    <w:p w14:paraId="65BB164B" w14:textId="77777777" w:rsidR="00D63FF7" w:rsidRPr="00D63FF7" w:rsidRDefault="00D63FF7" w:rsidP="00D63FF7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>It is possible to know see the change over time.</w:t>
      </w:r>
    </w:p>
    <w:p w14:paraId="3B1C02E0" w14:textId="77777777" w:rsidR="00D63FF7" w:rsidRPr="00D63FF7" w:rsidRDefault="00D63FF7" w:rsidP="00D63FF7">
      <w:pPr>
        <w:pStyle w:val="a4"/>
        <w:numPr>
          <w:ilvl w:val="0"/>
          <w:numId w:val="17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 xml:space="preserve">It is possible to know if customers will leave next time. </w:t>
      </w:r>
    </w:p>
    <w:p w14:paraId="29EDCDE3" w14:textId="77777777" w:rsidR="003E04F3" w:rsidRPr="00D63FF7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30F2E232" w14:textId="44BF17D5" w:rsidR="003E04F3" w:rsidRDefault="003E04F3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4</w:t>
      </w:r>
    </w:p>
    <w:p w14:paraId="112A1CDA" w14:textId="77777777" w:rsidR="003E04F3" w:rsidRDefault="003E04F3" w:rsidP="00D63FF7">
      <w:pPr>
        <w:pStyle w:val="a4"/>
        <w:ind w:leftChars="0" w:left="400"/>
        <w:rPr>
          <w:rFonts w:ascii="SamsungOne 400" w:eastAsia="D2Coding" w:hAnsi="SamsungOne 400"/>
          <w:color w:val="000000"/>
        </w:rPr>
      </w:pPr>
    </w:p>
    <w:p w14:paraId="6AD1277E" w14:textId="77777777" w:rsidR="0021589B" w:rsidRPr="00D63FF7" w:rsidRDefault="0021589B" w:rsidP="00D63FF7">
      <w:pPr>
        <w:pStyle w:val="a4"/>
        <w:ind w:leftChars="0" w:left="400"/>
        <w:rPr>
          <w:rFonts w:ascii="SamsungOne 400" w:eastAsia="D2Coding" w:hAnsi="SamsungOne 400"/>
          <w:color w:val="000000"/>
        </w:rPr>
      </w:pPr>
    </w:p>
    <w:p w14:paraId="33B7BAE7" w14:textId="59BFC019" w:rsidR="003E04F3" w:rsidRPr="00D63FF7" w:rsidRDefault="00D63FF7" w:rsidP="00D63FF7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  <w:color w:val="000000"/>
        </w:rPr>
      </w:pPr>
      <w:r w:rsidRPr="00D63FF7">
        <w:rPr>
          <w:rFonts w:ascii="SamsungOne 400" w:eastAsia="D2Coding" w:hAnsi="SamsungOne 400"/>
          <w:color w:val="000000"/>
        </w:rPr>
        <w:t>What does the term means separating a stem from a word whose form has been modified to extract the word that is the subject of morpheme analysis?</w:t>
      </w:r>
    </w:p>
    <w:p w14:paraId="03A27CBE" w14:textId="77777777" w:rsidR="00D63FF7" w:rsidRPr="00D63FF7" w:rsidRDefault="00D63FF7" w:rsidP="00D63FF7">
      <w:pPr>
        <w:pStyle w:val="a4"/>
        <w:widowControl/>
        <w:wordWrap/>
        <w:autoSpaceDE/>
        <w:autoSpaceDN/>
        <w:spacing w:after="0" w:line="276" w:lineRule="auto"/>
        <w:ind w:leftChars="0" w:left="400"/>
        <w:jc w:val="left"/>
        <w:rPr>
          <w:rFonts w:ascii="D2Coding" w:eastAsia="D2Coding" w:hAnsi="D2Coding"/>
        </w:rPr>
      </w:pPr>
    </w:p>
    <w:p w14:paraId="5F5F22E7" w14:textId="58FF1A78" w:rsidR="003E04F3" w:rsidRDefault="003E04F3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proofErr w:type="gramStart"/>
      <w:r w:rsidRPr="003E04F3">
        <w:rPr>
          <w:rFonts w:ascii="SamsungOne 400" w:eastAsia="KoPub돋움체 Bold" w:hAnsi="SamsungOne 400"/>
          <w:color w:val="C00000"/>
          <w:szCs w:val="24"/>
        </w:rPr>
        <w:t>stemming</w:t>
      </w:r>
      <w:proofErr w:type="gramEnd"/>
    </w:p>
    <w:p w14:paraId="34C75D9D" w14:textId="77777777" w:rsidR="003E04F3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D2Coding" w:eastAsia="D2Coding" w:hAnsi="D2Coding"/>
        </w:rPr>
      </w:pPr>
    </w:p>
    <w:p w14:paraId="7AC5F4F6" w14:textId="77777777" w:rsidR="00D63FF7" w:rsidRPr="00D63FF7" w:rsidRDefault="00D63FF7" w:rsidP="00D63FF7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</w:rPr>
      </w:pPr>
      <w:r w:rsidRPr="00D63FF7">
        <w:rPr>
          <w:rFonts w:ascii="SamsungOne 400" w:eastAsia="D2Coding" w:hAnsi="SamsungOne 400"/>
        </w:rPr>
        <w:t xml:space="preserve">What does the term mean a set of materials that can show the essential aspects of language as a research material required in each field of language research? </w:t>
      </w:r>
    </w:p>
    <w:p w14:paraId="74E4F166" w14:textId="77777777" w:rsidR="0021589B" w:rsidRPr="00D63FF7" w:rsidRDefault="0021589B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7D58A9DD" w14:textId="260D37C1" w:rsidR="003E04F3" w:rsidRDefault="003E04F3" w:rsidP="003E04F3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21589B">
        <w:rPr>
          <w:rFonts w:ascii="SamsungOne 400" w:eastAsia="KoPub돋움체 Bold" w:hAnsi="SamsungOne 400"/>
          <w:color w:val="C00000"/>
          <w:szCs w:val="24"/>
        </w:rPr>
        <w:tab/>
      </w:r>
      <w:r w:rsidR="00D63FF7" w:rsidRPr="00D63FF7">
        <w:rPr>
          <w:rFonts w:ascii="SamsungOne 400" w:eastAsia="KoPub돋움체 Bold" w:hAnsi="SamsungOne 400"/>
          <w:color w:val="C00000"/>
          <w:szCs w:val="24"/>
        </w:rPr>
        <w:t>Corpus</w:t>
      </w:r>
    </w:p>
    <w:p w14:paraId="0E08A96E" w14:textId="77777777" w:rsidR="003E04F3" w:rsidRDefault="003E04F3" w:rsidP="003E04F3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</w:rPr>
      </w:pPr>
    </w:p>
    <w:p w14:paraId="41A21E35" w14:textId="4233CC89" w:rsidR="00287BF9" w:rsidRPr="00D63FF7" w:rsidRDefault="00287BF9" w:rsidP="00287BF9">
      <w:pPr>
        <w:pStyle w:val="a4"/>
        <w:numPr>
          <w:ilvl w:val="0"/>
          <w:numId w:val="16"/>
        </w:numPr>
        <w:ind w:leftChars="0"/>
        <w:rPr>
          <w:rFonts w:ascii="SamsungOne 400" w:eastAsia="D2Coding" w:hAnsi="SamsungOne 400"/>
        </w:rPr>
      </w:pPr>
      <w:r>
        <w:rPr>
          <w:rFonts w:ascii="SamsungOne 400" w:eastAsia="D2Coding" w:hAnsi="SamsungOne 400"/>
        </w:rPr>
        <w:t xml:space="preserve">Explain about TF (Term Frequency), and write how to calculate TF (formula). </w:t>
      </w:r>
    </w:p>
    <w:p w14:paraId="0E0DD42A" w14:textId="4717EE06" w:rsidR="0021589B" w:rsidRPr="00287BF9" w:rsidRDefault="0021589B" w:rsidP="00287BF9">
      <w:pPr>
        <w:widowControl/>
        <w:wordWrap/>
        <w:autoSpaceDE/>
        <w:autoSpaceDN/>
        <w:spacing w:after="0" w:line="276" w:lineRule="auto"/>
        <w:ind w:firstLine="400"/>
        <w:jc w:val="left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ab/>
      </w:r>
    </w:p>
    <w:p w14:paraId="35032F99" w14:textId="77777777" w:rsidR="00287BF9" w:rsidRDefault="00287BF9" w:rsidP="00287BF9">
      <w:pPr>
        <w:widowControl/>
        <w:wordWrap/>
        <w:autoSpaceDE/>
        <w:autoSpaceDN/>
        <w:spacing w:after="0" w:line="276" w:lineRule="auto"/>
        <w:ind w:firstLine="400"/>
        <w:jc w:val="left"/>
        <w:rPr>
          <w:rFonts w:ascii="SamsungOne 400" w:eastAsia="KoPub돋움체 Bold" w:hAnsi="SamsungOne 400"/>
          <w:b/>
          <w:bCs/>
          <w:color w:val="2E74B5" w:themeColor="accent5" w:themeShade="BF"/>
          <w:szCs w:val="24"/>
        </w:rPr>
      </w:pPr>
    </w:p>
    <w:p w14:paraId="57E6CF17" w14:textId="246C2134" w:rsidR="00287BF9" w:rsidRDefault="00287BF9" w:rsidP="00287BF9">
      <w:pPr>
        <w:widowControl/>
        <w:wordWrap/>
        <w:autoSpaceDE/>
        <w:autoSpaceDN/>
        <w:spacing w:after="0" w:line="276" w:lineRule="auto"/>
        <w:ind w:leftChars="213" w:left="426"/>
        <w:jc w:val="left"/>
        <w:rPr>
          <w:rFonts w:ascii="SamsungOne 400" w:eastAsia="KoPub돋움체 Bold" w:hAnsi="SamsungOne 400"/>
          <w:color w:val="2E74B5" w:themeColor="accent5" w:themeShade="BF"/>
        </w:rPr>
      </w:pPr>
      <w:r>
        <w:rPr>
          <w:rFonts w:ascii="SamsungOne 400" w:eastAsia="KoPub돋움체 Bold" w:hAnsi="SamsungOne 400"/>
          <w:b/>
          <w:bCs/>
          <w:color w:val="2E74B5" w:themeColor="accent5" w:themeShade="BF"/>
          <w:szCs w:val="24"/>
        </w:rPr>
        <w:t>TF (</w:t>
      </w:r>
      <w:r w:rsidRPr="00287BF9">
        <w:rPr>
          <w:rFonts w:ascii="SamsungOne 400" w:eastAsia="KoPub돋움체 Bold" w:hAnsi="SamsungOne 400"/>
          <w:b/>
          <w:bCs/>
          <w:color w:val="2E74B5" w:themeColor="accent5" w:themeShade="BF"/>
          <w:szCs w:val="24"/>
        </w:rPr>
        <w:t>Term Frequency</w:t>
      </w:r>
      <w:r>
        <w:rPr>
          <w:rFonts w:ascii="SamsungOne 400" w:eastAsia="KoPub돋움체 Bold" w:hAnsi="SamsungOne 400"/>
          <w:color w:val="2E74B5" w:themeColor="accent5" w:themeShade="BF"/>
        </w:rPr>
        <w:t xml:space="preserve"> is to</w:t>
      </w:r>
      <w:r w:rsidRPr="00287BF9">
        <w:rPr>
          <w:rFonts w:ascii="SamsungOne 400" w:eastAsia="KoPub돋움체 Bold" w:hAnsi="SamsungOne 400"/>
          <w:color w:val="2E74B5" w:themeColor="accent5" w:themeShade="BF"/>
        </w:rPr>
        <w:t xml:space="preserve"> measures how frequently a</w:t>
      </w:r>
      <w:r w:rsidR="00E14C3E">
        <w:rPr>
          <w:rFonts w:ascii="SamsungOne 400" w:eastAsia="KoPub돋움체 Bold" w:hAnsi="SamsungOne 400"/>
          <w:color w:val="2E74B5" w:themeColor="accent5" w:themeShade="BF"/>
        </w:rPr>
        <w:t xml:space="preserve"> word (</w:t>
      </w:r>
      <w:r w:rsidRPr="00287BF9">
        <w:rPr>
          <w:rFonts w:ascii="SamsungOne 400" w:eastAsia="KoPub돋움체 Bold" w:hAnsi="SamsungOne 400"/>
          <w:color w:val="2E74B5" w:themeColor="accent5" w:themeShade="BF"/>
        </w:rPr>
        <w:t>term</w:t>
      </w:r>
      <w:r w:rsidR="00E14C3E">
        <w:rPr>
          <w:rFonts w:ascii="SamsungOne 400" w:eastAsia="KoPub돋움체 Bold" w:hAnsi="SamsungOne 400"/>
          <w:color w:val="2E74B5" w:themeColor="accent5" w:themeShade="BF"/>
        </w:rPr>
        <w:t>)</w:t>
      </w:r>
      <w:r w:rsidRPr="00287BF9">
        <w:rPr>
          <w:rFonts w:ascii="SamsungOne 400" w:eastAsia="KoPub돋움체 Bold" w:hAnsi="SamsungOne 400"/>
          <w:color w:val="2E74B5" w:themeColor="accent5" w:themeShade="BF"/>
        </w:rPr>
        <w:t xml:space="preserve"> occurs in a document. Since every document is different in length, it is possible that a term would appear much more times in long documents than shorter ones. </w:t>
      </w:r>
    </w:p>
    <w:p w14:paraId="4796C38D" w14:textId="77777777" w:rsidR="00287BF9" w:rsidRDefault="00287BF9" w:rsidP="00287BF9">
      <w:pPr>
        <w:widowControl/>
        <w:wordWrap/>
        <w:autoSpaceDE/>
        <w:autoSpaceDN/>
        <w:spacing w:after="0" w:line="276" w:lineRule="auto"/>
        <w:ind w:leftChars="213" w:left="426"/>
        <w:jc w:val="left"/>
        <w:rPr>
          <w:rFonts w:ascii="SamsungOne 400" w:eastAsia="KoPub돋움체 Bold" w:hAnsi="SamsungOne 400"/>
          <w:color w:val="2E74B5" w:themeColor="accent5" w:themeShade="BF"/>
        </w:rPr>
      </w:pPr>
      <w:r w:rsidRPr="00287BF9">
        <w:rPr>
          <w:rFonts w:ascii="SamsungOne 400" w:eastAsia="KoPub돋움체 Bold" w:hAnsi="SamsungOne 400"/>
          <w:color w:val="2E74B5" w:themeColor="accent5" w:themeShade="BF"/>
        </w:rPr>
        <w:lastRenderedPageBreak/>
        <w:t>Thus, the term frequency is often divi</w:t>
      </w:r>
      <w:r>
        <w:rPr>
          <w:rFonts w:ascii="SamsungOne 400" w:eastAsia="KoPub돋움체 Bold" w:hAnsi="SamsungOne 400"/>
          <w:color w:val="2E74B5" w:themeColor="accent5" w:themeShade="BF"/>
        </w:rPr>
        <w:t>ded by the document length (</w:t>
      </w:r>
      <w:r w:rsidRPr="00287BF9">
        <w:rPr>
          <w:rFonts w:ascii="SamsungOne 400" w:eastAsia="KoPub돋움체 Bold" w:hAnsi="SamsungOne 400"/>
          <w:color w:val="2E74B5" w:themeColor="accent5" w:themeShade="BF"/>
        </w:rPr>
        <w:t>the total number of terms in the document) as a way o</w:t>
      </w:r>
      <w:r>
        <w:rPr>
          <w:rFonts w:ascii="SamsungOne 400" w:eastAsia="KoPub돋움체 Bold" w:hAnsi="SamsungOne 400"/>
          <w:color w:val="2E74B5" w:themeColor="accent5" w:themeShade="BF"/>
        </w:rPr>
        <w:t xml:space="preserve">f normalization: </w:t>
      </w:r>
    </w:p>
    <w:p w14:paraId="6B345E2B" w14:textId="12DC53A5" w:rsidR="00287BF9" w:rsidRPr="00E14C3E" w:rsidRDefault="00287BF9" w:rsidP="00E14C3E">
      <w:pPr>
        <w:widowControl/>
        <w:wordWrap/>
        <w:autoSpaceDE/>
        <w:autoSpaceDN/>
        <w:spacing w:line="276" w:lineRule="auto"/>
        <w:ind w:leftChars="213" w:left="426"/>
        <w:jc w:val="left"/>
        <w:rPr>
          <w:rFonts w:ascii="SamsungOne 400" w:eastAsia="KoPub돋움체 Bold" w:hAnsi="SamsungOne 400"/>
          <w:color w:val="2E74B5" w:themeColor="accent5" w:themeShade="BF"/>
          <w:szCs w:val="24"/>
        </w:rPr>
      </w:pPr>
      <w:proofErr w:type="gramStart"/>
      <w:r w:rsidRPr="00287BF9">
        <w:rPr>
          <w:rFonts w:ascii="SamsungOne 400" w:eastAsia="KoPub돋움체 Bold" w:hAnsi="SamsungOne 400"/>
          <w:color w:val="2E74B5" w:themeColor="accent5" w:themeShade="BF"/>
        </w:rPr>
        <w:t>TF(</w:t>
      </w:r>
      <w:proofErr w:type="gramEnd"/>
      <w:r w:rsidRPr="00287BF9">
        <w:rPr>
          <w:rFonts w:ascii="SamsungOne 400" w:eastAsia="KoPub돋움체 Bold" w:hAnsi="SamsungOne 400"/>
          <w:color w:val="2E74B5" w:themeColor="accent5" w:themeShade="BF"/>
        </w:rPr>
        <w:t>t) = (Number of times term t appears in a document) / (Total number of terms in the document).</w:t>
      </w:r>
    </w:p>
    <w:p w14:paraId="65730036" w14:textId="7952BB6F" w:rsidR="00E14C3E" w:rsidRPr="00E14C3E" w:rsidRDefault="00E14C3E" w:rsidP="00E14C3E">
      <w:pPr>
        <w:widowControl/>
        <w:wordWrap/>
        <w:autoSpaceDE/>
        <w:autoSpaceDN/>
        <w:spacing w:after="0" w:line="276" w:lineRule="auto"/>
        <w:ind w:leftChars="200" w:left="400"/>
        <w:jc w:val="left"/>
        <w:rPr>
          <w:rFonts w:ascii="SamsungOne 400" w:eastAsia="D2Coding" w:hAnsi="SamsungOne 400"/>
          <w:sz w:val="22"/>
        </w:rPr>
      </w:pPr>
      <w:r w:rsidRPr="00E14C3E">
        <w:rPr>
          <w:rFonts w:ascii="SamsungOne 400" w:eastAsia="D2Coding" w:hAnsi="SamsungOne 400"/>
          <w:noProof/>
          <w:sz w:val="22"/>
        </w:rPr>
        <w:drawing>
          <wp:inline distT="0" distB="0" distL="0" distR="0" wp14:anchorId="75ED9A97" wp14:editId="45FD31DE">
            <wp:extent cx="4932099" cy="716280"/>
            <wp:effectExtent l="0" t="0" r="190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064" cy="7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3E" w:rsidRPr="00E14C3E" w:rsidSect="00CF4D64">
      <w:headerReference w:type="default" r:id="rId12"/>
      <w:footerReference w:type="default" r:id="rId13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D5B3" w14:textId="77777777" w:rsidR="005B69FA" w:rsidRDefault="005B69FA" w:rsidP="00AA14C1">
      <w:pPr>
        <w:spacing w:after="0" w:line="240" w:lineRule="auto"/>
      </w:pPr>
      <w:r>
        <w:separator/>
      </w:r>
    </w:p>
  </w:endnote>
  <w:endnote w:type="continuationSeparator" w:id="0">
    <w:p w14:paraId="6B24819C" w14:textId="77777777" w:rsidR="005B69FA" w:rsidRDefault="005B69FA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7D61E" w14:textId="77777777" w:rsidR="005B69FA" w:rsidRDefault="005B69FA" w:rsidP="00AA14C1">
      <w:pPr>
        <w:spacing w:after="0" w:line="240" w:lineRule="auto"/>
      </w:pPr>
      <w:r>
        <w:separator/>
      </w:r>
    </w:p>
  </w:footnote>
  <w:footnote w:type="continuationSeparator" w:id="0">
    <w:p w14:paraId="0EC69BD1" w14:textId="77777777" w:rsidR="005B69FA" w:rsidRDefault="005B69FA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299"/>
    <w:multiLevelType w:val="hybridMultilevel"/>
    <w:tmpl w:val="AE047C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2309"/>
    <w:multiLevelType w:val="hybridMultilevel"/>
    <w:tmpl w:val="9A7060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5FA44C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CD6740"/>
    <w:multiLevelType w:val="hybridMultilevel"/>
    <w:tmpl w:val="8F6CBE74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" w15:restartNumberingAfterBreak="0">
    <w:nsid w:val="0D396925"/>
    <w:multiLevelType w:val="hybridMultilevel"/>
    <w:tmpl w:val="345AD6C8"/>
    <w:lvl w:ilvl="0" w:tplc="B6FEC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8F5066"/>
    <w:multiLevelType w:val="hybridMultilevel"/>
    <w:tmpl w:val="FB98B616"/>
    <w:lvl w:ilvl="0" w:tplc="682CFB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7E0787"/>
    <w:multiLevelType w:val="hybridMultilevel"/>
    <w:tmpl w:val="162288CE"/>
    <w:lvl w:ilvl="0" w:tplc="FDE621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77F7BF6"/>
    <w:multiLevelType w:val="hybridMultilevel"/>
    <w:tmpl w:val="E0C47AF0"/>
    <w:lvl w:ilvl="0" w:tplc="E54427E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25FA44C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943BAD"/>
    <w:multiLevelType w:val="hybridMultilevel"/>
    <w:tmpl w:val="2E5CC68C"/>
    <w:lvl w:ilvl="0" w:tplc="8DAEEF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E545385"/>
    <w:multiLevelType w:val="hybridMultilevel"/>
    <w:tmpl w:val="88BE5AA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3DC2FDA"/>
    <w:multiLevelType w:val="hybridMultilevel"/>
    <w:tmpl w:val="31201F1E"/>
    <w:lvl w:ilvl="0" w:tplc="1C6E073E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493" w:hanging="400"/>
      </w:pPr>
    </w:lvl>
    <w:lvl w:ilvl="2" w:tplc="0409001B" w:tentative="1">
      <w:start w:val="1"/>
      <w:numFmt w:val="lowerRoman"/>
      <w:lvlText w:val="%3."/>
      <w:lvlJc w:val="right"/>
      <w:pPr>
        <w:ind w:left="3893" w:hanging="400"/>
      </w:pPr>
    </w:lvl>
    <w:lvl w:ilvl="3" w:tplc="0409000F" w:tentative="1">
      <w:start w:val="1"/>
      <w:numFmt w:val="decimal"/>
      <w:lvlText w:val="%4."/>
      <w:lvlJc w:val="left"/>
      <w:pPr>
        <w:ind w:left="4293" w:hanging="400"/>
      </w:pPr>
    </w:lvl>
    <w:lvl w:ilvl="4" w:tplc="04090019" w:tentative="1">
      <w:start w:val="1"/>
      <w:numFmt w:val="upperLetter"/>
      <w:lvlText w:val="%5."/>
      <w:lvlJc w:val="left"/>
      <w:pPr>
        <w:ind w:left="4693" w:hanging="400"/>
      </w:pPr>
    </w:lvl>
    <w:lvl w:ilvl="5" w:tplc="0409001B" w:tentative="1">
      <w:start w:val="1"/>
      <w:numFmt w:val="lowerRoman"/>
      <w:lvlText w:val="%6."/>
      <w:lvlJc w:val="right"/>
      <w:pPr>
        <w:ind w:left="5093" w:hanging="400"/>
      </w:pPr>
    </w:lvl>
    <w:lvl w:ilvl="6" w:tplc="0409000F" w:tentative="1">
      <w:start w:val="1"/>
      <w:numFmt w:val="decimal"/>
      <w:lvlText w:val="%7."/>
      <w:lvlJc w:val="left"/>
      <w:pPr>
        <w:ind w:left="5493" w:hanging="400"/>
      </w:pPr>
    </w:lvl>
    <w:lvl w:ilvl="7" w:tplc="04090019" w:tentative="1">
      <w:start w:val="1"/>
      <w:numFmt w:val="upperLetter"/>
      <w:lvlText w:val="%8."/>
      <w:lvlJc w:val="left"/>
      <w:pPr>
        <w:ind w:left="5893" w:hanging="400"/>
      </w:pPr>
    </w:lvl>
    <w:lvl w:ilvl="8" w:tplc="0409001B" w:tentative="1">
      <w:start w:val="1"/>
      <w:numFmt w:val="lowerRoman"/>
      <w:lvlText w:val="%9."/>
      <w:lvlJc w:val="right"/>
      <w:pPr>
        <w:ind w:left="6293" w:hanging="400"/>
      </w:pPr>
    </w:lvl>
  </w:abstractNum>
  <w:abstractNum w:abstractNumId="10" w15:restartNumberingAfterBreak="0">
    <w:nsid w:val="64F712BB"/>
    <w:multiLevelType w:val="hybridMultilevel"/>
    <w:tmpl w:val="BB7623BC"/>
    <w:lvl w:ilvl="0" w:tplc="D818B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68114E"/>
    <w:multiLevelType w:val="hybridMultilevel"/>
    <w:tmpl w:val="21C877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8BF2692"/>
    <w:multiLevelType w:val="hybridMultilevel"/>
    <w:tmpl w:val="C1705822"/>
    <w:lvl w:ilvl="0" w:tplc="AC8E43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9D85816"/>
    <w:multiLevelType w:val="hybridMultilevel"/>
    <w:tmpl w:val="1CF07E2C"/>
    <w:lvl w:ilvl="0" w:tplc="C8C2737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0496154"/>
    <w:multiLevelType w:val="multilevel"/>
    <w:tmpl w:val="4BE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65639"/>
    <w:multiLevelType w:val="hybridMultilevel"/>
    <w:tmpl w:val="DB4EEF7A"/>
    <w:lvl w:ilvl="0" w:tplc="A80EB21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2561DAF"/>
    <w:multiLevelType w:val="hybridMultilevel"/>
    <w:tmpl w:val="0FACA722"/>
    <w:lvl w:ilvl="0" w:tplc="0B5ADF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3611CC5"/>
    <w:multiLevelType w:val="hybridMultilevel"/>
    <w:tmpl w:val="E11C93A6"/>
    <w:lvl w:ilvl="0" w:tplc="04090011">
      <w:start w:val="1"/>
      <w:numFmt w:val="decimalEnclosedCircle"/>
      <w:lvlText w:val="%1"/>
      <w:lvlJc w:val="left"/>
      <w:pPr>
        <w:ind w:left="1024" w:hanging="400"/>
      </w:p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 w15:restartNumberingAfterBreak="0">
    <w:nsid w:val="7AF13F37"/>
    <w:multiLevelType w:val="hybridMultilevel"/>
    <w:tmpl w:val="B4F818D8"/>
    <w:lvl w:ilvl="0" w:tplc="76A05E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12"/>
  </w:num>
  <w:num w:numId="6">
    <w:abstractNumId w:val="16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5"/>
  </w:num>
  <w:num w:numId="16">
    <w:abstractNumId w:val="8"/>
  </w:num>
  <w:num w:numId="17">
    <w:abstractNumId w:val="6"/>
  </w:num>
  <w:num w:numId="18">
    <w:abstractNumId w:val="13"/>
  </w:num>
  <w:num w:numId="1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06536"/>
    <w:rsid w:val="00015870"/>
    <w:rsid w:val="00023398"/>
    <w:rsid w:val="00034AC4"/>
    <w:rsid w:val="000721D8"/>
    <w:rsid w:val="000E5C3A"/>
    <w:rsid w:val="000F16D4"/>
    <w:rsid w:val="00112525"/>
    <w:rsid w:val="00135FA6"/>
    <w:rsid w:val="0015128C"/>
    <w:rsid w:val="00152D7C"/>
    <w:rsid w:val="001713A0"/>
    <w:rsid w:val="00174788"/>
    <w:rsid w:val="00193A8E"/>
    <w:rsid w:val="001943DA"/>
    <w:rsid w:val="001B0729"/>
    <w:rsid w:val="001C04D5"/>
    <w:rsid w:val="001F5B9C"/>
    <w:rsid w:val="0021589B"/>
    <w:rsid w:val="00242254"/>
    <w:rsid w:val="0025485E"/>
    <w:rsid w:val="00287BF9"/>
    <w:rsid w:val="00290380"/>
    <w:rsid w:val="002A3371"/>
    <w:rsid w:val="002F75C5"/>
    <w:rsid w:val="00326CCB"/>
    <w:rsid w:val="00330491"/>
    <w:rsid w:val="00342C52"/>
    <w:rsid w:val="003532FF"/>
    <w:rsid w:val="0036270B"/>
    <w:rsid w:val="00381D0A"/>
    <w:rsid w:val="00391876"/>
    <w:rsid w:val="003A0AFA"/>
    <w:rsid w:val="003B3272"/>
    <w:rsid w:val="003D35A3"/>
    <w:rsid w:val="003D7928"/>
    <w:rsid w:val="003E04F3"/>
    <w:rsid w:val="003E1F15"/>
    <w:rsid w:val="00406C59"/>
    <w:rsid w:val="0041049F"/>
    <w:rsid w:val="004106E6"/>
    <w:rsid w:val="0041162D"/>
    <w:rsid w:val="004210E5"/>
    <w:rsid w:val="004421A9"/>
    <w:rsid w:val="004524B8"/>
    <w:rsid w:val="004C07E5"/>
    <w:rsid w:val="004D7B6E"/>
    <w:rsid w:val="004E2941"/>
    <w:rsid w:val="005022B6"/>
    <w:rsid w:val="00502E3B"/>
    <w:rsid w:val="00505691"/>
    <w:rsid w:val="005251EB"/>
    <w:rsid w:val="00532838"/>
    <w:rsid w:val="0053408E"/>
    <w:rsid w:val="00547A99"/>
    <w:rsid w:val="005502EE"/>
    <w:rsid w:val="005512B9"/>
    <w:rsid w:val="0055651C"/>
    <w:rsid w:val="005629EF"/>
    <w:rsid w:val="00565AE5"/>
    <w:rsid w:val="005A0E68"/>
    <w:rsid w:val="005A2284"/>
    <w:rsid w:val="005B1AA4"/>
    <w:rsid w:val="005B69FA"/>
    <w:rsid w:val="005C24AE"/>
    <w:rsid w:val="005C5B4B"/>
    <w:rsid w:val="005C5F20"/>
    <w:rsid w:val="005D2CDE"/>
    <w:rsid w:val="005D7214"/>
    <w:rsid w:val="005E7574"/>
    <w:rsid w:val="006060F9"/>
    <w:rsid w:val="00650473"/>
    <w:rsid w:val="006609CB"/>
    <w:rsid w:val="00660B74"/>
    <w:rsid w:val="0069691E"/>
    <w:rsid w:val="006B4BA1"/>
    <w:rsid w:val="006D133E"/>
    <w:rsid w:val="007134CB"/>
    <w:rsid w:val="00721685"/>
    <w:rsid w:val="00747ED3"/>
    <w:rsid w:val="007C17D3"/>
    <w:rsid w:val="007D64C7"/>
    <w:rsid w:val="007E1061"/>
    <w:rsid w:val="0080321E"/>
    <w:rsid w:val="00831829"/>
    <w:rsid w:val="00833109"/>
    <w:rsid w:val="008542F7"/>
    <w:rsid w:val="008A076F"/>
    <w:rsid w:val="008D335A"/>
    <w:rsid w:val="008E24BC"/>
    <w:rsid w:val="008F0B02"/>
    <w:rsid w:val="009524B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A14C1"/>
    <w:rsid w:val="00AB1238"/>
    <w:rsid w:val="00AD729E"/>
    <w:rsid w:val="00B10740"/>
    <w:rsid w:val="00B27D12"/>
    <w:rsid w:val="00B51C09"/>
    <w:rsid w:val="00B56BF0"/>
    <w:rsid w:val="00C306CD"/>
    <w:rsid w:val="00C40E6A"/>
    <w:rsid w:val="00C43E62"/>
    <w:rsid w:val="00C44E7D"/>
    <w:rsid w:val="00C93D2F"/>
    <w:rsid w:val="00CA5980"/>
    <w:rsid w:val="00CC69CF"/>
    <w:rsid w:val="00CE3AD7"/>
    <w:rsid w:val="00CF4D64"/>
    <w:rsid w:val="00D1630C"/>
    <w:rsid w:val="00D63FF7"/>
    <w:rsid w:val="00D7309E"/>
    <w:rsid w:val="00D92BBF"/>
    <w:rsid w:val="00DC4C67"/>
    <w:rsid w:val="00DE4376"/>
    <w:rsid w:val="00E04148"/>
    <w:rsid w:val="00E14C3E"/>
    <w:rsid w:val="00E176BB"/>
    <w:rsid w:val="00E31022"/>
    <w:rsid w:val="00E4289B"/>
    <w:rsid w:val="00E52DC0"/>
    <w:rsid w:val="00E67DE2"/>
    <w:rsid w:val="00E708E2"/>
    <w:rsid w:val="00E77DF7"/>
    <w:rsid w:val="00E8375A"/>
    <w:rsid w:val="00E92E9D"/>
    <w:rsid w:val="00EA7E1A"/>
    <w:rsid w:val="00EC1F37"/>
    <w:rsid w:val="00ED3787"/>
    <w:rsid w:val="00EF776E"/>
    <w:rsid w:val="00F03DC5"/>
    <w:rsid w:val="00F05637"/>
    <w:rsid w:val="00F11D00"/>
    <w:rsid w:val="00F3508E"/>
    <w:rsid w:val="00F463FF"/>
    <w:rsid w:val="00F46C26"/>
    <w:rsid w:val="00F8116D"/>
    <w:rsid w:val="00FA4289"/>
    <w:rsid w:val="00FB14C1"/>
    <w:rsid w:val="00FB6872"/>
    <w:rsid w:val="00FC043C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63FF7"/>
    <w:rPr>
      <w:sz w:val="18"/>
      <w:szCs w:val="18"/>
    </w:rPr>
  </w:style>
  <w:style w:type="paragraph" w:styleId="ac">
    <w:name w:val="annotation text"/>
    <w:basedOn w:val="a"/>
    <w:link w:val="Char3"/>
    <w:uiPriority w:val="99"/>
    <w:semiHidden/>
    <w:unhideWhenUsed/>
    <w:rsid w:val="00D63FF7"/>
    <w:pPr>
      <w:widowControl/>
      <w:wordWrap/>
      <w:autoSpaceDE/>
      <w:autoSpaceDN/>
      <w:spacing w:after="0" w:line="276" w:lineRule="auto"/>
      <w:jc w:val="left"/>
    </w:pPr>
    <w:rPr>
      <w:rFonts w:ascii="Arial" w:hAnsi="Arial" w:cs="Arial"/>
      <w:kern w:val="0"/>
      <w:sz w:val="22"/>
      <w:lang w:val="en"/>
    </w:rPr>
  </w:style>
  <w:style w:type="character" w:customStyle="1" w:styleId="Char3">
    <w:name w:val="메모 텍스트 Char"/>
    <w:basedOn w:val="a0"/>
    <w:link w:val="ac"/>
    <w:uiPriority w:val="99"/>
    <w:semiHidden/>
    <w:rsid w:val="00D63FF7"/>
    <w:rPr>
      <w:rFonts w:ascii="Arial" w:hAnsi="Arial" w:cs="Arial"/>
      <w:kern w:val="0"/>
      <w:sz w:val="22"/>
      <w:lang w:val="en"/>
    </w:rPr>
  </w:style>
  <w:style w:type="character" w:styleId="HTML0">
    <w:name w:val="HTML Typewriter"/>
    <w:basedOn w:val="a0"/>
    <w:uiPriority w:val="99"/>
    <w:semiHidden/>
    <w:unhideWhenUsed/>
    <w:rsid w:val="00287BF9"/>
    <w:rPr>
      <w:rFonts w:ascii="굴림체" w:eastAsia="굴림체" w:hAnsi="굴림체" w:cs="굴림체"/>
      <w:sz w:val="24"/>
      <w:szCs w:val="24"/>
    </w:rPr>
  </w:style>
  <w:style w:type="character" w:styleId="ad">
    <w:name w:val="Strong"/>
    <w:basedOn w:val="a0"/>
    <w:uiPriority w:val="22"/>
    <w:qFormat/>
    <w:rsid w:val="00287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52F418-685F-4AF5-9CBC-67C01B54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6</cp:revision>
  <dcterms:created xsi:type="dcterms:W3CDTF">2021-11-10T09:08:00Z</dcterms:created>
  <dcterms:modified xsi:type="dcterms:W3CDTF">2022-06-21T06:18:00Z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