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0FE2B" w14:textId="5EBD49BB" w:rsidR="006E665C" w:rsidRDefault="002800E0">
      <w:r>
        <w:t>Stock prediction using gpt-4o model</w:t>
      </w:r>
    </w:p>
    <w:p w14:paraId="41074D3C" w14:textId="77777777" w:rsidR="002800E0" w:rsidRDefault="002800E0"/>
    <w:p w14:paraId="4F11BE11" w14:textId="77777777" w:rsidR="00E5667D" w:rsidRPr="00E5667D" w:rsidRDefault="00E5667D" w:rsidP="00E5667D">
      <w:pPr>
        <w:numPr>
          <w:ilvl w:val="1"/>
          <w:numId w:val="2"/>
        </w:numPr>
      </w:pPr>
      <w:r w:rsidRPr="00E5667D">
        <w:t xml:space="preserve">Developed an advanced stock prediction system utilizing the </w:t>
      </w:r>
      <w:r w:rsidRPr="00E5667D">
        <w:rPr>
          <w:b/>
          <w:bCs/>
        </w:rPr>
        <w:t>GPT-4o model</w:t>
      </w:r>
      <w:r w:rsidRPr="00E5667D">
        <w:t xml:space="preserve"> to analyze historical stock data, including price action, chart patterns, and volume trends.</w:t>
      </w:r>
    </w:p>
    <w:p w14:paraId="76B56245" w14:textId="77777777" w:rsidR="00E5667D" w:rsidRPr="00E5667D" w:rsidRDefault="00E5667D" w:rsidP="00E5667D">
      <w:pPr>
        <w:numPr>
          <w:ilvl w:val="1"/>
          <w:numId w:val="2"/>
        </w:numPr>
      </w:pPr>
      <w:r w:rsidRPr="00E5667D">
        <w:t xml:space="preserve">Integrated technical indicators such as </w:t>
      </w:r>
      <w:r w:rsidRPr="00E5667D">
        <w:rPr>
          <w:b/>
          <w:bCs/>
        </w:rPr>
        <w:t>Moving Averages, RSI (Relative Strength Index),</w:t>
      </w:r>
      <w:r w:rsidRPr="00E5667D">
        <w:t xml:space="preserve"> and </w:t>
      </w:r>
      <w:r w:rsidRPr="00E5667D">
        <w:rPr>
          <w:b/>
          <w:bCs/>
        </w:rPr>
        <w:t>candlestick patterns</w:t>
      </w:r>
      <w:r w:rsidRPr="00E5667D">
        <w:t xml:space="preserve"> to enhance the accuracy of predictions.</w:t>
      </w:r>
    </w:p>
    <w:p w14:paraId="2787F7F0" w14:textId="77777777" w:rsidR="00E5667D" w:rsidRPr="00E5667D" w:rsidRDefault="00E5667D" w:rsidP="00E5667D">
      <w:pPr>
        <w:numPr>
          <w:ilvl w:val="1"/>
          <w:numId w:val="2"/>
        </w:numPr>
      </w:pPr>
      <w:r w:rsidRPr="00E5667D">
        <w:t xml:space="preserve">Designed and deployed a </w:t>
      </w:r>
      <w:r w:rsidRPr="00E5667D">
        <w:rPr>
          <w:b/>
          <w:bCs/>
        </w:rPr>
        <w:t>Flask-based web application</w:t>
      </w:r>
      <w:r w:rsidRPr="00E5667D">
        <w:t xml:space="preserve"> that visualizes real-time stock data through </w:t>
      </w:r>
      <w:r w:rsidRPr="00E5667D">
        <w:rPr>
          <w:b/>
          <w:bCs/>
        </w:rPr>
        <w:t>interactive dashboards</w:t>
      </w:r>
      <w:r w:rsidRPr="00E5667D">
        <w:t xml:space="preserve"> and provides actionable investment insights.</w:t>
      </w:r>
    </w:p>
    <w:p w14:paraId="263F8A3B" w14:textId="77777777" w:rsidR="00E5667D" w:rsidRPr="00E5667D" w:rsidRDefault="00E5667D" w:rsidP="00E5667D">
      <w:pPr>
        <w:numPr>
          <w:ilvl w:val="1"/>
          <w:numId w:val="2"/>
        </w:numPr>
      </w:pPr>
      <w:r w:rsidRPr="00E5667D">
        <w:t xml:space="preserve">Achieved an </w:t>
      </w:r>
      <w:r w:rsidRPr="00E5667D">
        <w:rPr>
          <w:b/>
          <w:bCs/>
        </w:rPr>
        <w:t>85% accuracy rate</w:t>
      </w:r>
      <w:r w:rsidRPr="00E5667D">
        <w:t xml:space="preserve"> in predicting stock trends over a one-month period by analyzing data from over </w:t>
      </w:r>
      <w:r w:rsidRPr="00E5667D">
        <w:rPr>
          <w:b/>
          <w:bCs/>
        </w:rPr>
        <w:t>500 stocks daily</w:t>
      </w:r>
      <w:r w:rsidRPr="00E5667D">
        <w:t xml:space="preserve">, highlighting </w:t>
      </w:r>
      <w:r w:rsidRPr="00E5667D">
        <w:rPr>
          <w:b/>
          <w:bCs/>
        </w:rPr>
        <w:t>10-15 high-potential investment opportunities</w:t>
      </w:r>
      <w:r w:rsidRPr="00E5667D">
        <w:t>.</w:t>
      </w:r>
    </w:p>
    <w:p w14:paraId="14313ECC" w14:textId="63ECEE22" w:rsidR="002800E0" w:rsidRDefault="00E5667D" w:rsidP="00E5667D">
      <w:pPr>
        <w:numPr>
          <w:ilvl w:val="1"/>
          <w:numId w:val="2"/>
        </w:numPr>
      </w:pPr>
      <w:r w:rsidRPr="00E5667D">
        <w:t xml:space="preserve">Implemented filters for </w:t>
      </w:r>
      <w:r w:rsidRPr="00E5667D">
        <w:rPr>
          <w:b/>
          <w:bCs/>
        </w:rPr>
        <w:t>RSI (40-50 range)</w:t>
      </w:r>
      <w:r w:rsidRPr="00E5667D">
        <w:t xml:space="preserve"> to identify stocks with favorable risk-reward ratios, focusing on </w:t>
      </w:r>
      <w:r w:rsidRPr="00E5667D">
        <w:rPr>
          <w:b/>
          <w:bCs/>
        </w:rPr>
        <w:t>strong uptrends</w:t>
      </w:r>
      <w:r w:rsidRPr="00E5667D">
        <w:t xml:space="preserve"> and </w:t>
      </w:r>
      <w:r w:rsidRPr="00E5667D">
        <w:rPr>
          <w:b/>
          <w:bCs/>
        </w:rPr>
        <w:t>significant volume spikes</w:t>
      </w:r>
      <w:r w:rsidRPr="00E5667D">
        <w:t xml:space="preserve"> for precise investment recommendations.</w:t>
      </w:r>
    </w:p>
    <w:p w14:paraId="6BC09FB3" w14:textId="77777777" w:rsidR="002800E0" w:rsidRDefault="002800E0"/>
    <w:p w14:paraId="4ECA91DB" w14:textId="24987B2C" w:rsidR="002800E0" w:rsidRDefault="002800E0">
      <w:r>
        <w:rPr>
          <w:noProof/>
        </w:rPr>
        <w:drawing>
          <wp:inline distT="0" distB="0" distL="0" distR="0" wp14:anchorId="08BA0867" wp14:editId="4D6FC693">
            <wp:extent cx="5351514" cy="4432151"/>
            <wp:effectExtent l="0" t="0" r="0" b="635"/>
            <wp:docPr id="1270256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647" name="Picture 1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45" cy="44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6C9" w14:textId="77777777" w:rsidR="002800E0" w:rsidRDefault="002800E0"/>
    <w:p w14:paraId="4CE840B8" w14:textId="53471426" w:rsidR="002800E0" w:rsidRDefault="002800E0">
      <w:r>
        <w:rPr>
          <w:noProof/>
        </w:rPr>
        <w:lastRenderedPageBreak/>
        <w:drawing>
          <wp:inline distT="0" distB="0" distL="0" distR="0" wp14:anchorId="68DCCA2C" wp14:editId="6F3C852A">
            <wp:extent cx="5943600" cy="5330825"/>
            <wp:effectExtent l="0" t="0" r="0" b="3175"/>
            <wp:docPr id="139183138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31389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533FA" wp14:editId="6EDEAA6A">
            <wp:extent cx="5943600" cy="3804285"/>
            <wp:effectExtent l="0" t="0" r="0" b="5715"/>
            <wp:docPr id="1687347034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7034" name="Picture 2" descr="A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B17F" w14:textId="77777777" w:rsidR="002800E0" w:rsidRDefault="002800E0"/>
    <w:p w14:paraId="19F61BA2" w14:textId="79AC0A24" w:rsidR="002800E0" w:rsidRDefault="002800E0">
      <w:r>
        <w:rPr>
          <w:noProof/>
        </w:rPr>
        <w:lastRenderedPageBreak/>
        <w:drawing>
          <wp:inline distT="0" distB="0" distL="0" distR="0" wp14:anchorId="4445058C" wp14:editId="4BD2BE63">
            <wp:extent cx="5943600" cy="4201795"/>
            <wp:effectExtent l="0" t="0" r="0" b="1905"/>
            <wp:docPr id="2514281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813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46728" wp14:editId="5EB11DD8">
            <wp:extent cx="5943600" cy="4356735"/>
            <wp:effectExtent l="0" t="0" r="0" b="0"/>
            <wp:docPr id="149808747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7477" name="Picture 4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E00B0" wp14:editId="4042D34E">
            <wp:extent cx="5943600" cy="5000625"/>
            <wp:effectExtent l="0" t="0" r="0" b="3175"/>
            <wp:docPr id="1793725767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5767" name="Picture 6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715F5"/>
    <w:multiLevelType w:val="multilevel"/>
    <w:tmpl w:val="2BFC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A101B4"/>
    <w:multiLevelType w:val="multilevel"/>
    <w:tmpl w:val="06CA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4275150">
    <w:abstractNumId w:val="0"/>
  </w:num>
  <w:num w:numId="2" w16cid:durableId="1199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0E0"/>
    <w:rsid w:val="000F0315"/>
    <w:rsid w:val="002800E0"/>
    <w:rsid w:val="00332E95"/>
    <w:rsid w:val="006E665C"/>
    <w:rsid w:val="00857D12"/>
    <w:rsid w:val="008F0C68"/>
    <w:rsid w:val="00E5667D"/>
    <w:rsid w:val="00E97C97"/>
    <w:rsid w:val="00EF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DE12A6"/>
  <w15:chartTrackingRefBased/>
  <w15:docId w15:val="{5B60B253-8E00-184C-A0F6-0D3BAEFD1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0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0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0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0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0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0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0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0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0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0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0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0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0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0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0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0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7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Soham Lalit</dc:creator>
  <cp:keywords/>
  <dc:description/>
  <cp:lastModifiedBy>Patil, Soham Lalit</cp:lastModifiedBy>
  <cp:revision>3</cp:revision>
  <dcterms:created xsi:type="dcterms:W3CDTF">2025-02-11T01:11:00Z</dcterms:created>
  <dcterms:modified xsi:type="dcterms:W3CDTF">2025-02-11T01:16:00Z</dcterms:modified>
</cp:coreProperties>
</file>