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03FD" w14:textId="0F3E542D" w:rsidR="008E52A3" w:rsidRPr="00612DEC" w:rsidRDefault="00000000" w:rsidP="00412F8B">
      <w:pPr>
        <w:autoSpaceDE w:val="0"/>
        <w:autoSpaceDN w:val="0"/>
        <w:adjustRightInd w:val="0"/>
        <w:spacing w:after="321"/>
        <w:jc w:val="center"/>
        <w:rPr>
          <w:rFonts w:ascii="Times New Roman" w:hAnsi="Times New Roman" w:cs="Times New Roman"/>
          <w:b/>
          <w:bCs/>
          <w:sz w:val="44"/>
          <w:szCs w:val="44"/>
        </w:rPr>
      </w:pPr>
      <w:r w:rsidRPr="00612DEC">
        <w:rPr>
          <w:rFonts w:ascii="Times New Roman" w:hAnsi="Times New Roman" w:cs="Times New Roman"/>
          <w:noProof/>
        </w:rPr>
        <w:pict w14:anchorId="7513AF70">
          <v:rect id="_x0000_i1025" alt="" style="width:398.75pt;height:.05pt;mso-width-percent:0;mso-height-percent:0;mso-width-percent:0;mso-height-percent:0" o:hrpct="852" o:hralign="center" o:hrstd="t" o:hr="t" fillcolor="#a0a0a0" stroked="f"/>
        </w:pict>
      </w:r>
    </w:p>
    <w:p w14:paraId="64E52E29" w14:textId="7F6CCEC9" w:rsidR="00D6449D" w:rsidRPr="00612DEC" w:rsidRDefault="00D6449D" w:rsidP="00412F8B">
      <w:pPr>
        <w:autoSpaceDE w:val="0"/>
        <w:autoSpaceDN w:val="0"/>
        <w:adjustRightInd w:val="0"/>
        <w:spacing w:after="321"/>
        <w:jc w:val="center"/>
        <w:rPr>
          <w:rFonts w:ascii="Times New Roman" w:hAnsi="Times New Roman" w:cs="Times New Roman"/>
          <w:b/>
          <w:bCs/>
          <w:sz w:val="44"/>
          <w:szCs w:val="44"/>
        </w:rPr>
      </w:pPr>
      <w:r w:rsidRPr="00612DEC">
        <w:rPr>
          <w:rFonts w:ascii="Times New Roman" w:hAnsi="Times New Roman" w:cs="Times New Roman"/>
          <w:b/>
          <w:bCs/>
          <w:sz w:val="44"/>
          <w:szCs w:val="44"/>
        </w:rPr>
        <w:t xml:space="preserve">A NotSo Simple </w:t>
      </w:r>
      <w:r w:rsidR="00C91E71" w:rsidRPr="00612DEC">
        <w:rPr>
          <w:rFonts w:ascii="Times New Roman" w:hAnsi="Times New Roman" w:cs="Times New Roman"/>
          <w:b/>
          <w:bCs/>
          <w:sz w:val="44"/>
          <w:szCs w:val="44"/>
        </w:rPr>
        <w:t>way to beat Simple Bench</w:t>
      </w:r>
    </w:p>
    <w:p w14:paraId="4728C165" w14:textId="77777777" w:rsidR="00D6449D" w:rsidRPr="00612DEC" w:rsidRDefault="00000000" w:rsidP="00412F8B">
      <w:pPr>
        <w:jc w:val="center"/>
        <w:rPr>
          <w:rFonts w:ascii="Times New Roman" w:hAnsi="Times New Roman" w:cs="Times New Roman"/>
        </w:rPr>
      </w:pPr>
      <w:r w:rsidRPr="00612DEC">
        <w:rPr>
          <w:rFonts w:ascii="Times New Roman" w:hAnsi="Times New Roman" w:cs="Times New Roman"/>
          <w:noProof/>
        </w:rPr>
        <w:pict w14:anchorId="2F4E11F5">
          <v:rect id="_x0000_i1026" alt="" style="width:398.75pt;height:.05pt;mso-width-percent:0;mso-height-percent:0;mso-width-percent:0;mso-height-percent:0" o:hrpct="852" o:hralign="center" o:hrstd="t" o:hr="t" fillcolor="#a0a0a0" stroked="f"/>
        </w:pict>
      </w:r>
    </w:p>
    <w:p w14:paraId="01902C1E" w14:textId="77777777" w:rsidR="00D6449D" w:rsidRPr="00612DEC" w:rsidRDefault="00D6449D" w:rsidP="00412F8B">
      <w:pPr>
        <w:autoSpaceDE w:val="0"/>
        <w:autoSpaceDN w:val="0"/>
        <w:adjustRightInd w:val="0"/>
        <w:jc w:val="center"/>
        <w:rPr>
          <w:rFonts w:ascii="Times New Roman" w:hAnsi="Times New Roman" w:cs="Times New Roman"/>
          <w:color w:val="6D6D6D"/>
        </w:rPr>
      </w:pPr>
    </w:p>
    <w:p w14:paraId="04A654F0" w14:textId="77777777" w:rsidR="008E52A3" w:rsidRPr="00612DEC" w:rsidRDefault="00D6449D" w:rsidP="000134DD">
      <w:pPr>
        <w:autoSpaceDE w:val="0"/>
        <w:autoSpaceDN w:val="0"/>
        <w:adjustRightInd w:val="0"/>
        <w:spacing w:after="240"/>
        <w:jc w:val="center"/>
        <w:rPr>
          <w:rFonts w:ascii="Times New Roman" w:hAnsi="Times New Roman" w:cs="Times New Roman"/>
        </w:rPr>
      </w:pPr>
      <w:r w:rsidRPr="00612DEC">
        <w:rPr>
          <w:rFonts w:ascii="Times New Roman" w:hAnsi="Times New Roman" w:cs="Times New Roman"/>
        </w:rPr>
        <w:t>Soham Sane</w:t>
      </w:r>
    </w:p>
    <w:p w14:paraId="12F92802" w14:textId="4AC50D91" w:rsidR="00D6449D" w:rsidRPr="00612DEC" w:rsidRDefault="00D6449D" w:rsidP="000134DD">
      <w:pPr>
        <w:autoSpaceDE w:val="0"/>
        <w:autoSpaceDN w:val="0"/>
        <w:adjustRightInd w:val="0"/>
        <w:spacing w:after="240"/>
        <w:jc w:val="center"/>
        <w:rPr>
          <w:rFonts w:ascii="Times New Roman" w:hAnsi="Times New Roman" w:cs="Times New Roman"/>
          <w:sz w:val="22"/>
          <w:szCs w:val="22"/>
        </w:rPr>
      </w:pPr>
      <w:r w:rsidRPr="00612DEC">
        <w:rPr>
          <w:rFonts w:ascii="Times New Roman" w:hAnsi="Times New Roman" w:cs="Times New Roman"/>
          <w:sz w:val="22"/>
          <w:szCs w:val="22"/>
        </w:rPr>
        <w:t>Collins Aerospace</w:t>
      </w:r>
    </w:p>
    <w:p w14:paraId="0AF64EE5" w14:textId="1EF0AF22" w:rsidR="009D4AAB" w:rsidRPr="00831B4B" w:rsidRDefault="009D4AAB" w:rsidP="000134DD">
      <w:pPr>
        <w:autoSpaceDE w:val="0"/>
        <w:autoSpaceDN w:val="0"/>
        <w:adjustRightInd w:val="0"/>
        <w:spacing w:after="240"/>
        <w:jc w:val="center"/>
        <w:rPr>
          <w:rFonts w:ascii="Times New Roman" w:hAnsi="Times New Roman" w:cs="Times New Roman"/>
          <w:i/>
          <w:iCs/>
          <w:sz w:val="18"/>
          <w:szCs w:val="18"/>
        </w:rPr>
      </w:pPr>
      <w:r w:rsidRPr="00831B4B">
        <w:rPr>
          <w:rFonts w:ascii="Times New Roman" w:hAnsi="Times New Roman" w:cs="Times New Roman"/>
          <w:i/>
          <w:iCs/>
          <w:sz w:val="18"/>
          <w:szCs w:val="18"/>
        </w:rPr>
        <w:t>An RTX Business</w:t>
      </w:r>
    </w:p>
    <w:p w14:paraId="0EF5B90C" w14:textId="458B27F5" w:rsidR="00D6449D" w:rsidRPr="00612DEC" w:rsidRDefault="00D6449D" w:rsidP="00412F8B">
      <w:pPr>
        <w:autoSpaceDE w:val="0"/>
        <w:autoSpaceDN w:val="0"/>
        <w:adjustRightInd w:val="0"/>
        <w:spacing w:after="240"/>
        <w:jc w:val="center"/>
        <w:rPr>
          <w:rFonts w:ascii="Times New Roman" w:hAnsi="Times New Roman" w:cs="Times New Roman"/>
        </w:rPr>
      </w:pPr>
      <w:r w:rsidRPr="00612DEC">
        <w:rPr>
          <w:rFonts w:ascii="Times New Roman" w:hAnsi="Times New Roman" w:cs="Times New Roman"/>
          <w:b/>
          <w:bCs/>
        </w:rPr>
        <w:t>Date:</w:t>
      </w:r>
      <w:r w:rsidRPr="00612DEC">
        <w:rPr>
          <w:rFonts w:ascii="Times New Roman" w:hAnsi="Times New Roman" w:cs="Times New Roman"/>
        </w:rPr>
        <w:t xml:space="preserve"> </w:t>
      </w:r>
      <w:r w:rsidR="004236D0" w:rsidRPr="00612DEC">
        <w:rPr>
          <w:rFonts w:ascii="Times New Roman" w:hAnsi="Times New Roman" w:cs="Times New Roman"/>
        </w:rPr>
        <w:t>12/0</w:t>
      </w:r>
      <w:r w:rsidR="009E62CB">
        <w:rPr>
          <w:rFonts w:ascii="Times New Roman" w:hAnsi="Times New Roman" w:cs="Times New Roman"/>
        </w:rPr>
        <w:t>9</w:t>
      </w:r>
      <w:r w:rsidR="004236D0" w:rsidRPr="00612DEC">
        <w:rPr>
          <w:rFonts w:ascii="Times New Roman" w:hAnsi="Times New Roman" w:cs="Times New Roman"/>
        </w:rPr>
        <w:t>/2024</w:t>
      </w:r>
    </w:p>
    <w:p w14:paraId="03C8BE6E" w14:textId="77777777" w:rsidR="00D6449D" w:rsidRPr="00612DEC" w:rsidRDefault="00000000" w:rsidP="00412F8B">
      <w:pPr>
        <w:autoSpaceDE w:val="0"/>
        <w:autoSpaceDN w:val="0"/>
        <w:adjustRightInd w:val="0"/>
        <w:spacing w:after="240"/>
        <w:jc w:val="center"/>
        <w:rPr>
          <w:rFonts w:ascii="Times New Roman" w:hAnsi="Times New Roman" w:cs="Times New Roman"/>
        </w:rPr>
      </w:pPr>
      <w:r w:rsidRPr="00612DEC">
        <w:rPr>
          <w:rFonts w:ascii="Times New Roman" w:hAnsi="Times New Roman" w:cs="Times New Roman"/>
          <w:noProof/>
        </w:rPr>
        <w:pict w14:anchorId="4B10F40A">
          <v:rect id="_x0000_i1027" alt="" style="width:398.75pt;height:.05pt;mso-width-percent:0;mso-height-percent:0;mso-width-percent:0;mso-height-percent:0" o:hrpct="852" o:hralign="center" o:hrstd="t" o:hr="t" fillcolor="#a0a0a0" stroked="f"/>
        </w:pict>
      </w:r>
    </w:p>
    <w:p w14:paraId="473E36DC" w14:textId="77777777" w:rsidR="00D6449D" w:rsidRPr="00612DEC" w:rsidRDefault="00D6449D" w:rsidP="00412F8B">
      <w:pPr>
        <w:autoSpaceDE w:val="0"/>
        <w:autoSpaceDN w:val="0"/>
        <w:adjustRightInd w:val="0"/>
        <w:spacing w:after="298"/>
        <w:jc w:val="center"/>
        <w:rPr>
          <w:rFonts w:ascii="Times New Roman" w:hAnsi="Times New Roman" w:cs="Times New Roman"/>
          <w:b/>
          <w:bCs/>
        </w:rPr>
      </w:pPr>
      <w:r w:rsidRPr="00612DEC">
        <w:rPr>
          <w:rFonts w:ascii="Times New Roman" w:hAnsi="Times New Roman" w:cs="Times New Roman"/>
          <w:b/>
          <w:bCs/>
        </w:rPr>
        <w:t>ABSTRACT</w:t>
      </w:r>
    </w:p>
    <w:p w14:paraId="0ECA39DA" w14:textId="77777777" w:rsidR="00C91E71" w:rsidRPr="00612DEC" w:rsidRDefault="00C91E71" w:rsidP="00412F8B">
      <w:pPr>
        <w:pStyle w:val="p1"/>
        <w:jc w:val="center"/>
        <w:rPr>
          <w:rFonts w:ascii="Times New Roman" w:hAnsi="Times New Roman"/>
          <w:sz w:val="20"/>
          <w:szCs w:val="20"/>
        </w:rPr>
      </w:pPr>
      <w:r w:rsidRPr="00612DEC">
        <w:rPr>
          <w:rFonts w:ascii="Times New Roman" w:hAnsi="Times New Roman"/>
          <w:sz w:val="20"/>
          <w:szCs w:val="20"/>
        </w:rPr>
        <w:t>This paper presents an innovative approach to solving reasoning problems using prompt engineering and iterative refinement with GPT-based models. Through a case study on the “SimpleBench” benchmark, we highlight the challenges of addressing implicit constraints in problem statements and demonstrate how an iterative reasoning framework, equipped with feedback gates and global consistency checks, enhances the performance of a base model. We also examine the psychological alignment of reasoning processes, such as the human tendency to ignore irrelevant details, and propose improvements to the feedback and consistency mechanisms. Our findings suggest pathways to further optimize reasoning systems for both accuracy and contextual understanding.</w:t>
      </w:r>
    </w:p>
    <w:p w14:paraId="22EB84CA" w14:textId="77777777" w:rsidR="00D6449D" w:rsidRPr="00612DEC" w:rsidRDefault="00000000" w:rsidP="00412F8B">
      <w:pPr>
        <w:autoSpaceDE w:val="0"/>
        <w:autoSpaceDN w:val="0"/>
        <w:adjustRightInd w:val="0"/>
        <w:spacing w:after="240"/>
        <w:jc w:val="center"/>
        <w:rPr>
          <w:rFonts w:ascii="Times New Roman" w:hAnsi="Times New Roman" w:cs="Times New Roman"/>
        </w:rPr>
      </w:pPr>
      <w:r w:rsidRPr="00612DEC">
        <w:rPr>
          <w:rFonts w:ascii="Times New Roman" w:hAnsi="Times New Roman" w:cs="Times New Roman"/>
          <w:noProof/>
        </w:rPr>
        <w:pict w14:anchorId="12E786A6">
          <v:rect id="_x0000_i1028" alt="" style="width:398.75pt;height:.05pt;mso-width-percent:0;mso-height-percent:0;mso-width-percent:0;mso-height-percent:0" o:hrpct="852" o:hralign="center" o:hrstd="t" o:hr="t" fillcolor="#a0a0a0" stroked="f"/>
        </w:pict>
      </w:r>
    </w:p>
    <w:p w14:paraId="46F6932E" w14:textId="77777777" w:rsidR="00C91E71" w:rsidRPr="00612DEC" w:rsidRDefault="00C91E71" w:rsidP="00E46F5F">
      <w:pPr>
        <w:jc w:val="both"/>
        <w:rPr>
          <w:rFonts w:ascii="Times New Roman" w:hAnsi="Times New Roman" w:cs="Times New Roman"/>
        </w:rPr>
      </w:pPr>
    </w:p>
    <w:p w14:paraId="4BF362CE" w14:textId="77777777" w:rsidR="00C91E71" w:rsidRPr="00612DEC" w:rsidRDefault="00C91E71" w:rsidP="00E46F5F">
      <w:pPr>
        <w:autoSpaceDE w:val="0"/>
        <w:autoSpaceDN w:val="0"/>
        <w:adjustRightInd w:val="0"/>
        <w:spacing w:after="240"/>
        <w:jc w:val="both"/>
        <w:rPr>
          <w:rFonts w:ascii="Times New Roman" w:hAnsi="Times New Roman" w:cs="Times New Roman"/>
        </w:rPr>
      </w:pPr>
    </w:p>
    <w:p w14:paraId="64DC1EC3" w14:textId="77777777" w:rsidR="00C91E71" w:rsidRPr="00612DEC" w:rsidRDefault="00C91E71" w:rsidP="00E46F5F">
      <w:pPr>
        <w:autoSpaceDE w:val="0"/>
        <w:autoSpaceDN w:val="0"/>
        <w:adjustRightInd w:val="0"/>
        <w:spacing w:after="240"/>
        <w:jc w:val="both"/>
        <w:rPr>
          <w:rFonts w:ascii="Times New Roman" w:hAnsi="Times New Roman" w:cs="Times New Roman"/>
        </w:rPr>
      </w:pPr>
    </w:p>
    <w:p w14:paraId="4FC11E1A" w14:textId="77777777" w:rsidR="00C91E71" w:rsidRPr="00612DEC" w:rsidRDefault="00C91E71" w:rsidP="00E46F5F">
      <w:pPr>
        <w:autoSpaceDE w:val="0"/>
        <w:autoSpaceDN w:val="0"/>
        <w:adjustRightInd w:val="0"/>
        <w:spacing w:after="240"/>
        <w:jc w:val="both"/>
        <w:rPr>
          <w:rFonts w:ascii="Times New Roman" w:hAnsi="Times New Roman" w:cs="Times New Roman"/>
        </w:rPr>
      </w:pPr>
    </w:p>
    <w:p w14:paraId="02BA9743" w14:textId="77777777" w:rsidR="00C91E71" w:rsidRPr="00612DEC" w:rsidRDefault="00C91E71" w:rsidP="00E46F5F">
      <w:pPr>
        <w:autoSpaceDE w:val="0"/>
        <w:autoSpaceDN w:val="0"/>
        <w:adjustRightInd w:val="0"/>
        <w:spacing w:after="240"/>
        <w:jc w:val="both"/>
        <w:rPr>
          <w:rFonts w:ascii="Times New Roman" w:hAnsi="Times New Roman" w:cs="Times New Roman"/>
        </w:rPr>
      </w:pPr>
    </w:p>
    <w:p w14:paraId="603C29D3" w14:textId="77777777" w:rsidR="00C91E71" w:rsidRDefault="00C91E71" w:rsidP="00E46F5F">
      <w:pPr>
        <w:autoSpaceDE w:val="0"/>
        <w:autoSpaceDN w:val="0"/>
        <w:adjustRightInd w:val="0"/>
        <w:spacing w:after="240"/>
        <w:jc w:val="both"/>
        <w:rPr>
          <w:rFonts w:ascii="Times New Roman" w:hAnsi="Times New Roman" w:cs="Times New Roman"/>
        </w:rPr>
      </w:pPr>
    </w:p>
    <w:p w14:paraId="306E35A9" w14:textId="77777777" w:rsidR="00910114" w:rsidRPr="00612DEC" w:rsidRDefault="00910114" w:rsidP="00E46F5F">
      <w:pPr>
        <w:autoSpaceDE w:val="0"/>
        <w:autoSpaceDN w:val="0"/>
        <w:adjustRightInd w:val="0"/>
        <w:spacing w:after="240"/>
        <w:jc w:val="both"/>
        <w:rPr>
          <w:rFonts w:ascii="Times New Roman" w:hAnsi="Times New Roman" w:cs="Times New Roman"/>
        </w:rPr>
      </w:pPr>
    </w:p>
    <w:p w14:paraId="4051ED02" w14:textId="77777777" w:rsidR="00D6449D" w:rsidRPr="00612DEC" w:rsidRDefault="00D6449D"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612DEC">
        <w:rPr>
          <w:rFonts w:ascii="Times New Roman" w:hAnsi="Times New Roman" w:cs="Times New Roman"/>
          <w:b/>
          <w:bCs/>
          <w:sz w:val="36"/>
          <w:szCs w:val="36"/>
        </w:rPr>
        <w:lastRenderedPageBreak/>
        <w:t>INTRODUCTION</w:t>
      </w:r>
    </w:p>
    <w:p w14:paraId="21FE4556" w14:textId="77777777" w:rsidR="00D6449D" w:rsidRPr="00612DEC" w:rsidRDefault="00D6449D" w:rsidP="00E46F5F">
      <w:pPr>
        <w:autoSpaceDE w:val="0"/>
        <w:autoSpaceDN w:val="0"/>
        <w:adjustRightInd w:val="0"/>
        <w:spacing w:after="280"/>
        <w:ind w:left="720" w:hanging="720"/>
        <w:jc w:val="both"/>
        <w:rPr>
          <w:rFonts w:ascii="Times New Roman" w:hAnsi="Times New Roman" w:cs="Times New Roman"/>
          <w:b/>
          <w:bCs/>
          <w:sz w:val="28"/>
          <w:szCs w:val="28"/>
        </w:rPr>
      </w:pPr>
      <w:r w:rsidRPr="00612DEC">
        <w:rPr>
          <w:rFonts w:ascii="Times New Roman" w:hAnsi="Times New Roman" w:cs="Times New Roman"/>
          <w:b/>
          <w:bCs/>
          <w:sz w:val="28"/>
          <w:szCs w:val="28"/>
        </w:rPr>
        <w:t>1.1 Background</w:t>
      </w:r>
    </w:p>
    <w:p w14:paraId="32B6C564" w14:textId="77777777" w:rsidR="00D6449D" w:rsidRPr="00612DEC" w:rsidRDefault="00D6449D" w:rsidP="00E46F5F">
      <w:pPr>
        <w:autoSpaceDE w:val="0"/>
        <w:autoSpaceDN w:val="0"/>
        <w:adjustRightInd w:val="0"/>
        <w:spacing w:after="240"/>
        <w:jc w:val="both"/>
        <w:rPr>
          <w:rFonts w:ascii="Times New Roman" w:hAnsi="Times New Roman" w:cs="Times New Roman"/>
        </w:rPr>
      </w:pPr>
      <w:r w:rsidRPr="00612DEC">
        <w:rPr>
          <w:rFonts w:ascii="Times New Roman" w:hAnsi="Times New Roman" w:cs="Times New Roman"/>
        </w:rPr>
        <w:t>Artificial intelligence (AI) and machine learning (ML) have transformed numerous industries by enabling systems to learn from data and make intelligent decisions. Neural networks, inspired by the human brain's interconnected neurons, are central to these advancements. Despite significant progress, traditional neural network architectures often face challenges in adaptability, interpretability, and efficiency, particularly when dealing with complex, non-linear data patterns.</w:t>
      </w:r>
    </w:p>
    <w:p w14:paraId="28BF5C4E" w14:textId="77777777" w:rsidR="00D6449D" w:rsidRPr="00612DEC" w:rsidRDefault="00D6449D" w:rsidP="00E46F5F">
      <w:pPr>
        <w:autoSpaceDE w:val="0"/>
        <w:autoSpaceDN w:val="0"/>
        <w:adjustRightInd w:val="0"/>
        <w:spacing w:after="240"/>
        <w:jc w:val="both"/>
        <w:rPr>
          <w:rFonts w:ascii="Times New Roman" w:hAnsi="Times New Roman" w:cs="Times New Roman"/>
        </w:rPr>
      </w:pPr>
      <w:r w:rsidRPr="00612DEC">
        <w:rPr>
          <w:rFonts w:ascii="Times New Roman" w:hAnsi="Times New Roman" w:cs="Times New Roman"/>
        </w:rPr>
        <w:t>Feedforward networks (FFNs) and transformer models have been the cornerstone of many successful applications. However, their limitations necessitate the exploration of new architectures that can adapt dynamically to data, provide better interpretability, and efficiently capture complex relationships.</w:t>
      </w:r>
    </w:p>
    <w:p w14:paraId="5044E10B" w14:textId="77777777" w:rsidR="00D6449D" w:rsidRPr="00612DEC" w:rsidRDefault="00D6449D" w:rsidP="00E46F5F">
      <w:pPr>
        <w:autoSpaceDE w:val="0"/>
        <w:autoSpaceDN w:val="0"/>
        <w:adjustRightInd w:val="0"/>
        <w:spacing w:after="280"/>
        <w:jc w:val="both"/>
        <w:rPr>
          <w:rFonts w:ascii="Times New Roman" w:hAnsi="Times New Roman" w:cs="Times New Roman"/>
          <w:b/>
          <w:bCs/>
          <w:sz w:val="28"/>
          <w:szCs w:val="28"/>
        </w:rPr>
      </w:pPr>
      <w:r w:rsidRPr="00612DEC">
        <w:rPr>
          <w:rFonts w:ascii="Times New Roman" w:hAnsi="Times New Roman" w:cs="Times New Roman"/>
          <w:b/>
          <w:bCs/>
          <w:sz w:val="28"/>
          <w:szCs w:val="28"/>
        </w:rPr>
        <w:t>1.2 Problem Statement</w:t>
      </w:r>
    </w:p>
    <w:p w14:paraId="4DE9C12F" w14:textId="2C314525" w:rsidR="00D6449D" w:rsidRPr="00612DEC" w:rsidRDefault="00D6449D" w:rsidP="00E46F5F">
      <w:pPr>
        <w:autoSpaceDE w:val="0"/>
        <w:autoSpaceDN w:val="0"/>
        <w:adjustRightInd w:val="0"/>
        <w:spacing w:after="240"/>
        <w:jc w:val="both"/>
        <w:rPr>
          <w:rFonts w:ascii="Times New Roman" w:hAnsi="Times New Roman" w:cs="Times New Roman"/>
        </w:rPr>
      </w:pPr>
      <w:r w:rsidRPr="00612DEC">
        <w:rPr>
          <w:rFonts w:ascii="Times New Roman" w:hAnsi="Times New Roman" w:cs="Times New Roman"/>
        </w:rPr>
        <w:t>T</w:t>
      </w:r>
    </w:p>
    <w:p w14:paraId="1BA4F973" w14:textId="77777777" w:rsidR="00D6449D" w:rsidRPr="00612DEC" w:rsidRDefault="00000000" w:rsidP="00E46F5F">
      <w:pPr>
        <w:tabs>
          <w:tab w:val="left" w:pos="220"/>
          <w:tab w:val="left" w:pos="720"/>
        </w:tabs>
        <w:autoSpaceDE w:val="0"/>
        <w:autoSpaceDN w:val="0"/>
        <w:adjustRightInd w:val="0"/>
        <w:spacing w:after="240"/>
        <w:jc w:val="both"/>
        <w:rPr>
          <w:rFonts w:ascii="Times New Roman" w:hAnsi="Times New Roman" w:cs="Times New Roman"/>
        </w:rPr>
      </w:pPr>
      <w:r w:rsidRPr="00612DEC">
        <w:rPr>
          <w:rFonts w:ascii="Times New Roman" w:hAnsi="Times New Roman" w:cs="Times New Roman"/>
          <w:noProof/>
        </w:rPr>
        <w:pict w14:anchorId="49C6F96F">
          <v:rect id="_x0000_i1029" alt="" style="width:398.75pt;height:.05pt;mso-width-percent:0;mso-height-percent:0;mso-width-percent:0;mso-height-percent:0" o:hrpct="852" o:hralign="center" o:hrstd="t" o:hr="t" fillcolor="#a0a0a0" stroked="f"/>
        </w:pict>
      </w:r>
    </w:p>
    <w:p w14:paraId="23026E4C" w14:textId="77777777" w:rsidR="00D6449D" w:rsidRPr="00612DEC" w:rsidRDefault="00D6449D" w:rsidP="00E46F5F">
      <w:pPr>
        <w:tabs>
          <w:tab w:val="left" w:pos="220"/>
          <w:tab w:val="left" w:pos="720"/>
        </w:tabs>
        <w:autoSpaceDE w:val="0"/>
        <w:autoSpaceDN w:val="0"/>
        <w:adjustRightInd w:val="0"/>
        <w:spacing w:after="240"/>
        <w:jc w:val="both"/>
        <w:rPr>
          <w:rFonts w:ascii="Times New Roman" w:hAnsi="Times New Roman" w:cs="Times New Roman"/>
          <w:i/>
          <w:iCs/>
        </w:rPr>
      </w:pPr>
      <w:r w:rsidRPr="00612DEC">
        <w:rPr>
          <w:rFonts w:ascii="Times New Roman" w:hAnsi="Times New Roman" w:cs="Times New Roman"/>
          <w:i/>
          <w:iCs/>
        </w:rPr>
        <w:t>The rest of this page is left intentionally blank</w:t>
      </w:r>
    </w:p>
    <w:p w14:paraId="1820E5C6"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8660420"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470999C3"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9776875"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9706C9F" w14:textId="77777777" w:rsidR="00CC02F5" w:rsidRDefault="00CC02F5" w:rsidP="00E46F5F">
      <w:pPr>
        <w:tabs>
          <w:tab w:val="left" w:pos="220"/>
          <w:tab w:val="left" w:pos="720"/>
        </w:tabs>
        <w:autoSpaceDE w:val="0"/>
        <w:autoSpaceDN w:val="0"/>
        <w:adjustRightInd w:val="0"/>
        <w:spacing w:after="240"/>
        <w:jc w:val="both"/>
        <w:rPr>
          <w:rFonts w:ascii="Times New Roman" w:hAnsi="Times New Roman" w:cs="Times New Roman"/>
          <w:i/>
          <w:iCs/>
        </w:rPr>
      </w:pPr>
    </w:p>
    <w:p w14:paraId="101CF30D" w14:textId="77777777" w:rsidR="00910114" w:rsidRDefault="00910114" w:rsidP="00E46F5F">
      <w:pPr>
        <w:tabs>
          <w:tab w:val="left" w:pos="220"/>
          <w:tab w:val="left" w:pos="720"/>
        </w:tabs>
        <w:autoSpaceDE w:val="0"/>
        <w:autoSpaceDN w:val="0"/>
        <w:adjustRightInd w:val="0"/>
        <w:spacing w:after="240"/>
        <w:jc w:val="both"/>
        <w:rPr>
          <w:rFonts w:ascii="Times New Roman" w:hAnsi="Times New Roman" w:cs="Times New Roman"/>
          <w:i/>
          <w:iCs/>
        </w:rPr>
      </w:pPr>
    </w:p>
    <w:p w14:paraId="70B65D7B" w14:textId="77777777" w:rsidR="00910114" w:rsidRDefault="00910114" w:rsidP="00E46F5F">
      <w:pPr>
        <w:tabs>
          <w:tab w:val="left" w:pos="220"/>
          <w:tab w:val="left" w:pos="720"/>
        </w:tabs>
        <w:autoSpaceDE w:val="0"/>
        <w:autoSpaceDN w:val="0"/>
        <w:adjustRightInd w:val="0"/>
        <w:spacing w:after="240"/>
        <w:jc w:val="both"/>
        <w:rPr>
          <w:rFonts w:ascii="Times New Roman" w:hAnsi="Times New Roman" w:cs="Times New Roman"/>
          <w:i/>
          <w:iCs/>
        </w:rPr>
      </w:pPr>
    </w:p>
    <w:p w14:paraId="2095A187" w14:textId="77777777" w:rsidR="00910114" w:rsidRPr="00612DEC" w:rsidRDefault="00910114" w:rsidP="00E46F5F">
      <w:pPr>
        <w:tabs>
          <w:tab w:val="left" w:pos="220"/>
          <w:tab w:val="left" w:pos="720"/>
        </w:tabs>
        <w:autoSpaceDE w:val="0"/>
        <w:autoSpaceDN w:val="0"/>
        <w:adjustRightInd w:val="0"/>
        <w:spacing w:after="240"/>
        <w:jc w:val="both"/>
        <w:rPr>
          <w:rFonts w:ascii="Times New Roman" w:hAnsi="Times New Roman" w:cs="Times New Roman"/>
          <w:i/>
          <w:iCs/>
        </w:rPr>
      </w:pPr>
    </w:p>
    <w:p w14:paraId="53841D66" w14:textId="2A58126F" w:rsidR="00C91E71" w:rsidRPr="00612DEC" w:rsidRDefault="002E3200"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612DEC">
        <w:rPr>
          <w:rFonts w:ascii="Times New Roman" w:hAnsi="Times New Roman" w:cs="Times New Roman"/>
          <w:b/>
          <w:bCs/>
          <w:sz w:val="36"/>
          <w:szCs w:val="36"/>
        </w:rPr>
        <w:lastRenderedPageBreak/>
        <w:t>SOLUTION OVERVIEW</w:t>
      </w:r>
    </w:p>
    <w:p w14:paraId="146BC3BF" w14:textId="77777777" w:rsidR="00FB6993" w:rsidRPr="00612DEC" w:rsidRDefault="00FB6993" w:rsidP="00FB6993">
      <w:pPr>
        <w:pStyle w:val="ListParagraph"/>
        <w:autoSpaceDE w:val="0"/>
        <w:autoSpaceDN w:val="0"/>
        <w:adjustRightInd w:val="0"/>
        <w:spacing w:after="298"/>
        <w:jc w:val="both"/>
        <w:rPr>
          <w:rFonts w:ascii="Times New Roman" w:hAnsi="Times New Roman" w:cs="Times New Roman"/>
          <w:b/>
          <w:bCs/>
          <w:i/>
          <w:iCs/>
          <w:sz w:val="22"/>
          <w:szCs w:val="22"/>
        </w:rPr>
      </w:pPr>
    </w:p>
    <w:p w14:paraId="35137185" w14:textId="049AB925" w:rsidR="00FB6993" w:rsidRPr="00612DEC" w:rsidRDefault="00FB6993" w:rsidP="00FB6993">
      <w:pPr>
        <w:pStyle w:val="ListParagraph"/>
        <w:autoSpaceDE w:val="0"/>
        <w:autoSpaceDN w:val="0"/>
        <w:adjustRightInd w:val="0"/>
        <w:spacing w:after="298"/>
        <w:jc w:val="both"/>
        <w:rPr>
          <w:rFonts w:ascii="Times New Roman" w:hAnsi="Times New Roman" w:cs="Times New Roman"/>
          <w:sz w:val="22"/>
          <w:szCs w:val="22"/>
        </w:rPr>
      </w:pPr>
      <w:bookmarkStart w:id="0" w:name="_Hlk184636886"/>
      <w:r w:rsidRPr="00612DEC">
        <w:rPr>
          <w:rFonts w:ascii="Times New Roman" w:hAnsi="Times New Roman" w:cs="Times New Roman"/>
          <w:sz w:val="22"/>
          <w:szCs w:val="22"/>
        </w:rPr>
        <w:t xml:space="preserve">To account for the lack of logic and reasoning in the current space of LLM infrastructures, we decided to choose an approach that closely mirrors and mimics how a human would respond to a given prompt. This involved the use of multi-iterative prompting and feedback analysis through step-by-step reasoning. </w:t>
      </w:r>
    </w:p>
    <w:p w14:paraId="1F579394" w14:textId="77777777" w:rsidR="00FB6993" w:rsidRPr="00612DEC" w:rsidRDefault="00FB6993" w:rsidP="00FB6993">
      <w:pPr>
        <w:pStyle w:val="ListParagraph"/>
        <w:autoSpaceDE w:val="0"/>
        <w:autoSpaceDN w:val="0"/>
        <w:adjustRightInd w:val="0"/>
        <w:spacing w:after="298"/>
        <w:jc w:val="both"/>
        <w:rPr>
          <w:rFonts w:ascii="Times New Roman" w:hAnsi="Times New Roman" w:cs="Times New Roman"/>
          <w:b/>
          <w:bCs/>
          <w:i/>
          <w:iCs/>
          <w:sz w:val="22"/>
          <w:szCs w:val="22"/>
        </w:rPr>
      </w:pPr>
    </w:p>
    <w:p w14:paraId="0D56D06B" w14:textId="371401DF" w:rsidR="00FB6993" w:rsidRPr="00612DEC" w:rsidRDefault="00FB6993" w:rsidP="00FB6993">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2</w:t>
      </w:r>
      <w:r w:rsidRPr="00612DEC">
        <w:rPr>
          <w:rFonts w:ascii="Times New Roman" w:hAnsi="Times New Roman" w:cs="Times New Roman"/>
          <w:b/>
          <w:bCs/>
          <w:i/>
          <w:iCs/>
          <w:sz w:val="22"/>
          <w:szCs w:val="22"/>
        </w:rPr>
        <w:t xml:space="preserve">.1 </w:t>
      </w:r>
      <w:r w:rsidRPr="00612DEC">
        <w:rPr>
          <w:rFonts w:ascii="Times New Roman" w:hAnsi="Times New Roman" w:cs="Times New Roman"/>
          <w:b/>
          <w:bCs/>
          <w:i/>
          <w:iCs/>
          <w:sz w:val="22"/>
          <w:szCs w:val="22"/>
        </w:rPr>
        <w:t>–</w:t>
      </w:r>
      <w:r w:rsidRPr="00612DEC">
        <w:rPr>
          <w:rFonts w:ascii="Times New Roman" w:hAnsi="Times New Roman" w:cs="Times New Roman"/>
          <w:b/>
          <w:bCs/>
          <w:i/>
          <w:iCs/>
          <w:sz w:val="22"/>
          <w:szCs w:val="22"/>
        </w:rPr>
        <w:t xml:space="preserve"> </w:t>
      </w:r>
      <w:r w:rsidRPr="00612DEC">
        <w:rPr>
          <w:rFonts w:ascii="Times New Roman" w:hAnsi="Times New Roman" w:cs="Times New Roman"/>
          <w:b/>
          <w:bCs/>
          <w:i/>
          <w:iCs/>
          <w:sz w:val="22"/>
          <w:szCs w:val="22"/>
        </w:rPr>
        <w:t>Model Infrastructure</w:t>
      </w:r>
    </w:p>
    <w:p w14:paraId="6130A4B4" w14:textId="77777777" w:rsidR="00BB6C2F" w:rsidRDefault="00BB6C2F" w:rsidP="00BB6C2F">
      <w:pPr>
        <w:pStyle w:val="ListParagraph"/>
        <w:autoSpaceDE w:val="0"/>
        <w:autoSpaceDN w:val="0"/>
        <w:adjustRightInd w:val="0"/>
        <w:spacing w:after="298"/>
        <w:jc w:val="both"/>
        <w:rPr>
          <w:rFonts w:ascii="Times New Roman" w:hAnsi="Times New Roman" w:cs="Times New Roman"/>
          <w:sz w:val="22"/>
          <w:szCs w:val="22"/>
        </w:rPr>
      </w:pPr>
      <w:r w:rsidRPr="00BB6C2F">
        <w:rPr>
          <w:rFonts w:ascii="Times New Roman" w:hAnsi="Times New Roman" w:cs="Times New Roman"/>
          <w:sz w:val="22"/>
          <w:szCs w:val="22"/>
        </w:rPr>
        <w:t>The solution implemented a multi-step reasoning process using a baseline model, GPT-4o, to query a given prompt. Unlike traditional one-shot inference methods, where the model directly predicts an answer, this approach prompts the model to generate reasoning steps iteratively. Each reasoning step builds upon the previous steps, ensuring a gradual and logically consistent derivation of the solution. This approach leverages the strengths of chain-of-thought (CoT) reasoning, enabling the model to break down complex problems into manageable components.</w:t>
      </w:r>
    </w:p>
    <w:p w14:paraId="4DEFA7BE" w14:textId="77777777" w:rsidR="00A11F0C" w:rsidRPr="00BB6C2F" w:rsidRDefault="00A11F0C" w:rsidP="00BB6C2F">
      <w:pPr>
        <w:pStyle w:val="ListParagraph"/>
        <w:autoSpaceDE w:val="0"/>
        <w:autoSpaceDN w:val="0"/>
        <w:adjustRightInd w:val="0"/>
        <w:spacing w:after="298"/>
        <w:jc w:val="both"/>
        <w:rPr>
          <w:rFonts w:ascii="Times New Roman" w:hAnsi="Times New Roman" w:cs="Times New Roman"/>
          <w:sz w:val="22"/>
          <w:szCs w:val="22"/>
        </w:rPr>
      </w:pPr>
    </w:p>
    <w:p w14:paraId="222B7D69" w14:textId="1DFF935C" w:rsidR="00BB6C2F" w:rsidRPr="00BB6C2F" w:rsidRDefault="00BB6C2F" w:rsidP="00BB6C2F">
      <w:pPr>
        <w:pStyle w:val="ListParagraph"/>
        <w:autoSpaceDE w:val="0"/>
        <w:autoSpaceDN w:val="0"/>
        <w:adjustRightInd w:val="0"/>
        <w:spacing w:after="298"/>
        <w:jc w:val="both"/>
        <w:rPr>
          <w:rFonts w:ascii="Times New Roman" w:hAnsi="Times New Roman" w:cs="Times New Roman"/>
          <w:sz w:val="22"/>
          <w:szCs w:val="22"/>
        </w:rPr>
      </w:pPr>
      <w:r w:rsidRPr="00BB6C2F">
        <w:rPr>
          <w:rFonts w:ascii="Times New Roman" w:hAnsi="Times New Roman" w:cs="Times New Roman"/>
          <w:sz w:val="22"/>
          <w:szCs w:val="22"/>
        </w:rPr>
        <w:t>The architecture consists of several interconnected modules: the step generation module, the feedback gate, the global consistency check mechanism, and the final solution derivation component. A restart counter and step limiter enforce control over computational resources and iterative depth. These modules collectively facilitate a structured, iterative problem-solving framework.</w:t>
      </w:r>
      <w:r w:rsidR="00BF4527">
        <w:rPr>
          <w:rFonts w:ascii="Times New Roman" w:hAnsi="Times New Roman" w:cs="Times New Roman"/>
          <w:sz w:val="22"/>
          <w:szCs w:val="22"/>
        </w:rPr>
        <w:t xml:space="preserve"> The activity diagram, </w:t>
      </w:r>
      <w:r w:rsidR="00BF4527" w:rsidRPr="00BF4527">
        <w:rPr>
          <w:rFonts w:ascii="Times New Roman" w:hAnsi="Times New Roman" w:cs="Times New Roman"/>
          <w:color w:val="FF0000"/>
          <w:sz w:val="22"/>
          <w:szCs w:val="22"/>
        </w:rPr>
        <w:t>{INSERT DIAGRAM REFERENCE HERE}</w:t>
      </w:r>
      <w:r w:rsidR="00BF4527">
        <w:rPr>
          <w:rFonts w:ascii="Times New Roman" w:hAnsi="Times New Roman" w:cs="Times New Roman"/>
          <w:sz w:val="22"/>
          <w:szCs w:val="22"/>
        </w:rPr>
        <w:t>, can be viewed in the appendix of this paper.</w:t>
      </w:r>
    </w:p>
    <w:p w14:paraId="023C50B1" w14:textId="77777777" w:rsidR="00FB6993" w:rsidRPr="00612DEC" w:rsidRDefault="00FB6993" w:rsidP="00FB6993">
      <w:pPr>
        <w:pStyle w:val="ListParagraph"/>
        <w:autoSpaceDE w:val="0"/>
        <w:autoSpaceDN w:val="0"/>
        <w:adjustRightInd w:val="0"/>
        <w:spacing w:after="298" w:line="240" w:lineRule="auto"/>
        <w:jc w:val="both"/>
        <w:rPr>
          <w:rFonts w:ascii="Times New Roman" w:hAnsi="Times New Roman" w:cs="Times New Roman"/>
          <w:sz w:val="22"/>
          <w:szCs w:val="22"/>
        </w:rPr>
      </w:pPr>
    </w:p>
    <w:p w14:paraId="4D5EB0DF" w14:textId="5ABB34C1" w:rsidR="00FB6993" w:rsidRPr="00612DEC" w:rsidRDefault="00FB6993" w:rsidP="00FB6993">
      <w:pPr>
        <w:pStyle w:val="ListParagraph"/>
        <w:autoSpaceDE w:val="0"/>
        <w:autoSpaceDN w:val="0"/>
        <w:adjustRightInd w:val="0"/>
        <w:spacing w:after="298" w:line="240" w:lineRule="auto"/>
        <w:ind w:firstLine="720"/>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2.1.1 – Step Generation</w:t>
      </w:r>
    </w:p>
    <w:p w14:paraId="4F9C48AD" w14:textId="45DA5029" w:rsidR="00BB6C2F" w:rsidRPr="00612DEC"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r w:rsidRPr="00BB6C2F">
        <w:rPr>
          <w:rFonts w:ascii="Times New Roman" w:hAnsi="Times New Roman" w:cs="Times New Roman"/>
          <w:sz w:val="22"/>
          <w:szCs w:val="22"/>
        </w:rPr>
        <w:t xml:space="preserve">Step generation is the foundational component of the model infrastructure. For each problem, the model is prompted to generate reasoning steps sequentially, starting from the first logical step. If previous steps </w:t>
      </w:r>
      <w:r w:rsidR="009D537D" w:rsidRPr="00612DEC">
        <w:rPr>
          <w:rFonts w:ascii="Times New Roman" w:hAnsi="Times New Roman" w:cs="Times New Roman"/>
          <w:sz w:val="22"/>
          <w:szCs w:val="22"/>
        </w:rPr>
        <w:t xml:space="preserve">and their outputs </w:t>
      </w:r>
      <w:r w:rsidRPr="00BB6C2F">
        <w:rPr>
          <w:rFonts w:ascii="Times New Roman" w:hAnsi="Times New Roman" w:cs="Times New Roman"/>
          <w:sz w:val="22"/>
          <w:szCs w:val="22"/>
        </w:rPr>
        <w:t>exist, they are passed to the model as context, allowing the generation process to build incrementally. Each step is formulated using a structured prompt, explicitly instructing the model to consider environmental, contextual, and real-world factors that may influence the solution.</w:t>
      </w:r>
    </w:p>
    <w:p w14:paraId="3248CAC0" w14:textId="77777777" w:rsidR="00BB6C2F" w:rsidRPr="00BB6C2F"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p>
    <w:p w14:paraId="203A09D2" w14:textId="65B20F26" w:rsidR="00FB6993" w:rsidRPr="00612DEC"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r w:rsidRPr="00BB6C2F">
        <w:rPr>
          <w:rFonts w:ascii="Times New Roman" w:hAnsi="Times New Roman" w:cs="Times New Roman"/>
          <w:sz w:val="22"/>
          <w:szCs w:val="22"/>
        </w:rPr>
        <w:t>The model outputs reasoning in the format: "Step X: [Your reasoning here]." This ensures clarity and logical progression. The step generation module also incorporates mechanisms to detect when no further steps are required, using an early termination signal, NO_MORE_STEPS, to avoid unnecessary computations.</w:t>
      </w:r>
    </w:p>
    <w:p w14:paraId="3604F0D2" w14:textId="77777777" w:rsidR="00BB6C2F" w:rsidRPr="00612DEC"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p>
    <w:p w14:paraId="668E7835" w14:textId="5EB0EC04" w:rsidR="00FB6993" w:rsidRPr="00612DEC" w:rsidRDefault="00FB6993"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ab/>
        <w:t>2.1.2 – Feedback Gate</w:t>
      </w:r>
    </w:p>
    <w:p w14:paraId="4845CF26" w14:textId="7B6DE8D6" w:rsidR="00BB6C2F" w:rsidRPr="00612DEC"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r w:rsidRPr="00612DEC">
        <w:rPr>
          <w:rFonts w:ascii="Times New Roman" w:hAnsi="Times New Roman" w:cs="Times New Roman"/>
          <w:sz w:val="22"/>
          <w:szCs w:val="22"/>
        </w:rPr>
        <w:t xml:space="preserve">The feedback gate serves as a validation mechanism for the reasoning steps. Each step generated by the model is evaluated against the problem context and previous </w:t>
      </w:r>
      <w:r w:rsidRPr="00612DEC">
        <w:rPr>
          <w:rFonts w:ascii="Times New Roman" w:hAnsi="Times New Roman" w:cs="Times New Roman"/>
          <w:sz w:val="22"/>
          <w:szCs w:val="22"/>
        </w:rPr>
        <w:lastRenderedPageBreak/>
        <w:t>steps to ensure logical consistency and adherence to natural laws. This gate identifies flaws, incorrect assumptions, or incomplete reasoning within each step.</w:t>
      </w:r>
    </w:p>
    <w:p w14:paraId="3928AEE9" w14:textId="77777777" w:rsidR="00BB6C2F" w:rsidRPr="00612DEC"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r w:rsidRPr="00BB6C2F">
        <w:rPr>
          <w:rFonts w:ascii="Times New Roman" w:hAnsi="Times New Roman" w:cs="Times New Roman"/>
          <w:sz w:val="22"/>
          <w:szCs w:val="22"/>
        </w:rPr>
        <w:t>The feedback process uses a structured prompt that evaluates the latest step against specific criteria, such as:</w:t>
      </w:r>
    </w:p>
    <w:p w14:paraId="7DAC857C" w14:textId="77777777" w:rsidR="00BB6C2F" w:rsidRPr="00BB6C2F"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p>
    <w:p w14:paraId="68CAECC5" w14:textId="77777777" w:rsidR="00BB6C2F" w:rsidRPr="00BB6C2F" w:rsidRDefault="00BB6C2F" w:rsidP="00BB6C2F">
      <w:pPr>
        <w:pStyle w:val="ListParagraph"/>
        <w:numPr>
          <w:ilvl w:val="0"/>
          <w:numId w:val="16"/>
        </w:numPr>
        <w:autoSpaceDE w:val="0"/>
        <w:autoSpaceDN w:val="0"/>
        <w:adjustRightInd w:val="0"/>
        <w:spacing w:after="298"/>
        <w:jc w:val="both"/>
        <w:rPr>
          <w:rFonts w:ascii="Times New Roman" w:hAnsi="Times New Roman" w:cs="Times New Roman"/>
          <w:sz w:val="22"/>
          <w:szCs w:val="22"/>
        </w:rPr>
      </w:pPr>
      <w:r w:rsidRPr="00BB6C2F">
        <w:rPr>
          <w:rFonts w:ascii="Times New Roman" w:hAnsi="Times New Roman" w:cs="Times New Roman"/>
          <w:sz w:val="22"/>
          <w:szCs w:val="22"/>
        </w:rPr>
        <w:t>Logical consistency with prior steps.</w:t>
      </w:r>
    </w:p>
    <w:p w14:paraId="4BEA3063" w14:textId="77777777" w:rsidR="00BB6C2F" w:rsidRPr="00BB6C2F" w:rsidRDefault="00BB6C2F" w:rsidP="00BB6C2F">
      <w:pPr>
        <w:pStyle w:val="ListParagraph"/>
        <w:numPr>
          <w:ilvl w:val="0"/>
          <w:numId w:val="16"/>
        </w:numPr>
        <w:autoSpaceDE w:val="0"/>
        <w:autoSpaceDN w:val="0"/>
        <w:adjustRightInd w:val="0"/>
        <w:spacing w:after="298"/>
        <w:jc w:val="both"/>
        <w:rPr>
          <w:rFonts w:ascii="Times New Roman" w:hAnsi="Times New Roman" w:cs="Times New Roman"/>
          <w:sz w:val="22"/>
          <w:szCs w:val="22"/>
        </w:rPr>
      </w:pPr>
      <w:r w:rsidRPr="00BB6C2F">
        <w:rPr>
          <w:rFonts w:ascii="Times New Roman" w:hAnsi="Times New Roman" w:cs="Times New Roman"/>
          <w:sz w:val="22"/>
          <w:szCs w:val="22"/>
        </w:rPr>
        <w:t>Alignment with the problem's constraints and context.</w:t>
      </w:r>
    </w:p>
    <w:p w14:paraId="724F123D" w14:textId="77777777" w:rsidR="00BB6C2F" w:rsidRPr="00612DEC" w:rsidRDefault="00BB6C2F" w:rsidP="00BB6C2F">
      <w:pPr>
        <w:pStyle w:val="ListParagraph"/>
        <w:numPr>
          <w:ilvl w:val="0"/>
          <w:numId w:val="16"/>
        </w:numPr>
        <w:autoSpaceDE w:val="0"/>
        <w:autoSpaceDN w:val="0"/>
        <w:adjustRightInd w:val="0"/>
        <w:spacing w:after="298"/>
        <w:jc w:val="both"/>
        <w:rPr>
          <w:rFonts w:ascii="Times New Roman" w:hAnsi="Times New Roman" w:cs="Times New Roman"/>
          <w:sz w:val="22"/>
          <w:szCs w:val="22"/>
        </w:rPr>
      </w:pPr>
      <w:r w:rsidRPr="00BB6C2F">
        <w:rPr>
          <w:rFonts w:ascii="Times New Roman" w:hAnsi="Times New Roman" w:cs="Times New Roman"/>
          <w:sz w:val="22"/>
          <w:szCs w:val="22"/>
        </w:rPr>
        <w:t>Adherence to physical laws and reasonable assumptions.</w:t>
      </w:r>
    </w:p>
    <w:p w14:paraId="685C1923" w14:textId="77777777" w:rsidR="00BB6C2F" w:rsidRPr="00BB6C2F" w:rsidRDefault="00BB6C2F" w:rsidP="00BB6C2F">
      <w:pPr>
        <w:pStyle w:val="ListParagraph"/>
        <w:autoSpaceDE w:val="0"/>
        <w:autoSpaceDN w:val="0"/>
        <w:adjustRightInd w:val="0"/>
        <w:spacing w:after="298"/>
        <w:ind w:left="2160"/>
        <w:jc w:val="both"/>
        <w:rPr>
          <w:rFonts w:ascii="Times New Roman" w:hAnsi="Times New Roman" w:cs="Times New Roman"/>
          <w:sz w:val="22"/>
          <w:szCs w:val="22"/>
        </w:rPr>
      </w:pPr>
    </w:p>
    <w:p w14:paraId="4C8ACDDF" w14:textId="3FF2EE04" w:rsidR="00FB6993" w:rsidRDefault="00BB6C2F" w:rsidP="00612DEC">
      <w:pPr>
        <w:pStyle w:val="ListParagraph"/>
        <w:autoSpaceDE w:val="0"/>
        <w:autoSpaceDN w:val="0"/>
        <w:adjustRightInd w:val="0"/>
        <w:spacing w:after="298"/>
        <w:ind w:left="1440"/>
        <w:jc w:val="both"/>
        <w:rPr>
          <w:rFonts w:ascii="Times New Roman" w:hAnsi="Times New Roman" w:cs="Times New Roman"/>
          <w:sz w:val="22"/>
          <w:szCs w:val="22"/>
        </w:rPr>
      </w:pPr>
      <w:r w:rsidRPr="00BB6C2F">
        <w:rPr>
          <w:rFonts w:ascii="Times New Roman" w:hAnsi="Times New Roman" w:cs="Times New Roman"/>
          <w:sz w:val="22"/>
          <w:szCs w:val="22"/>
        </w:rPr>
        <w:t>If the feedback gate identifies issues, the model generates a revised step based on the feedback provided. This iterative correction process ensures that flawed reasoning is corrected dynamically, enhancing the overall reliability of the solution.</w:t>
      </w:r>
    </w:p>
    <w:p w14:paraId="0F0CB918" w14:textId="77777777" w:rsidR="00612DEC" w:rsidRPr="00612DEC" w:rsidRDefault="00612DEC" w:rsidP="00612DEC">
      <w:pPr>
        <w:pStyle w:val="ListParagraph"/>
        <w:autoSpaceDE w:val="0"/>
        <w:autoSpaceDN w:val="0"/>
        <w:adjustRightInd w:val="0"/>
        <w:spacing w:after="298"/>
        <w:ind w:left="1440"/>
        <w:jc w:val="both"/>
        <w:rPr>
          <w:rFonts w:ascii="Times New Roman" w:hAnsi="Times New Roman" w:cs="Times New Roman"/>
          <w:sz w:val="22"/>
          <w:szCs w:val="22"/>
        </w:rPr>
      </w:pPr>
    </w:p>
    <w:p w14:paraId="7208ED46" w14:textId="534FAA63" w:rsidR="00FB6993" w:rsidRPr="00612DEC" w:rsidRDefault="00FB6993"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ab/>
        <w:t>2.</w:t>
      </w:r>
      <w:r w:rsidR="00A101AB" w:rsidRPr="00612DEC">
        <w:rPr>
          <w:rFonts w:ascii="Times New Roman" w:hAnsi="Times New Roman" w:cs="Times New Roman"/>
          <w:b/>
          <w:bCs/>
          <w:i/>
          <w:iCs/>
          <w:sz w:val="22"/>
          <w:szCs w:val="22"/>
        </w:rPr>
        <w:t>1.3 – Global Consistency Check</w:t>
      </w:r>
    </w:p>
    <w:p w14:paraId="633CA9A1" w14:textId="75FC8066" w:rsidR="00612DEC" w:rsidRDefault="00612DEC" w:rsidP="00612DEC">
      <w:pPr>
        <w:pStyle w:val="ListParagraph"/>
        <w:autoSpaceDE w:val="0"/>
        <w:autoSpaceDN w:val="0"/>
        <w:adjustRightInd w:val="0"/>
        <w:spacing w:after="298"/>
        <w:ind w:left="1440"/>
        <w:jc w:val="both"/>
        <w:rPr>
          <w:rFonts w:ascii="Times New Roman" w:hAnsi="Times New Roman" w:cs="Times New Roman"/>
          <w:sz w:val="22"/>
          <w:szCs w:val="22"/>
        </w:rPr>
      </w:pPr>
      <w:r w:rsidRPr="00612DEC">
        <w:rPr>
          <w:rFonts w:ascii="Times New Roman" w:hAnsi="Times New Roman" w:cs="Times New Roman"/>
          <w:sz w:val="22"/>
          <w:szCs w:val="22"/>
        </w:rPr>
        <w:t>The global consistency check consolidates and evaluates all reasoning chains generated during the problem-solving process. This module examines the chains for discrepancies, unaddressed assumptions, or unexplored logical paths. The evaluation process uses a structured prompt to:</w:t>
      </w:r>
    </w:p>
    <w:p w14:paraId="6B641CFC" w14:textId="77777777" w:rsidR="00612DEC" w:rsidRPr="00612DEC" w:rsidRDefault="00612DEC" w:rsidP="00612DEC">
      <w:pPr>
        <w:pStyle w:val="ListParagraph"/>
        <w:autoSpaceDE w:val="0"/>
        <w:autoSpaceDN w:val="0"/>
        <w:adjustRightInd w:val="0"/>
        <w:spacing w:after="298"/>
        <w:ind w:left="1440"/>
        <w:jc w:val="both"/>
        <w:rPr>
          <w:rFonts w:ascii="Times New Roman" w:hAnsi="Times New Roman" w:cs="Times New Roman"/>
          <w:sz w:val="22"/>
          <w:szCs w:val="22"/>
        </w:rPr>
      </w:pPr>
    </w:p>
    <w:p w14:paraId="29446459" w14:textId="77777777" w:rsidR="00612DEC" w:rsidRPr="00612DEC" w:rsidRDefault="00612DEC" w:rsidP="00612DEC">
      <w:pPr>
        <w:pStyle w:val="ListParagraph"/>
        <w:numPr>
          <w:ilvl w:val="0"/>
          <w:numId w:val="17"/>
        </w:numPr>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Identify incorrect or unstated assumptions.</w:t>
      </w:r>
    </w:p>
    <w:p w14:paraId="3FCA8286" w14:textId="77777777" w:rsidR="00612DEC" w:rsidRPr="00612DEC" w:rsidRDefault="00612DEC" w:rsidP="00612DEC">
      <w:pPr>
        <w:pStyle w:val="ListParagraph"/>
        <w:numPr>
          <w:ilvl w:val="0"/>
          <w:numId w:val="17"/>
        </w:numPr>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Compare reasoning chains for consistency and logical coherence.</w:t>
      </w:r>
    </w:p>
    <w:p w14:paraId="56FE2080" w14:textId="77777777" w:rsidR="00612DEC" w:rsidRDefault="00612DEC" w:rsidP="00612DEC">
      <w:pPr>
        <w:pStyle w:val="ListParagraph"/>
        <w:numPr>
          <w:ilvl w:val="0"/>
          <w:numId w:val="17"/>
        </w:numPr>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Propose alternative focuses or restarts, if necessary.</w:t>
      </w:r>
    </w:p>
    <w:p w14:paraId="1EDBE3A9" w14:textId="77777777" w:rsidR="00612DEC" w:rsidRPr="00612DEC" w:rsidRDefault="00612DEC" w:rsidP="00612DEC">
      <w:pPr>
        <w:pStyle w:val="ListParagraph"/>
        <w:autoSpaceDE w:val="0"/>
        <w:autoSpaceDN w:val="0"/>
        <w:adjustRightInd w:val="0"/>
        <w:spacing w:after="298"/>
        <w:ind w:left="2160"/>
        <w:jc w:val="both"/>
        <w:rPr>
          <w:rFonts w:ascii="Times New Roman" w:hAnsi="Times New Roman" w:cs="Times New Roman"/>
          <w:sz w:val="22"/>
          <w:szCs w:val="22"/>
        </w:rPr>
      </w:pPr>
    </w:p>
    <w:p w14:paraId="5926C376" w14:textId="4FD362AA" w:rsidR="00A101AB" w:rsidRDefault="00612DEC" w:rsidP="006436F9">
      <w:pPr>
        <w:pStyle w:val="ListParagraph"/>
        <w:autoSpaceDE w:val="0"/>
        <w:autoSpaceDN w:val="0"/>
        <w:adjustRightInd w:val="0"/>
        <w:spacing w:after="298"/>
        <w:ind w:left="1440"/>
        <w:jc w:val="both"/>
        <w:rPr>
          <w:rFonts w:ascii="Times New Roman" w:hAnsi="Times New Roman" w:cs="Times New Roman"/>
          <w:sz w:val="22"/>
          <w:szCs w:val="22"/>
        </w:rPr>
      </w:pPr>
      <w:r w:rsidRPr="00612DEC">
        <w:rPr>
          <w:rFonts w:ascii="Times New Roman" w:hAnsi="Times New Roman" w:cs="Times New Roman"/>
          <w:sz w:val="22"/>
          <w:szCs w:val="22"/>
        </w:rPr>
        <w:t>The global consistency check ensures that the solution space is exhaustively explored, and any unexplored assumptions are addressed. If no further assumptions remain, the module synthesizes a final answer by integrating the most robust reasoning chain.</w:t>
      </w:r>
    </w:p>
    <w:p w14:paraId="0351F125" w14:textId="77777777" w:rsidR="006436F9" w:rsidRPr="006436F9" w:rsidRDefault="006436F9" w:rsidP="006436F9">
      <w:pPr>
        <w:pStyle w:val="ListParagraph"/>
        <w:autoSpaceDE w:val="0"/>
        <w:autoSpaceDN w:val="0"/>
        <w:adjustRightInd w:val="0"/>
        <w:spacing w:after="298"/>
        <w:ind w:left="1440"/>
        <w:jc w:val="both"/>
        <w:rPr>
          <w:rFonts w:ascii="Times New Roman" w:hAnsi="Times New Roman" w:cs="Times New Roman"/>
          <w:sz w:val="22"/>
          <w:szCs w:val="22"/>
        </w:rPr>
      </w:pPr>
    </w:p>
    <w:p w14:paraId="491CE90B" w14:textId="5E408717" w:rsidR="00A101AB" w:rsidRPr="00612DEC" w:rsidRDefault="00A101AB"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ab/>
        <w:t>2.1.4 – Final Solution Derivation</w:t>
      </w:r>
    </w:p>
    <w:p w14:paraId="381E7087" w14:textId="3C6EA86A" w:rsidR="00A101AB" w:rsidRPr="00BE6503" w:rsidRDefault="00D7279A" w:rsidP="00BE6503">
      <w:pPr>
        <w:pStyle w:val="ListParagraph"/>
        <w:autoSpaceDE w:val="0"/>
        <w:autoSpaceDN w:val="0"/>
        <w:adjustRightInd w:val="0"/>
        <w:spacing w:after="298"/>
        <w:ind w:left="1440"/>
        <w:jc w:val="both"/>
        <w:rPr>
          <w:rFonts w:ascii="Times New Roman" w:hAnsi="Times New Roman" w:cs="Times New Roman"/>
          <w:sz w:val="22"/>
          <w:szCs w:val="22"/>
        </w:rPr>
      </w:pPr>
      <w:r w:rsidRPr="00D7279A">
        <w:rPr>
          <w:rFonts w:ascii="Times New Roman" w:hAnsi="Times New Roman" w:cs="Times New Roman"/>
          <w:sz w:val="22"/>
          <w:szCs w:val="22"/>
        </w:rPr>
        <w:t>Once all reasoning chains have been evaluated, the final solution derivation module selects the most logical and consistent chain as the final answer. This selection process prioritizes solutions that demonstrate completeness, alignment with the problem context, and logical soundness</w:t>
      </w:r>
      <w:r w:rsidR="00EC1A39">
        <w:rPr>
          <w:rFonts w:ascii="Times New Roman" w:hAnsi="Times New Roman" w:cs="Times New Roman"/>
          <w:sz w:val="22"/>
          <w:szCs w:val="22"/>
        </w:rPr>
        <w:t xml:space="preserve"> through a scoring mechanism and careful specific prompting</w:t>
      </w:r>
      <w:r w:rsidRPr="00D7279A">
        <w:rPr>
          <w:rFonts w:ascii="Times New Roman" w:hAnsi="Times New Roman" w:cs="Times New Roman"/>
          <w:sz w:val="22"/>
          <w:szCs w:val="22"/>
        </w:rPr>
        <w:t>.</w:t>
      </w:r>
      <w:r w:rsidR="00EC1A39">
        <w:rPr>
          <w:rFonts w:ascii="Times New Roman" w:hAnsi="Times New Roman" w:cs="Times New Roman"/>
          <w:sz w:val="22"/>
          <w:szCs w:val="22"/>
        </w:rPr>
        <w:t xml:space="preserve"> This involves the comparison of solution chains that may disprove other solution chains despite scoring higher in a quantitative metric.</w:t>
      </w:r>
    </w:p>
    <w:p w14:paraId="7622F665" w14:textId="77777777" w:rsidR="00A101AB" w:rsidRPr="00612DEC" w:rsidRDefault="00A101AB"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p>
    <w:p w14:paraId="39659DD2" w14:textId="7538EBEF" w:rsidR="00A101AB" w:rsidRPr="00612DEC" w:rsidRDefault="00A101AB"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ab/>
        <w:t>2.1.5 – Restart Counter &amp; # Steps Limiter</w:t>
      </w:r>
    </w:p>
    <w:p w14:paraId="54A0725E" w14:textId="28CFB7E4" w:rsidR="00A21192" w:rsidRDefault="00A21192" w:rsidP="00A21192">
      <w:pPr>
        <w:pStyle w:val="ListParagraph"/>
        <w:autoSpaceDE w:val="0"/>
        <w:autoSpaceDN w:val="0"/>
        <w:adjustRightInd w:val="0"/>
        <w:spacing w:after="298"/>
        <w:ind w:left="1440"/>
        <w:jc w:val="both"/>
        <w:rPr>
          <w:rFonts w:ascii="Times New Roman" w:hAnsi="Times New Roman" w:cs="Times New Roman"/>
          <w:sz w:val="22"/>
          <w:szCs w:val="22"/>
        </w:rPr>
      </w:pPr>
      <w:r w:rsidRPr="00A21192">
        <w:rPr>
          <w:rFonts w:ascii="Times New Roman" w:hAnsi="Times New Roman" w:cs="Times New Roman"/>
          <w:sz w:val="22"/>
          <w:szCs w:val="22"/>
        </w:rPr>
        <w:t xml:space="preserve">To manage computational resources effectively, the model infrastructure incorporates a restart counter and steps limiter. The restart counter allows the reasoning process to reset and explore alternative assumptions or logical paths. </w:t>
      </w:r>
      <w:r w:rsidRPr="00A21192">
        <w:rPr>
          <w:rFonts w:ascii="Times New Roman" w:hAnsi="Times New Roman" w:cs="Times New Roman"/>
          <w:sz w:val="22"/>
          <w:szCs w:val="22"/>
        </w:rPr>
        <w:lastRenderedPageBreak/>
        <w:t>The steps limiter restricts the depth of iterative reasoning within each restart, preventing unnecessary computational overhead.</w:t>
      </w:r>
    </w:p>
    <w:p w14:paraId="5F084E36" w14:textId="77777777" w:rsidR="00A21192" w:rsidRPr="00A21192" w:rsidRDefault="00A21192" w:rsidP="00A21192">
      <w:pPr>
        <w:pStyle w:val="ListParagraph"/>
        <w:autoSpaceDE w:val="0"/>
        <w:autoSpaceDN w:val="0"/>
        <w:adjustRightInd w:val="0"/>
        <w:spacing w:after="298"/>
        <w:ind w:left="1440"/>
        <w:jc w:val="both"/>
        <w:rPr>
          <w:rFonts w:ascii="Times New Roman" w:hAnsi="Times New Roman" w:cs="Times New Roman"/>
          <w:sz w:val="22"/>
          <w:szCs w:val="22"/>
        </w:rPr>
      </w:pPr>
    </w:p>
    <w:p w14:paraId="2A50677A" w14:textId="77777777" w:rsidR="00A21192" w:rsidRPr="00A21192" w:rsidRDefault="00A21192" w:rsidP="00A21192">
      <w:pPr>
        <w:pStyle w:val="ListParagraph"/>
        <w:autoSpaceDE w:val="0"/>
        <w:autoSpaceDN w:val="0"/>
        <w:adjustRightInd w:val="0"/>
        <w:spacing w:after="298"/>
        <w:ind w:left="1440"/>
        <w:jc w:val="both"/>
        <w:rPr>
          <w:rFonts w:ascii="Times New Roman" w:hAnsi="Times New Roman" w:cs="Times New Roman"/>
          <w:sz w:val="22"/>
          <w:szCs w:val="22"/>
        </w:rPr>
      </w:pPr>
      <w:r w:rsidRPr="00A21192">
        <w:rPr>
          <w:rFonts w:ascii="Times New Roman" w:hAnsi="Times New Roman" w:cs="Times New Roman"/>
          <w:sz w:val="22"/>
          <w:szCs w:val="22"/>
        </w:rPr>
        <w:t>By enforcing these limits, the system ensures a balance between thoroughness and efficiency. The restart mechanism integrates identified assumptions and their inverses into subsequent iterations, progressively refining the solution space.</w:t>
      </w:r>
    </w:p>
    <w:p w14:paraId="1DB79D09" w14:textId="699E794D" w:rsidR="00A101AB" w:rsidRPr="00612DEC" w:rsidRDefault="00A101AB"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p>
    <w:p w14:paraId="0E835684" w14:textId="5F9ABD8C" w:rsidR="00A101AB" w:rsidRPr="00612DEC" w:rsidRDefault="00A101AB"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ab/>
      </w:r>
    </w:p>
    <w:p w14:paraId="51691A3A" w14:textId="11D213D7" w:rsidR="00A101AB" w:rsidRDefault="00A101AB"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2.2 – Prompting Methods</w:t>
      </w:r>
    </w:p>
    <w:p w14:paraId="66707E83" w14:textId="77777777" w:rsidR="007F3B01" w:rsidRDefault="007F3B01" w:rsidP="007F3B01">
      <w:pPr>
        <w:pStyle w:val="ListParagraph"/>
        <w:autoSpaceDE w:val="0"/>
        <w:autoSpaceDN w:val="0"/>
        <w:adjustRightInd w:val="0"/>
        <w:spacing w:after="298"/>
        <w:jc w:val="both"/>
        <w:rPr>
          <w:rFonts w:ascii="Times New Roman" w:hAnsi="Times New Roman" w:cs="Times New Roman"/>
          <w:sz w:val="22"/>
          <w:szCs w:val="22"/>
        </w:rPr>
      </w:pPr>
      <w:r w:rsidRPr="007F3B01">
        <w:rPr>
          <w:rFonts w:ascii="Times New Roman" w:hAnsi="Times New Roman" w:cs="Times New Roman"/>
          <w:sz w:val="22"/>
          <w:szCs w:val="22"/>
        </w:rPr>
        <w:t>The prompting methods employed in the system are designed to maximize clarity and logical progression. Structured prompts explicitly guide the model's reasoning process, ensuring that each step adheres to the desired format and context. Prompts are customized for different modules, such as step generation, feedback validation, and global consistency checks, aligning with their specific objectives.</w:t>
      </w:r>
    </w:p>
    <w:p w14:paraId="77EA8688" w14:textId="77777777" w:rsidR="007F3B01" w:rsidRPr="007F3B01" w:rsidRDefault="007F3B01" w:rsidP="007F3B01">
      <w:pPr>
        <w:pStyle w:val="ListParagraph"/>
        <w:autoSpaceDE w:val="0"/>
        <w:autoSpaceDN w:val="0"/>
        <w:adjustRightInd w:val="0"/>
        <w:spacing w:after="298"/>
        <w:jc w:val="both"/>
        <w:rPr>
          <w:rFonts w:ascii="Times New Roman" w:hAnsi="Times New Roman" w:cs="Times New Roman"/>
          <w:sz w:val="22"/>
          <w:szCs w:val="22"/>
        </w:rPr>
      </w:pPr>
    </w:p>
    <w:p w14:paraId="6F25E5D1" w14:textId="45F552BD" w:rsidR="00503682" w:rsidRPr="006D3349" w:rsidRDefault="007F3B01" w:rsidP="006D3349">
      <w:pPr>
        <w:pStyle w:val="ListParagraph"/>
        <w:autoSpaceDE w:val="0"/>
        <w:autoSpaceDN w:val="0"/>
        <w:adjustRightInd w:val="0"/>
        <w:spacing w:after="298"/>
        <w:jc w:val="both"/>
        <w:rPr>
          <w:rFonts w:ascii="Times New Roman" w:hAnsi="Times New Roman" w:cs="Times New Roman"/>
          <w:sz w:val="22"/>
          <w:szCs w:val="22"/>
        </w:rPr>
      </w:pPr>
      <w:r w:rsidRPr="007F3B01">
        <w:rPr>
          <w:rFonts w:ascii="Times New Roman" w:hAnsi="Times New Roman" w:cs="Times New Roman"/>
          <w:sz w:val="22"/>
          <w:szCs w:val="22"/>
        </w:rPr>
        <w:t>For example, the step generation prompts instruct the model to consider assumptions, constraints, and real-world factors, while the feedback gate prompts focus on validating logical consistency and identifying flaws. These tailored prompts play a crucial role in maintaining the coherence and reliability of the reasoning process.</w:t>
      </w:r>
      <w:bookmarkEnd w:id="0"/>
      <w:r w:rsidR="00290472" w:rsidRPr="006D3349">
        <w:rPr>
          <w:rFonts w:ascii="Times New Roman" w:hAnsi="Times New Roman" w:cs="Times New Roman"/>
          <w:sz w:val="22"/>
          <w:szCs w:val="22"/>
        </w:rPr>
        <w:t xml:space="preserve"> </w:t>
      </w:r>
      <w:r w:rsidR="00A11F0C">
        <w:rPr>
          <w:rFonts w:ascii="Times New Roman" w:hAnsi="Times New Roman" w:cs="Times New Roman"/>
          <w:sz w:val="22"/>
          <w:szCs w:val="22"/>
        </w:rPr>
        <w:t>Specific details about the prompts are available in the appendix of this paper.</w:t>
      </w:r>
    </w:p>
    <w:p w14:paraId="56EB274A" w14:textId="77777777" w:rsidR="00C91E71" w:rsidRPr="00612DEC" w:rsidRDefault="00000000" w:rsidP="00E46F5F">
      <w:pPr>
        <w:tabs>
          <w:tab w:val="left" w:pos="220"/>
          <w:tab w:val="left" w:pos="720"/>
        </w:tabs>
        <w:autoSpaceDE w:val="0"/>
        <w:autoSpaceDN w:val="0"/>
        <w:adjustRightInd w:val="0"/>
        <w:spacing w:after="240"/>
        <w:jc w:val="both"/>
        <w:rPr>
          <w:rFonts w:ascii="Times New Roman" w:hAnsi="Times New Roman" w:cs="Times New Roman"/>
        </w:rPr>
      </w:pPr>
      <w:r w:rsidRPr="00612DEC">
        <w:rPr>
          <w:rFonts w:ascii="Times New Roman" w:hAnsi="Times New Roman" w:cs="Times New Roman"/>
          <w:noProof/>
        </w:rPr>
        <w:pict w14:anchorId="62F3D508">
          <v:rect id="_x0000_i1030" alt="" style="width:398.75pt;height:.05pt;mso-width-percent:0;mso-height-percent:0;mso-width-percent:0;mso-height-percent:0" o:hrpct="852" o:hralign="center" o:hrstd="t" o:hr="t" fillcolor="#a0a0a0" stroked="f"/>
        </w:pict>
      </w:r>
    </w:p>
    <w:p w14:paraId="164F355A" w14:textId="77777777" w:rsidR="00C91E71" w:rsidRDefault="00C91E71" w:rsidP="004F7744">
      <w:pPr>
        <w:tabs>
          <w:tab w:val="left" w:pos="220"/>
          <w:tab w:val="left" w:pos="720"/>
        </w:tabs>
        <w:autoSpaceDE w:val="0"/>
        <w:autoSpaceDN w:val="0"/>
        <w:adjustRightInd w:val="0"/>
        <w:spacing w:after="240"/>
        <w:jc w:val="center"/>
        <w:rPr>
          <w:rFonts w:ascii="Times New Roman" w:hAnsi="Times New Roman" w:cs="Times New Roman"/>
          <w:i/>
          <w:iCs/>
        </w:rPr>
      </w:pPr>
      <w:r w:rsidRPr="00612DEC">
        <w:rPr>
          <w:rFonts w:ascii="Times New Roman" w:hAnsi="Times New Roman" w:cs="Times New Roman"/>
          <w:i/>
          <w:iCs/>
        </w:rPr>
        <w:t>The rest of this page is left intentionally blank</w:t>
      </w:r>
    </w:p>
    <w:p w14:paraId="022CDAE4"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66900547"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086A4736"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14859268"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530A2C8A"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7A0AF751"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5F78BA60"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5F1C111A"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06282421" w14:textId="77777777" w:rsidR="00F07D71" w:rsidRPr="00612DEC"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77BE84A6" w14:textId="0900436C" w:rsidR="00C91E71" w:rsidRPr="00612DEC"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612DEC">
        <w:rPr>
          <w:rFonts w:ascii="Times New Roman" w:hAnsi="Times New Roman" w:cs="Times New Roman"/>
          <w:b/>
          <w:bCs/>
          <w:sz w:val="36"/>
          <w:szCs w:val="36"/>
        </w:rPr>
        <w:lastRenderedPageBreak/>
        <w:t>FINDINGS &amp; ANALYSIS</w:t>
      </w:r>
    </w:p>
    <w:p w14:paraId="18611001" w14:textId="424283CA" w:rsidR="00222007" w:rsidRPr="00612DEC" w:rsidRDefault="0015375C" w:rsidP="0015375C">
      <w:pPr>
        <w:autoSpaceDE w:val="0"/>
        <w:autoSpaceDN w:val="0"/>
        <w:adjustRightInd w:val="0"/>
        <w:spacing w:after="298" w:line="240" w:lineRule="auto"/>
        <w:ind w:left="720"/>
        <w:jc w:val="both"/>
        <w:rPr>
          <w:rFonts w:ascii="Times New Roman" w:hAnsi="Times New Roman" w:cs="Times New Roman"/>
          <w:b/>
          <w:bCs/>
          <w:sz w:val="22"/>
          <w:szCs w:val="22"/>
        </w:rPr>
      </w:pPr>
      <w:r w:rsidRPr="00612DEC">
        <w:rPr>
          <w:rFonts w:ascii="Times New Roman" w:hAnsi="Times New Roman" w:cs="Times New Roman"/>
          <w:b/>
          <w:bCs/>
          <w:sz w:val="22"/>
          <w:szCs w:val="22"/>
        </w:rPr>
        <w:t>Start By discussing simple bench</w:t>
      </w:r>
    </w:p>
    <w:p w14:paraId="0C5D4999" w14:textId="77777777" w:rsidR="0015375C" w:rsidRPr="00612DEC" w:rsidRDefault="0015375C" w:rsidP="0015375C">
      <w:pPr>
        <w:autoSpaceDE w:val="0"/>
        <w:autoSpaceDN w:val="0"/>
        <w:adjustRightInd w:val="0"/>
        <w:spacing w:after="298" w:line="240" w:lineRule="auto"/>
        <w:ind w:left="360" w:firstLine="360"/>
        <w:jc w:val="both"/>
        <w:rPr>
          <w:rFonts w:ascii="Times New Roman" w:hAnsi="Times New Roman" w:cs="Times New Roman"/>
          <w:b/>
          <w:bCs/>
          <w:sz w:val="22"/>
          <w:szCs w:val="22"/>
        </w:rPr>
      </w:pPr>
      <w:r w:rsidRPr="00612DEC">
        <w:rPr>
          <w:rFonts w:ascii="Times New Roman" w:hAnsi="Times New Roman" w:cs="Times New Roman"/>
          <w:b/>
          <w:bCs/>
          <w:sz w:val="22"/>
          <w:szCs w:val="22"/>
        </w:rPr>
        <w:t>Scoring-</w:t>
      </w:r>
    </w:p>
    <w:p w14:paraId="1439192A" w14:textId="7271B3D7" w:rsidR="0015375C" w:rsidRPr="00612DEC" w:rsidRDefault="0015375C" w:rsidP="005845A7">
      <w:pPr>
        <w:pStyle w:val="ListParagraph"/>
        <w:numPr>
          <w:ilvl w:val="0"/>
          <w:numId w:val="13"/>
        </w:numPr>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 xml:space="preserve">Scoring was done in 2 ways – AVG@5 &amp; Rounded </w:t>
      </w:r>
      <w:r w:rsidR="004B6246" w:rsidRPr="00612DEC">
        <w:rPr>
          <w:rFonts w:ascii="Times New Roman" w:hAnsi="Times New Roman" w:cs="Times New Roman"/>
          <w:sz w:val="22"/>
          <w:szCs w:val="22"/>
        </w:rPr>
        <w:t>E</w:t>
      </w:r>
      <w:r w:rsidRPr="00612DEC">
        <w:rPr>
          <w:rFonts w:ascii="Times New Roman" w:hAnsi="Times New Roman" w:cs="Times New Roman"/>
          <w:sz w:val="22"/>
          <w:szCs w:val="22"/>
        </w:rPr>
        <w:t xml:space="preserve">AG@5. </w:t>
      </w:r>
    </w:p>
    <w:p w14:paraId="3CDEC207" w14:textId="70EC7163" w:rsidR="0015375C" w:rsidRPr="00612DEC" w:rsidRDefault="0015375C" w:rsidP="0015375C">
      <w:pPr>
        <w:pStyle w:val="ListParagraph"/>
        <w:numPr>
          <w:ilvl w:val="0"/>
          <w:numId w:val="13"/>
        </w:numPr>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Explain why it was done this way</w:t>
      </w:r>
      <w:r w:rsidR="004B6246" w:rsidRPr="00612DEC">
        <w:rPr>
          <w:rFonts w:ascii="Times New Roman" w:hAnsi="Times New Roman" w:cs="Times New Roman"/>
          <w:sz w:val="22"/>
          <w:szCs w:val="22"/>
        </w:rPr>
        <w:t xml:space="preserve"> – EAG is focusing on extremes and because we don’t have a lot of trial data – Show sample graph of a trial and how it forces it to the extremes</w:t>
      </w:r>
      <w:r w:rsidR="00204753" w:rsidRPr="00612DEC">
        <w:rPr>
          <w:rFonts w:ascii="Times New Roman" w:hAnsi="Times New Roman" w:cs="Times New Roman"/>
          <w:sz w:val="22"/>
          <w:szCs w:val="22"/>
        </w:rPr>
        <w:t xml:space="preserve"> – did not do MAG due to being self funded and also Simple Bench showed consistent results between MAG &amp; AVG so EAG was used as a new metric to possibly give us more insight</w:t>
      </w:r>
    </w:p>
    <w:p w14:paraId="3E33D8C8" w14:textId="4530CB70" w:rsidR="0015375C" w:rsidRPr="00612DEC" w:rsidRDefault="0015375C" w:rsidP="0015375C">
      <w:pPr>
        <w:autoSpaceDE w:val="0"/>
        <w:autoSpaceDN w:val="0"/>
        <w:adjustRightInd w:val="0"/>
        <w:spacing w:after="298" w:line="240" w:lineRule="auto"/>
        <w:ind w:left="720"/>
        <w:jc w:val="both"/>
        <w:rPr>
          <w:rFonts w:ascii="Times New Roman" w:hAnsi="Times New Roman" w:cs="Times New Roman"/>
          <w:b/>
          <w:bCs/>
          <w:sz w:val="22"/>
          <w:szCs w:val="22"/>
        </w:rPr>
      </w:pPr>
      <w:r w:rsidRPr="00612DEC">
        <w:rPr>
          <w:rFonts w:ascii="Times New Roman" w:hAnsi="Times New Roman" w:cs="Times New Roman"/>
          <w:b/>
          <w:bCs/>
          <w:sz w:val="22"/>
          <w:szCs w:val="22"/>
        </w:rPr>
        <w:t>Models of comparison –</w:t>
      </w:r>
    </w:p>
    <w:p w14:paraId="67BA7C92" w14:textId="4D165023" w:rsidR="0015375C" w:rsidRPr="00612DEC" w:rsidRDefault="0015375C" w:rsidP="0015375C">
      <w:pPr>
        <w:pStyle w:val="ListParagraph"/>
        <w:numPr>
          <w:ilvl w:val="0"/>
          <w:numId w:val="14"/>
        </w:numPr>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4 models for baseline were used – o1, claude 3.5, 4o, &amp; llama</w:t>
      </w:r>
      <w:r w:rsidR="00834B6E" w:rsidRPr="00612DEC">
        <w:rPr>
          <w:rFonts w:ascii="Times New Roman" w:hAnsi="Times New Roman" w:cs="Times New Roman"/>
          <w:sz w:val="22"/>
          <w:szCs w:val="22"/>
        </w:rPr>
        <w:t xml:space="preserve"> </w:t>
      </w:r>
    </w:p>
    <w:p w14:paraId="4AAB6125" w14:textId="217DFEF0" w:rsidR="0015375C" w:rsidRPr="00612DEC" w:rsidRDefault="0015375C" w:rsidP="0015375C">
      <w:pPr>
        <w:pStyle w:val="ListParagraph"/>
        <w:numPr>
          <w:ilvl w:val="0"/>
          <w:numId w:val="14"/>
        </w:numPr>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Note that for the study only 4o and llama were used as they are most likely the only ones on that list that were not CoT based models however it would be interesting to study that</w:t>
      </w:r>
    </w:p>
    <w:p w14:paraId="110EEF4E" w14:textId="51D42613" w:rsidR="00290472" w:rsidRPr="00612DEC" w:rsidRDefault="00290472" w:rsidP="0015375C">
      <w:pPr>
        <w:pStyle w:val="ListParagraph"/>
        <w:numPr>
          <w:ilvl w:val="0"/>
          <w:numId w:val="14"/>
        </w:numPr>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Test with different p values &amp; temperatures – future study</w:t>
      </w:r>
      <w:r w:rsidR="007B687E" w:rsidRPr="00612DEC">
        <w:rPr>
          <w:rFonts w:ascii="Times New Roman" w:hAnsi="Times New Roman" w:cs="Times New Roman"/>
          <w:sz w:val="22"/>
          <w:szCs w:val="22"/>
        </w:rPr>
        <w:t xml:space="preserve"> esp with hollistical feedback gate</w:t>
      </w:r>
    </w:p>
    <w:p w14:paraId="099EE31F" w14:textId="4FCD15DD" w:rsidR="0015375C" w:rsidRPr="00612DEC" w:rsidRDefault="0015375C" w:rsidP="0015375C">
      <w:pPr>
        <w:autoSpaceDE w:val="0"/>
        <w:autoSpaceDN w:val="0"/>
        <w:adjustRightInd w:val="0"/>
        <w:spacing w:after="298" w:line="240" w:lineRule="auto"/>
        <w:ind w:left="720"/>
        <w:jc w:val="both"/>
        <w:rPr>
          <w:rFonts w:ascii="Times New Roman" w:hAnsi="Times New Roman" w:cs="Times New Roman"/>
          <w:b/>
          <w:bCs/>
          <w:sz w:val="22"/>
          <w:szCs w:val="22"/>
        </w:rPr>
      </w:pPr>
      <w:r w:rsidRPr="00612DEC">
        <w:rPr>
          <w:rFonts w:ascii="Times New Roman" w:hAnsi="Times New Roman" w:cs="Times New Roman"/>
          <w:b/>
          <w:bCs/>
          <w:sz w:val="22"/>
          <w:szCs w:val="22"/>
        </w:rPr>
        <w:t>Results-</w:t>
      </w:r>
    </w:p>
    <w:p w14:paraId="2ED9D540" w14:textId="2A83483C" w:rsidR="0015375C" w:rsidRPr="00612DEC" w:rsidRDefault="0015375C" w:rsidP="0015375C">
      <w:pPr>
        <w:pStyle w:val="ListParagraph"/>
        <w:numPr>
          <w:ilvl w:val="0"/>
          <w:numId w:val="15"/>
        </w:numPr>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 xml:space="preserve">Bar graph of showing how the 2 models improves with CoT prompting – for both MAG@5 &amp; </w:t>
      </w:r>
      <w:r w:rsidR="004B6246" w:rsidRPr="00612DEC">
        <w:rPr>
          <w:rFonts w:ascii="Times New Roman" w:hAnsi="Times New Roman" w:cs="Times New Roman"/>
          <w:sz w:val="22"/>
          <w:szCs w:val="22"/>
        </w:rPr>
        <w:t>EAG</w:t>
      </w:r>
      <w:r w:rsidRPr="00612DEC">
        <w:rPr>
          <w:rFonts w:ascii="Times New Roman" w:hAnsi="Times New Roman" w:cs="Times New Roman"/>
          <w:sz w:val="22"/>
          <w:szCs w:val="22"/>
        </w:rPr>
        <w:t xml:space="preserve">@5 </w:t>
      </w:r>
      <w:r w:rsidR="00AA03C6" w:rsidRPr="00612DEC">
        <w:rPr>
          <w:rFonts w:ascii="Times New Roman" w:hAnsi="Times New Roman" w:cs="Times New Roman"/>
          <w:sz w:val="22"/>
          <w:szCs w:val="22"/>
        </w:rPr>
        <w:t xml:space="preserve"> - </w:t>
      </w:r>
      <w:r w:rsidR="0048690E" w:rsidRPr="00612DEC">
        <w:rPr>
          <w:rFonts w:ascii="Times New Roman" w:hAnsi="Times New Roman" w:cs="Times New Roman"/>
          <w:sz w:val="22"/>
          <w:szCs w:val="22"/>
        </w:rPr>
        <w:t>OVERALL for all models</w:t>
      </w:r>
    </w:p>
    <w:p w14:paraId="2CB5B346" w14:textId="5C700631" w:rsidR="0015375C" w:rsidRPr="00612DEC" w:rsidRDefault="0015375C" w:rsidP="0015375C">
      <w:pPr>
        <w:pStyle w:val="ListParagraph"/>
        <w:autoSpaceDE w:val="0"/>
        <w:autoSpaceDN w:val="0"/>
        <w:adjustRightInd w:val="0"/>
        <w:spacing w:after="298" w:line="240" w:lineRule="auto"/>
        <w:ind w:left="1440"/>
        <w:jc w:val="both"/>
        <w:rPr>
          <w:rFonts w:ascii="Times New Roman" w:hAnsi="Times New Roman" w:cs="Times New Roman"/>
          <w:sz w:val="22"/>
          <w:szCs w:val="22"/>
        </w:rPr>
      </w:pPr>
    </w:p>
    <w:p w14:paraId="0D780863" w14:textId="3FDFD0A1" w:rsidR="00222007" w:rsidRPr="00612DEC" w:rsidRDefault="00222007" w:rsidP="00E46F5F">
      <w:pPr>
        <w:pStyle w:val="ListParagraph"/>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b/>
          <w:bCs/>
        </w:rPr>
        <w:t>Performance gains mimic the results in SimpleBench study-</w:t>
      </w:r>
    </w:p>
    <w:p w14:paraId="347823C4" w14:textId="5F667F21" w:rsidR="00222007" w:rsidRPr="00612DEC" w:rsidRDefault="00222007" w:rsidP="00E46F5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 xml:space="preserve">O1 performance gains vs 4o </w:t>
      </w:r>
      <w:r w:rsidRPr="00612DEC">
        <w:rPr>
          <w:rFonts w:ascii="Times New Roman" w:hAnsi="Times New Roman" w:cs="Times New Roman"/>
        </w:rPr>
        <w:sym w:font="Wingdings" w:char="F0E0"/>
      </w:r>
      <w:r w:rsidRPr="00612DEC">
        <w:rPr>
          <w:rFonts w:ascii="Times New Roman" w:hAnsi="Times New Roman" w:cs="Times New Roman"/>
        </w:rPr>
        <w:t xml:space="preserve"> o1 may have 4o as a baseline</w:t>
      </w:r>
      <w:r w:rsidR="0015375C" w:rsidRPr="00612DEC">
        <w:rPr>
          <w:rFonts w:ascii="Times New Roman" w:hAnsi="Times New Roman" w:cs="Times New Roman"/>
        </w:rPr>
        <w:t xml:space="preserve"> theory -&gt; could it be that scaling that baseline model would still see performance gains in the reasoning sense?</w:t>
      </w:r>
      <w:r w:rsidR="005A017B" w:rsidRPr="00612DEC">
        <w:rPr>
          <w:rFonts w:ascii="Times New Roman" w:hAnsi="Times New Roman" w:cs="Times New Roman"/>
        </w:rPr>
        <w:t xml:space="preserve"> </w:t>
      </w:r>
      <w:r w:rsidR="0048690E" w:rsidRPr="00612DEC">
        <w:rPr>
          <w:rFonts w:ascii="Times New Roman" w:hAnsi="Times New Roman" w:cs="Times New Roman"/>
        </w:rPr>
        <w:t>However,</w:t>
      </w:r>
      <w:r w:rsidR="005A017B" w:rsidRPr="00612DEC">
        <w:rPr>
          <w:rFonts w:ascii="Times New Roman" w:hAnsi="Times New Roman" w:cs="Times New Roman"/>
        </w:rPr>
        <w:t xml:space="preserve"> do cite that o1 performed worse on creative design in one of the benchmarks and we still need a way to facet this – possibly provide dynamic temperature adjustments and some other methods?</w:t>
      </w:r>
    </w:p>
    <w:p w14:paraId="788A1D70" w14:textId="442B78BE" w:rsidR="003F739C" w:rsidRPr="00612DEC" w:rsidRDefault="00925979" w:rsidP="00E46F5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 xml:space="preserve">How do you define performance if no solution </w:t>
      </w:r>
      <w:r w:rsidR="0015375C" w:rsidRPr="00612DEC">
        <w:rPr>
          <w:rFonts w:ascii="Times New Roman" w:hAnsi="Times New Roman" w:cs="Times New Roman"/>
        </w:rPr>
        <w:t>choices</w:t>
      </w:r>
      <w:r w:rsidRPr="00612DEC">
        <w:rPr>
          <w:rFonts w:ascii="Times New Roman" w:hAnsi="Times New Roman" w:cs="Times New Roman"/>
        </w:rPr>
        <w:t xml:space="preserve"> are given </w:t>
      </w:r>
      <w:r w:rsidRPr="00612DEC">
        <w:rPr>
          <w:rFonts w:ascii="Times New Roman" w:hAnsi="Times New Roman" w:cs="Times New Roman"/>
        </w:rPr>
        <w:sym w:font="Wingdings" w:char="F0E0"/>
      </w:r>
      <w:r w:rsidRPr="00612DEC">
        <w:rPr>
          <w:rFonts w:ascii="Times New Roman" w:hAnsi="Times New Roman" w:cs="Times New Roman"/>
        </w:rPr>
        <w:t xml:space="preserve"> can we allow for suggestions of possible studies partial credit as it hints the correct answer</w:t>
      </w:r>
      <w:r w:rsidR="003F739C" w:rsidRPr="00612DEC">
        <w:rPr>
          <w:rFonts w:ascii="Times New Roman" w:hAnsi="Times New Roman" w:cs="Times New Roman"/>
        </w:rPr>
        <w:t xml:space="preserve"> </w:t>
      </w:r>
    </w:p>
    <w:p w14:paraId="324CF4DC" w14:textId="77777777" w:rsidR="004C37A1" w:rsidRPr="00612DEC" w:rsidRDefault="004C37A1" w:rsidP="004C37A1">
      <w:pPr>
        <w:pStyle w:val="ListParagraph"/>
        <w:numPr>
          <w:ilvl w:val="0"/>
          <w:numId w:val="7"/>
        </w:numPr>
        <w:spacing w:after="0" w:line="240" w:lineRule="auto"/>
        <w:rPr>
          <w:rFonts w:ascii="Times New Roman" w:eastAsia="Times New Roman" w:hAnsi="Times New Roman" w:cs="Times New Roman"/>
          <w:color w:val="000000"/>
          <w:kern w:val="0"/>
          <w:sz w:val="21"/>
          <w:szCs w:val="21"/>
          <w14:ligatures w14:val="none"/>
        </w:rPr>
      </w:pPr>
      <w:r w:rsidRPr="00612DEC">
        <w:rPr>
          <w:rFonts w:ascii="Times New Roman" w:eastAsia="Times New Roman" w:hAnsi="Times New Roman" w:cs="Times New Roman"/>
          <w:color w:val="000000"/>
          <w:kern w:val="0"/>
          <w:sz w:val="21"/>
          <w:szCs w:val="21"/>
          <w14:ligatures w14:val="none"/>
        </w:rPr>
        <w:t>Do you believe that the o1 model uses the output of the reasoning step that it prompted the baseline model with to generate its next reasoning step or is it trying to do it in oneshot? I ask this because the playground from OpenAI only unique reasoning tokens for output but not for input</w:t>
      </w:r>
    </w:p>
    <w:p w14:paraId="3EA59DD0" w14:textId="77777777" w:rsidR="004C37A1" w:rsidRPr="00612DEC" w:rsidRDefault="004C37A1" w:rsidP="004C37A1">
      <w:pPr>
        <w:pStyle w:val="ListParagraph"/>
        <w:autoSpaceDE w:val="0"/>
        <w:autoSpaceDN w:val="0"/>
        <w:adjustRightInd w:val="0"/>
        <w:spacing w:after="298" w:line="240" w:lineRule="auto"/>
        <w:ind w:left="1440"/>
        <w:jc w:val="both"/>
        <w:rPr>
          <w:rFonts w:ascii="Times New Roman" w:hAnsi="Times New Roman" w:cs="Times New Roman"/>
          <w:b/>
          <w:bCs/>
        </w:rPr>
      </w:pPr>
    </w:p>
    <w:p w14:paraId="305CF51A" w14:textId="77777777" w:rsidR="00F4142F" w:rsidRPr="00612DEC" w:rsidRDefault="00F4142F" w:rsidP="00F4142F">
      <w:pPr>
        <w:pStyle w:val="ListParagraph"/>
        <w:autoSpaceDE w:val="0"/>
        <w:autoSpaceDN w:val="0"/>
        <w:adjustRightInd w:val="0"/>
        <w:spacing w:after="298" w:line="240" w:lineRule="auto"/>
        <w:ind w:left="1440"/>
        <w:jc w:val="both"/>
        <w:rPr>
          <w:rFonts w:ascii="Times New Roman" w:hAnsi="Times New Roman" w:cs="Times New Roman"/>
          <w:b/>
          <w:bCs/>
        </w:rPr>
      </w:pPr>
    </w:p>
    <w:p w14:paraId="39FE0217" w14:textId="687CFFA5" w:rsidR="00F4142F" w:rsidRPr="00612DEC" w:rsidRDefault="00F4142F" w:rsidP="00F4142F">
      <w:pPr>
        <w:pStyle w:val="ListParagraph"/>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b/>
          <w:bCs/>
        </w:rPr>
        <w:t xml:space="preserve">Examples of </w:t>
      </w:r>
      <w:r w:rsidR="0015375C" w:rsidRPr="00612DEC">
        <w:rPr>
          <w:rFonts w:ascii="Times New Roman" w:hAnsi="Times New Roman" w:cs="Times New Roman"/>
          <w:b/>
          <w:bCs/>
        </w:rPr>
        <w:t>2</w:t>
      </w:r>
      <w:r w:rsidRPr="00612DEC">
        <w:rPr>
          <w:rFonts w:ascii="Times New Roman" w:hAnsi="Times New Roman" w:cs="Times New Roman"/>
          <w:b/>
          <w:bCs/>
        </w:rPr>
        <w:t xml:space="preserve"> specifically picked prompts and model outputs</w:t>
      </w:r>
    </w:p>
    <w:p w14:paraId="68E3E153" w14:textId="4E442A87" w:rsidR="00F4142F" w:rsidRPr="00612DEC" w:rsidRDefault="00F4142F" w:rsidP="00F4142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lastRenderedPageBreak/>
        <w:t>Talk about how the model responded to these prompts in further detail and compare it to the baseline model performance</w:t>
      </w:r>
      <w:r w:rsidR="00AA03C6" w:rsidRPr="00612DEC">
        <w:rPr>
          <w:rFonts w:ascii="Times New Roman" w:hAnsi="Times New Roman" w:cs="Times New Roman"/>
        </w:rPr>
        <w:t xml:space="preserve"> – Show exact results for these specific 2 prompts</w:t>
      </w:r>
    </w:p>
    <w:p w14:paraId="3DE9D256" w14:textId="5C47570F" w:rsidR="00131DF5" w:rsidRPr="00612DEC" w:rsidRDefault="00131DF5" w:rsidP="00F4142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 xml:space="preserve">Generated steps asked for more context </w:t>
      </w:r>
      <w:r w:rsidR="009E0AE0" w:rsidRPr="00612DEC">
        <w:rPr>
          <w:rFonts w:ascii="Times New Roman" w:hAnsi="Times New Roman" w:cs="Times New Roman"/>
        </w:rPr>
        <w:t>-&gt; Wanted to know more about personal and situational context</w:t>
      </w:r>
    </w:p>
    <w:p w14:paraId="0D9B3011" w14:textId="77777777" w:rsidR="00F4142F" w:rsidRPr="00612DEC" w:rsidRDefault="00F4142F" w:rsidP="00F4142F">
      <w:pPr>
        <w:pStyle w:val="ListParagraph"/>
        <w:autoSpaceDE w:val="0"/>
        <w:autoSpaceDN w:val="0"/>
        <w:adjustRightInd w:val="0"/>
        <w:spacing w:after="298" w:line="240" w:lineRule="auto"/>
        <w:ind w:left="1440"/>
        <w:jc w:val="both"/>
        <w:rPr>
          <w:rFonts w:ascii="Times New Roman" w:hAnsi="Times New Roman" w:cs="Times New Roman"/>
          <w:b/>
          <w:bCs/>
        </w:rPr>
      </w:pPr>
    </w:p>
    <w:p w14:paraId="79CAA957" w14:textId="1DFDFD82" w:rsidR="00F4142F" w:rsidRPr="00612DEC" w:rsidRDefault="00F4142F" w:rsidP="00F4142F">
      <w:pPr>
        <w:pStyle w:val="ListParagraph"/>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b/>
          <w:bCs/>
        </w:rPr>
        <w:t xml:space="preserve">Examples of </w:t>
      </w:r>
      <w:r w:rsidR="003F739C" w:rsidRPr="00612DEC">
        <w:rPr>
          <w:rFonts w:ascii="Times New Roman" w:hAnsi="Times New Roman" w:cs="Times New Roman"/>
          <w:b/>
          <w:bCs/>
        </w:rPr>
        <w:t>a prompt giving strong feedback but wrong solution</w:t>
      </w:r>
    </w:p>
    <w:p w14:paraId="6ECF6C42" w14:textId="45F72610" w:rsidR="00F4142F" w:rsidRPr="00612DEC" w:rsidRDefault="003F739C" w:rsidP="00F4142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Show how it suggested a possible idea but then the user refined the same prompt to gain the correct solution without context -&gt; Should we rather train a model to ask more to the user about uncertainties that it faces to create more situational awareness?</w:t>
      </w:r>
    </w:p>
    <w:p w14:paraId="2BA2C270" w14:textId="6103B410" w:rsidR="0015375C" w:rsidRPr="00612DEC" w:rsidRDefault="0015375C" w:rsidP="001C4178">
      <w:pPr>
        <w:pStyle w:val="ListParagraph"/>
        <w:autoSpaceDE w:val="0"/>
        <w:autoSpaceDN w:val="0"/>
        <w:adjustRightInd w:val="0"/>
        <w:spacing w:after="298" w:line="240" w:lineRule="auto"/>
        <w:ind w:left="1440"/>
        <w:jc w:val="both"/>
        <w:rPr>
          <w:rFonts w:ascii="Times New Roman" w:hAnsi="Times New Roman" w:cs="Times New Roman"/>
          <w:b/>
          <w:bCs/>
        </w:rPr>
      </w:pPr>
    </w:p>
    <w:p w14:paraId="093EAF29" w14:textId="328F4A76" w:rsidR="00DA38EE" w:rsidRPr="00612DEC" w:rsidRDefault="00DA38EE" w:rsidP="00DA38EE">
      <w:pPr>
        <w:pStyle w:val="ListParagraph"/>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b/>
          <w:bCs/>
        </w:rPr>
        <w:t>Future work</w:t>
      </w:r>
    </w:p>
    <w:p w14:paraId="113EB62F" w14:textId="3C256301" w:rsidR="00F4142F" w:rsidRPr="00612DEC" w:rsidRDefault="00DA38EE" w:rsidP="00DA38EE">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What if we tried to used o1 for reasoning steps or claude as a baseline? Or even do a mix and match of using CoT based models for feedback or global consistency – A CoT inside a CoT</w:t>
      </w:r>
    </w:p>
    <w:p w14:paraId="219B27D6" w14:textId="507A8BCD" w:rsidR="007B4452" w:rsidRPr="00612DEC" w:rsidRDefault="00DA38EE" w:rsidP="007B4452">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Expand on simple bench to more questions</w:t>
      </w:r>
      <w:r w:rsidR="008929C9" w:rsidRPr="00612DEC">
        <w:rPr>
          <w:rFonts w:ascii="Times New Roman" w:hAnsi="Times New Roman" w:cs="Times New Roman"/>
        </w:rPr>
        <w:t xml:space="preserve"> and test even more models</w:t>
      </w:r>
      <w:r w:rsidR="0018349D" w:rsidRPr="00612DEC">
        <w:rPr>
          <w:rFonts w:ascii="Times New Roman" w:hAnsi="Times New Roman" w:cs="Times New Roman"/>
        </w:rPr>
        <w:t xml:space="preserve"> – lack of funding and access </w:t>
      </w:r>
      <w:r w:rsidR="00DB4CC9" w:rsidRPr="00612DEC">
        <w:rPr>
          <w:rFonts w:ascii="Times New Roman" w:hAnsi="Times New Roman" w:cs="Times New Roman"/>
        </w:rPr>
        <w:t>– compare data better using MAG and possibly a metric where we give no answer choices at all</w:t>
      </w:r>
      <w:r w:rsidR="00393D5F" w:rsidRPr="00612DEC">
        <w:rPr>
          <w:rFonts w:ascii="Times New Roman" w:hAnsi="Times New Roman" w:cs="Times New Roman"/>
        </w:rPr>
        <w:t xml:space="preserve"> – test MAG across answer choices instead of just Booleans to see how often reasoning paths were consistent in choosing a solution wheter it was right or wrong</w:t>
      </w:r>
      <w:r w:rsidR="00783FC4" w:rsidRPr="00612DEC">
        <w:rPr>
          <w:rFonts w:ascii="Times New Roman" w:hAnsi="Times New Roman" w:cs="Times New Roman"/>
        </w:rPr>
        <w:t xml:space="preserve"> – creativity index?</w:t>
      </w:r>
    </w:p>
    <w:p w14:paraId="2FC43C94" w14:textId="5AA5E4E8" w:rsidR="009E0337" w:rsidRPr="00612DEC" w:rsidRDefault="009E0337" w:rsidP="007B4452">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Also look at possibly the reasoning paths generated between different baselines of model and how many times the feedback gate rejected steps</w:t>
      </w:r>
    </w:p>
    <w:p w14:paraId="4C7C9439" w14:textId="76308018" w:rsidR="00606581" w:rsidRPr="00612DEC" w:rsidRDefault="00606581" w:rsidP="007B4452">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 xml:space="preserve">Finish with the thought that CoT prompting on even baseline models specific to a user’s needs could be key in improving </w:t>
      </w:r>
      <w:r w:rsidR="00957CBE" w:rsidRPr="00612DEC">
        <w:rPr>
          <w:rFonts w:ascii="Times New Roman" w:hAnsi="Times New Roman" w:cs="Times New Roman"/>
        </w:rPr>
        <w:t>agent-based</w:t>
      </w:r>
      <w:r w:rsidRPr="00612DEC">
        <w:rPr>
          <w:rFonts w:ascii="Times New Roman" w:hAnsi="Times New Roman" w:cs="Times New Roman"/>
        </w:rPr>
        <w:t xml:space="preserve"> tasking for specific roles</w:t>
      </w:r>
    </w:p>
    <w:p w14:paraId="7286D834" w14:textId="77777777" w:rsidR="00925979" w:rsidRPr="00612DEC" w:rsidRDefault="00925979" w:rsidP="00F4142F">
      <w:pPr>
        <w:autoSpaceDE w:val="0"/>
        <w:autoSpaceDN w:val="0"/>
        <w:adjustRightInd w:val="0"/>
        <w:spacing w:after="298" w:line="240" w:lineRule="auto"/>
        <w:jc w:val="both"/>
        <w:rPr>
          <w:rFonts w:ascii="Times New Roman" w:hAnsi="Times New Roman" w:cs="Times New Roman"/>
          <w:b/>
          <w:bCs/>
        </w:rPr>
      </w:pPr>
    </w:p>
    <w:p w14:paraId="2273F397" w14:textId="77777777" w:rsidR="00C91E71" w:rsidRPr="00612DEC" w:rsidRDefault="00000000" w:rsidP="00E46F5F">
      <w:pPr>
        <w:tabs>
          <w:tab w:val="left" w:pos="220"/>
          <w:tab w:val="left" w:pos="720"/>
        </w:tabs>
        <w:autoSpaceDE w:val="0"/>
        <w:autoSpaceDN w:val="0"/>
        <w:adjustRightInd w:val="0"/>
        <w:spacing w:after="240"/>
        <w:jc w:val="both"/>
        <w:rPr>
          <w:rFonts w:ascii="Times New Roman" w:hAnsi="Times New Roman" w:cs="Times New Roman"/>
        </w:rPr>
      </w:pPr>
      <w:r w:rsidRPr="00612DEC">
        <w:rPr>
          <w:rFonts w:ascii="Times New Roman" w:hAnsi="Times New Roman" w:cs="Times New Roman"/>
          <w:noProof/>
        </w:rPr>
        <w:pict w14:anchorId="5F0FEFCD">
          <v:rect id="_x0000_i1031" alt="" style="width:398.75pt;height:.05pt;mso-width-percent:0;mso-height-percent:0;mso-width-percent:0;mso-height-percent:0" o:hrpct="852" o:hralign="center" o:hrstd="t" o:hr="t" fillcolor="#a0a0a0" stroked="f"/>
        </w:pict>
      </w:r>
    </w:p>
    <w:p w14:paraId="5554A36C"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r w:rsidRPr="00612DEC">
        <w:rPr>
          <w:rFonts w:ascii="Times New Roman" w:hAnsi="Times New Roman" w:cs="Times New Roman"/>
          <w:i/>
          <w:iCs/>
        </w:rPr>
        <w:t>The rest of this page is left intentionally blank</w:t>
      </w:r>
    </w:p>
    <w:p w14:paraId="19D4FAD1"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0543D0E"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9281947"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7EE1BCE7"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50B2780"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2973EC8" w14:textId="2A467ED7" w:rsidR="00312E45" w:rsidRPr="00612DEC"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612DEC">
        <w:rPr>
          <w:rFonts w:ascii="Times New Roman" w:hAnsi="Times New Roman" w:cs="Times New Roman"/>
          <w:b/>
          <w:bCs/>
          <w:sz w:val="36"/>
          <w:szCs w:val="36"/>
        </w:rPr>
        <w:lastRenderedPageBreak/>
        <w:t>IMPROVEMENTS</w:t>
      </w:r>
    </w:p>
    <w:p w14:paraId="2E719658" w14:textId="77777777" w:rsidR="00CC02F5" w:rsidRPr="00612DEC" w:rsidRDefault="00CC02F5" w:rsidP="00E46F5F">
      <w:pPr>
        <w:pStyle w:val="ListParagraph"/>
        <w:autoSpaceDE w:val="0"/>
        <w:autoSpaceDN w:val="0"/>
        <w:adjustRightInd w:val="0"/>
        <w:spacing w:after="298" w:line="240" w:lineRule="auto"/>
        <w:jc w:val="both"/>
        <w:rPr>
          <w:rFonts w:ascii="Times New Roman" w:hAnsi="Times New Roman" w:cs="Times New Roman"/>
          <w:b/>
          <w:bCs/>
          <w:sz w:val="36"/>
          <w:szCs w:val="36"/>
        </w:rPr>
      </w:pPr>
    </w:p>
    <w:p w14:paraId="1AC9528C" w14:textId="244DB414" w:rsidR="00312E45" w:rsidRPr="00612DEC" w:rsidRDefault="00496A5F" w:rsidP="00E46F5F">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4.1</w:t>
      </w:r>
      <w:r w:rsidR="008D4B57" w:rsidRPr="00612DEC">
        <w:rPr>
          <w:rFonts w:ascii="Times New Roman" w:hAnsi="Times New Roman" w:cs="Times New Roman"/>
          <w:b/>
          <w:bCs/>
          <w:i/>
          <w:iCs/>
          <w:sz w:val="22"/>
          <w:szCs w:val="22"/>
        </w:rPr>
        <w:t xml:space="preserve"> - </w:t>
      </w:r>
      <w:r w:rsidR="00312E45" w:rsidRPr="00612DEC">
        <w:rPr>
          <w:rFonts w:ascii="Times New Roman" w:hAnsi="Times New Roman" w:cs="Times New Roman"/>
          <w:b/>
          <w:bCs/>
          <w:i/>
          <w:iCs/>
          <w:sz w:val="22"/>
          <w:szCs w:val="22"/>
        </w:rPr>
        <w:t>Specifically Trained Models</w:t>
      </w:r>
    </w:p>
    <w:p w14:paraId="38707830" w14:textId="5F5F5452" w:rsidR="00312E45" w:rsidRPr="00612DEC" w:rsidRDefault="00312E45" w:rsidP="00E46F5F">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 xml:space="preserve">One </w:t>
      </w:r>
      <w:r w:rsidR="00F3247C" w:rsidRPr="00612DEC">
        <w:rPr>
          <w:rFonts w:ascii="Times New Roman" w:hAnsi="Times New Roman" w:cs="Times New Roman"/>
          <w:sz w:val="22"/>
          <w:szCs w:val="22"/>
        </w:rPr>
        <w:t>possible</w:t>
      </w:r>
      <w:r w:rsidRPr="00612DEC">
        <w:rPr>
          <w:rFonts w:ascii="Times New Roman" w:hAnsi="Times New Roman" w:cs="Times New Roman"/>
          <w:sz w:val="22"/>
          <w:szCs w:val="22"/>
        </w:rPr>
        <w:t xml:space="preserve"> improvement that can be made in the current implementation of our system is to use specifically trained models for step generation. These models can be trained not only to generate intermediate reasoning steps but also to derive feedback and comprehend the assumptions underlying their outputs. </w:t>
      </w:r>
      <w:r w:rsidR="00F3247C" w:rsidRPr="00612DEC">
        <w:rPr>
          <w:rFonts w:ascii="Times New Roman" w:hAnsi="Times New Roman" w:cs="Times New Roman"/>
          <w:sz w:val="22"/>
          <w:szCs w:val="22"/>
        </w:rPr>
        <w:t>In simpler terms, having a contextually aware and specifically trained model on how to generate reasoning steps that mimic Chain-of-Thoughts may provide more accurate solutions and pathways. This strategy combined with the recent studies</w:t>
      </w:r>
      <w:r w:rsidRPr="00612DEC">
        <w:rPr>
          <w:rFonts w:ascii="Times New Roman" w:hAnsi="Times New Roman" w:cs="Times New Roman"/>
          <w:sz w:val="22"/>
          <w:szCs w:val="22"/>
        </w:rPr>
        <w:t xml:space="preserve"> in Chain-of-Thought (CoT) prompting </w:t>
      </w:r>
      <w:r w:rsidR="00F3247C" w:rsidRPr="00612DEC">
        <w:rPr>
          <w:rFonts w:ascii="Times New Roman" w:hAnsi="Times New Roman" w:cs="Times New Roman"/>
          <w:sz w:val="22"/>
          <w:szCs w:val="22"/>
        </w:rPr>
        <w:t>may show</w:t>
      </w:r>
      <w:r w:rsidRPr="00612DEC">
        <w:rPr>
          <w:rFonts w:ascii="Times New Roman" w:hAnsi="Times New Roman" w:cs="Times New Roman"/>
          <w:sz w:val="22"/>
          <w:szCs w:val="22"/>
        </w:rPr>
        <w:t xml:space="preserve"> that such step-by-step generation</w:t>
      </w:r>
      <w:r w:rsidR="00F3247C" w:rsidRPr="00612DEC">
        <w:rPr>
          <w:rFonts w:ascii="Times New Roman" w:hAnsi="Times New Roman" w:cs="Times New Roman"/>
          <w:sz w:val="22"/>
          <w:szCs w:val="22"/>
        </w:rPr>
        <w:t xml:space="preserve"> could</w:t>
      </w:r>
      <w:r w:rsidRPr="00612DEC">
        <w:rPr>
          <w:rFonts w:ascii="Times New Roman" w:hAnsi="Times New Roman" w:cs="Times New Roman"/>
          <w:sz w:val="22"/>
          <w:szCs w:val="22"/>
        </w:rPr>
        <w:t xml:space="preserve"> significantly improve task performance in language models</w:t>
      </w:r>
      <w:r w:rsidR="00F3247C" w:rsidRPr="00612DEC">
        <w:rPr>
          <w:rFonts w:ascii="Times New Roman" w:hAnsi="Times New Roman" w:cs="Times New Roman"/>
          <w:sz w:val="22"/>
          <w:szCs w:val="22"/>
        </w:rPr>
        <w:t xml:space="preserve"> from an end-to-end user </w:t>
      </w:r>
      <w:r w:rsidR="00F53F83" w:rsidRPr="00612DEC">
        <w:rPr>
          <w:rFonts w:ascii="Times New Roman" w:hAnsi="Times New Roman" w:cs="Times New Roman"/>
          <w:sz w:val="22"/>
          <w:szCs w:val="22"/>
        </w:rPr>
        <w:t>perspective</w:t>
      </w:r>
      <w:r w:rsidRPr="00612DEC">
        <w:rPr>
          <w:rFonts w:ascii="Times New Roman" w:hAnsi="Times New Roman" w:cs="Times New Roman"/>
          <w:sz w:val="22"/>
          <w:szCs w:val="22"/>
        </w:rPr>
        <w:t xml:space="preserve"> (</w:t>
      </w:r>
      <w:hyperlink r:id="rId8" w:tgtFrame="_new" w:history="1">
        <w:r w:rsidRPr="00612DEC">
          <w:rPr>
            <w:rStyle w:val="Hyperlink"/>
            <w:rFonts w:ascii="Times New Roman" w:hAnsi="Times New Roman" w:cs="Times New Roman"/>
            <w:sz w:val="22"/>
            <w:szCs w:val="22"/>
          </w:rPr>
          <w:t>Wei et al., 2022</w:t>
        </w:r>
      </w:hyperlink>
      <w:r w:rsidRPr="00612DEC">
        <w:rPr>
          <w:rFonts w:ascii="Times New Roman" w:hAnsi="Times New Roman" w:cs="Times New Roman"/>
          <w:sz w:val="22"/>
          <w:szCs w:val="22"/>
        </w:rPr>
        <w:t>).</w:t>
      </w:r>
    </w:p>
    <w:p w14:paraId="4F5EF194" w14:textId="77777777" w:rsidR="00312E45" w:rsidRPr="00612DEC" w:rsidRDefault="00312E45" w:rsidP="00E46F5F">
      <w:pPr>
        <w:pStyle w:val="ListParagraph"/>
        <w:autoSpaceDE w:val="0"/>
        <w:autoSpaceDN w:val="0"/>
        <w:adjustRightInd w:val="0"/>
        <w:spacing w:after="298"/>
        <w:jc w:val="both"/>
        <w:rPr>
          <w:rFonts w:ascii="Times New Roman" w:hAnsi="Times New Roman" w:cs="Times New Roman"/>
          <w:sz w:val="22"/>
          <w:szCs w:val="22"/>
        </w:rPr>
      </w:pPr>
    </w:p>
    <w:p w14:paraId="4DBF8D2C" w14:textId="71E61656" w:rsidR="00312E45" w:rsidRPr="00612DEC" w:rsidRDefault="00312E45" w:rsidP="00E46F5F">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A</w:t>
      </w:r>
      <w:r w:rsidR="00E46F5F" w:rsidRPr="00612DEC">
        <w:rPr>
          <w:rFonts w:ascii="Times New Roman" w:hAnsi="Times New Roman" w:cs="Times New Roman"/>
          <w:sz w:val="22"/>
          <w:szCs w:val="22"/>
        </w:rPr>
        <w:t xml:space="preserve">nother </w:t>
      </w:r>
      <w:r w:rsidRPr="00612DEC">
        <w:rPr>
          <w:rFonts w:ascii="Times New Roman" w:hAnsi="Times New Roman" w:cs="Times New Roman"/>
          <w:sz w:val="22"/>
          <w:szCs w:val="22"/>
        </w:rPr>
        <w:t>novel concept involves the use of a dedicated end-gate model that synthesizes the outputs of multiple CoT</w:t>
      </w:r>
      <w:r w:rsidR="000D0004" w:rsidRPr="00612DEC">
        <w:rPr>
          <w:rFonts w:ascii="Times New Roman" w:hAnsi="Times New Roman" w:cs="Times New Roman"/>
          <w:sz w:val="22"/>
          <w:szCs w:val="22"/>
        </w:rPr>
        <w:t>’</w:t>
      </w:r>
      <w:r w:rsidRPr="00612DEC">
        <w:rPr>
          <w:rFonts w:ascii="Times New Roman" w:hAnsi="Times New Roman" w:cs="Times New Roman"/>
          <w:sz w:val="22"/>
          <w:szCs w:val="22"/>
        </w:rPr>
        <w:t xml:space="preserve">s to produce a coherent and validated final solution. </w:t>
      </w:r>
      <w:r w:rsidR="00E46F5F" w:rsidRPr="00612DEC">
        <w:rPr>
          <w:rFonts w:ascii="Times New Roman" w:hAnsi="Times New Roman" w:cs="Times New Roman"/>
          <w:sz w:val="22"/>
          <w:szCs w:val="22"/>
        </w:rPr>
        <w:t>Similar to the global consistency check that is used in our solution, we can</w:t>
      </w:r>
      <w:r w:rsidRPr="00612DEC">
        <w:rPr>
          <w:rFonts w:ascii="Times New Roman" w:hAnsi="Times New Roman" w:cs="Times New Roman"/>
          <w:sz w:val="22"/>
          <w:szCs w:val="22"/>
        </w:rPr>
        <w:t xml:space="preserve"> pro</w:t>
      </w:r>
      <w:r w:rsidR="00E46F5F" w:rsidRPr="00612DEC">
        <w:rPr>
          <w:rFonts w:ascii="Times New Roman" w:hAnsi="Times New Roman" w:cs="Times New Roman"/>
          <w:sz w:val="22"/>
          <w:szCs w:val="22"/>
        </w:rPr>
        <w:t>vide</w:t>
      </w:r>
      <w:r w:rsidRPr="00612DEC">
        <w:rPr>
          <w:rFonts w:ascii="Times New Roman" w:hAnsi="Times New Roman" w:cs="Times New Roman"/>
          <w:sz w:val="22"/>
          <w:szCs w:val="22"/>
        </w:rPr>
        <w:t xml:space="preserve"> this end-gate model with a diverse set of reasoning paths </w:t>
      </w:r>
      <w:r w:rsidR="00E46F5F" w:rsidRPr="00612DEC">
        <w:rPr>
          <w:rFonts w:ascii="Times New Roman" w:hAnsi="Times New Roman" w:cs="Times New Roman"/>
          <w:sz w:val="22"/>
          <w:szCs w:val="22"/>
        </w:rPr>
        <w:t>to</w:t>
      </w:r>
      <w:r w:rsidRPr="00612DEC">
        <w:rPr>
          <w:rFonts w:ascii="Times New Roman" w:hAnsi="Times New Roman" w:cs="Times New Roman"/>
          <w:sz w:val="22"/>
          <w:szCs w:val="22"/>
        </w:rPr>
        <w:t xml:space="preserve"> ensure consistency, robustness, and an improved capacity for error detection.</w:t>
      </w:r>
      <w:r w:rsidR="00F3247C" w:rsidRPr="00612DEC">
        <w:rPr>
          <w:rFonts w:ascii="Times New Roman" w:hAnsi="Times New Roman" w:cs="Times New Roman"/>
          <w:sz w:val="22"/>
          <w:szCs w:val="22"/>
        </w:rPr>
        <w:t xml:space="preserve"> This end gate model falls in the same family as the specifically trained models that are small at scale yet domain rich in their specific role.</w:t>
      </w:r>
    </w:p>
    <w:p w14:paraId="361A6F15" w14:textId="77777777" w:rsidR="00E46F5F" w:rsidRPr="00612DEC" w:rsidRDefault="00E46F5F" w:rsidP="00E46F5F">
      <w:pPr>
        <w:pStyle w:val="ListParagraph"/>
        <w:autoSpaceDE w:val="0"/>
        <w:autoSpaceDN w:val="0"/>
        <w:adjustRightInd w:val="0"/>
        <w:spacing w:after="298"/>
        <w:jc w:val="both"/>
        <w:rPr>
          <w:rFonts w:ascii="Times New Roman" w:hAnsi="Times New Roman" w:cs="Times New Roman"/>
          <w:sz w:val="22"/>
          <w:szCs w:val="22"/>
        </w:rPr>
      </w:pPr>
    </w:p>
    <w:p w14:paraId="61353537" w14:textId="5DD15678" w:rsidR="00A05031" w:rsidRPr="00612DEC" w:rsidRDefault="00E46F5F" w:rsidP="00467615">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 xml:space="preserve">This inherently brings forward the question of the Chain-of-Thought process itself. Why is it that we are judging the performance of this model based on the final solution that the CoT produced? A question that arises in our discussions is what if we rather trained our </w:t>
      </w:r>
      <w:r w:rsidR="007A02D6" w:rsidRPr="00612DEC">
        <w:rPr>
          <w:rFonts w:ascii="Times New Roman" w:hAnsi="Times New Roman" w:cs="Times New Roman"/>
          <w:sz w:val="22"/>
          <w:szCs w:val="22"/>
        </w:rPr>
        <w:t xml:space="preserve">specific </w:t>
      </w:r>
      <w:r w:rsidRPr="00612DEC">
        <w:rPr>
          <w:rFonts w:ascii="Times New Roman" w:hAnsi="Times New Roman" w:cs="Times New Roman"/>
          <w:sz w:val="22"/>
          <w:szCs w:val="22"/>
        </w:rPr>
        <w:t>model</w:t>
      </w:r>
      <w:r w:rsidR="007A02D6" w:rsidRPr="00612DEC">
        <w:rPr>
          <w:rFonts w:ascii="Times New Roman" w:hAnsi="Times New Roman" w:cs="Times New Roman"/>
          <w:sz w:val="22"/>
          <w:szCs w:val="22"/>
        </w:rPr>
        <w:t>s</w:t>
      </w:r>
      <w:r w:rsidRPr="00612DEC">
        <w:rPr>
          <w:rFonts w:ascii="Times New Roman" w:hAnsi="Times New Roman" w:cs="Times New Roman"/>
          <w:sz w:val="22"/>
          <w:szCs w:val="22"/>
        </w:rPr>
        <w:t xml:space="preserve"> to synthesize multiple CoT’s that reach the same yet correct final solution?</w:t>
      </w:r>
      <w:r w:rsidR="000D0004" w:rsidRPr="00612DEC">
        <w:rPr>
          <w:rFonts w:ascii="Times New Roman" w:hAnsi="Times New Roman" w:cs="Times New Roman"/>
          <w:sz w:val="22"/>
          <w:szCs w:val="22"/>
        </w:rPr>
        <w:t xml:space="preserve"> Instead of treating loss as the distance from the final solution, we should rather train the loss on the quality of the CoT’s it produces to reach that final solution.</w:t>
      </w:r>
      <w:r w:rsidR="00A05031" w:rsidRPr="00612DEC">
        <w:rPr>
          <w:rFonts w:ascii="Times New Roman" w:hAnsi="Times New Roman" w:cs="Times New Roman"/>
          <w:sz w:val="22"/>
          <w:szCs w:val="22"/>
        </w:rPr>
        <w:t xml:space="preserve"> This loss term however is just a fractional representation of all the specific models involved in producing the final result. The division of this loss term would need to be understood as a combined value between the accuracy of the step generated, the logical flow of all steps, and the effectiveness of the global consistency check.</w:t>
      </w:r>
      <w:r w:rsidR="000D0004" w:rsidRPr="00612DEC">
        <w:rPr>
          <w:rFonts w:ascii="Times New Roman" w:hAnsi="Times New Roman" w:cs="Times New Roman"/>
          <w:sz w:val="22"/>
          <w:szCs w:val="22"/>
        </w:rPr>
        <w:t xml:space="preserve"> </w:t>
      </w:r>
      <w:r w:rsidR="00312E45" w:rsidRPr="00612DEC">
        <w:rPr>
          <w:rFonts w:ascii="Times New Roman" w:hAnsi="Times New Roman" w:cs="Times New Roman"/>
          <w:sz w:val="22"/>
          <w:szCs w:val="22"/>
        </w:rPr>
        <w:t>This self-learning paradigm could bridge the gap between pre-defined human heuristics and emergent model-driven logic.</w:t>
      </w:r>
    </w:p>
    <w:p w14:paraId="6BEE36C8" w14:textId="77777777" w:rsidR="00467615" w:rsidRPr="00612DEC" w:rsidRDefault="00467615" w:rsidP="00467615">
      <w:pPr>
        <w:pStyle w:val="ListParagraph"/>
        <w:autoSpaceDE w:val="0"/>
        <w:autoSpaceDN w:val="0"/>
        <w:adjustRightInd w:val="0"/>
        <w:spacing w:after="298"/>
        <w:jc w:val="both"/>
        <w:rPr>
          <w:rFonts w:ascii="Times New Roman" w:hAnsi="Times New Roman" w:cs="Times New Roman"/>
          <w:sz w:val="22"/>
          <w:szCs w:val="22"/>
        </w:rPr>
      </w:pPr>
    </w:p>
    <w:p w14:paraId="3FFC0D9E" w14:textId="77777777" w:rsidR="00467615" w:rsidRPr="00612DEC" w:rsidRDefault="00467615" w:rsidP="00467615">
      <w:pPr>
        <w:pStyle w:val="ListParagraph"/>
        <w:autoSpaceDE w:val="0"/>
        <w:autoSpaceDN w:val="0"/>
        <w:adjustRightInd w:val="0"/>
        <w:spacing w:after="298"/>
        <w:jc w:val="both"/>
        <w:rPr>
          <w:rFonts w:ascii="Times New Roman" w:hAnsi="Times New Roman" w:cs="Times New Roman"/>
          <w:sz w:val="22"/>
          <w:szCs w:val="22"/>
        </w:rPr>
      </w:pPr>
    </w:p>
    <w:p w14:paraId="2FD61860" w14:textId="2D9811A5" w:rsidR="00A05031" w:rsidRPr="00612DEC" w:rsidRDefault="00496A5F" w:rsidP="00A05031">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4.2</w:t>
      </w:r>
      <w:r w:rsidR="008D4B57" w:rsidRPr="00612DEC">
        <w:rPr>
          <w:rFonts w:ascii="Times New Roman" w:hAnsi="Times New Roman" w:cs="Times New Roman"/>
          <w:b/>
          <w:bCs/>
          <w:i/>
          <w:iCs/>
          <w:sz w:val="22"/>
          <w:szCs w:val="22"/>
        </w:rPr>
        <w:t xml:space="preserve"> - </w:t>
      </w:r>
      <w:r w:rsidR="00A05031" w:rsidRPr="00612DEC">
        <w:rPr>
          <w:rFonts w:ascii="Times New Roman" w:hAnsi="Times New Roman" w:cs="Times New Roman"/>
          <w:b/>
          <w:bCs/>
          <w:i/>
          <w:iCs/>
          <w:sz w:val="22"/>
          <w:szCs w:val="22"/>
        </w:rPr>
        <w:t>Incorporating Assumptions, Consistency, and Diversions into Feedback Loops</w:t>
      </w:r>
    </w:p>
    <w:p w14:paraId="4371D7F1" w14:textId="237DCCA4"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 xml:space="preserve">Efficiently handling assumptions, inconsistencies, and diversions within the reasoning process is critical for optimizing the CoT system. </w:t>
      </w:r>
      <w:r w:rsidR="00496A5F" w:rsidRPr="00612DEC">
        <w:rPr>
          <w:rFonts w:ascii="Times New Roman" w:hAnsi="Times New Roman" w:cs="Times New Roman"/>
          <w:sz w:val="22"/>
          <w:szCs w:val="22"/>
        </w:rPr>
        <w:t>Our current method</w:t>
      </w:r>
      <w:r w:rsidRPr="00612DEC">
        <w:rPr>
          <w:rFonts w:ascii="Times New Roman" w:hAnsi="Times New Roman" w:cs="Times New Roman"/>
          <w:sz w:val="22"/>
          <w:szCs w:val="22"/>
        </w:rPr>
        <w:t xml:space="preserve"> involve</w:t>
      </w:r>
      <w:r w:rsidR="00496A5F" w:rsidRPr="00612DEC">
        <w:rPr>
          <w:rFonts w:ascii="Times New Roman" w:hAnsi="Times New Roman" w:cs="Times New Roman"/>
          <w:sz w:val="22"/>
          <w:szCs w:val="22"/>
        </w:rPr>
        <w:t>s</w:t>
      </w:r>
      <w:r w:rsidRPr="00612DEC">
        <w:rPr>
          <w:rFonts w:ascii="Times New Roman" w:hAnsi="Times New Roman" w:cs="Times New Roman"/>
          <w:sz w:val="22"/>
          <w:szCs w:val="22"/>
        </w:rPr>
        <w:t xml:space="preserve"> restarting the CoT generation process whenever a logical inconsistency or error is identified. However, this approach is computationally expensive and may lead to redundant evaluations.</w:t>
      </w:r>
    </w:p>
    <w:p w14:paraId="017613D1" w14:textId="77777777"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29E2F58B" w14:textId="53CC293D"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lastRenderedPageBreak/>
        <w:t xml:space="preserve">We propose a more efficient strategy where the feedback mechanism </w:t>
      </w:r>
      <w:r w:rsidR="00496A5F" w:rsidRPr="00612DEC">
        <w:rPr>
          <w:rFonts w:ascii="Times New Roman" w:hAnsi="Times New Roman" w:cs="Times New Roman"/>
          <w:sz w:val="22"/>
          <w:szCs w:val="22"/>
        </w:rPr>
        <w:t>has the authority to generate</w:t>
      </w:r>
      <w:r w:rsidRPr="00612DEC">
        <w:rPr>
          <w:rFonts w:ascii="Times New Roman" w:hAnsi="Times New Roman" w:cs="Times New Roman"/>
          <w:sz w:val="22"/>
          <w:szCs w:val="22"/>
        </w:rPr>
        <w:t xml:space="preserve"> alternative CoTs at the specific point of divergence, rather than restarting the entire process. By delegating the authority to address diversions to the feedback gate, the </w:t>
      </w:r>
      <w:r w:rsidR="00496A5F" w:rsidRPr="00612DEC">
        <w:rPr>
          <w:rFonts w:ascii="Times New Roman" w:hAnsi="Times New Roman" w:cs="Times New Roman"/>
          <w:sz w:val="22"/>
          <w:szCs w:val="22"/>
        </w:rPr>
        <w:t>model</w:t>
      </w:r>
      <w:r w:rsidRPr="00612DEC">
        <w:rPr>
          <w:rFonts w:ascii="Times New Roman" w:hAnsi="Times New Roman" w:cs="Times New Roman"/>
          <w:sz w:val="22"/>
          <w:szCs w:val="22"/>
        </w:rPr>
        <w:t xml:space="preserve"> can target critical junctures without reprocessing the entire reasoning chain. This method reduces computational overhead while maintaining high solution fidelity</w:t>
      </w:r>
      <w:r w:rsidR="00496A5F" w:rsidRPr="00612DEC">
        <w:rPr>
          <w:rFonts w:ascii="Times New Roman" w:hAnsi="Times New Roman" w:cs="Times New Roman"/>
          <w:sz w:val="22"/>
          <w:szCs w:val="22"/>
        </w:rPr>
        <w:t xml:space="preserve"> as CoT’s are generated recursively as they are identified</w:t>
      </w:r>
      <w:r w:rsidRPr="00612DEC">
        <w:rPr>
          <w:rFonts w:ascii="Times New Roman" w:hAnsi="Times New Roman" w:cs="Times New Roman"/>
          <w:sz w:val="22"/>
          <w:szCs w:val="22"/>
        </w:rPr>
        <w:t>.</w:t>
      </w:r>
    </w:p>
    <w:p w14:paraId="02F2AD51" w14:textId="77777777"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32EFB6E9" w14:textId="6A6914D7"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Furthermore, by restricting global evaluations to the end-gates of CoTs</w:t>
      </w:r>
      <w:r w:rsidR="00496A5F" w:rsidRPr="00612DEC">
        <w:rPr>
          <w:rFonts w:ascii="Times New Roman" w:hAnsi="Times New Roman" w:cs="Times New Roman"/>
          <w:sz w:val="22"/>
          <w:szCs w:val="22"/>
        </w:rPr>
        <w:t xml:space="preserve"> (start node – end node path)</w:t>
      </w:r>
      <w:r w:rsidRPr="00612DEC">
        <w:rPr>
          <w:rFonts w:ascii="Times New Roman" w:hAnsi="Times New Roman" w:cs="Times New Roman"/>
          <w:sz w:val="22"/>
          <w:szCs w:val="22"/>
        </w:rPr>
        <w:t>, the system can streamline its validation process, focusing only on</w:t>
      </w:r>
      <w:r w:rsidR="00496A5F" w:rsidRPr="00612DEC">
        <w:rPr>
          <w:rFonts w:ascii="Times New Roman" w:hAnsi="Times New Roman" w:cs="Times New Roman"/>
          <w:sz w:val="22"/>
          <w:szCs w:val="22"/>
        </w:rPr>
        <w:t xml:space="preserve"> how the</w:t>
      </w:r>
      <w:r w:rsidRPr="00612DEC">
        <w:rPr>
          <w:rFonts w:ascii="Times New Roman" w:hAnsi="Times New Roman" w:cs="Times New Roman"/>
          <w:sz w:val="22"/>
          <w:szCs w:val="22"/>
        </w:rPr>
        <w:t xml:space="preserve"> synthesized outputs </w:t>
      </w:r>
      <w:r w:rsidR="00496A5F" w:rsidRPr="00612DEC">
        <w:rPr>
          <w:rFonts w:ascii="Times New Roman" w:hAnsi="Times New Roman" w:cs="Times New Roman"/>
          <w:sz w:val="22"/>
          <w:szCs w:val="22"/>
        </w:rPr>
        <w:t>differ from where they diverged in their reasoning steps</w:t>
      </w:r>
      <w:r w:rsidRPr="00612DEC">
        <w:rPr>
          <w:rFonts w:ascii="Times New Roman" w:hAnsi="Times New Roman" w:cs="Times New Roman"/>
          <w:sz w:val="22"/>
          <w:szCs w:val="22"/>
        </w:rPr>
        <w:t>.</w:t>
      </w:r>
    </w:p>
    <w:p w14:paraId="3AF04D66" w14:textId="77777777" w:rsidR="00A05031" w:rsidRPr="00612DEC" w:rsidRDefault="00A05031" w:rsidP="00E46F5F">
      <w:pPr>
        <w:pStyle w:val="ListParagraph"/>
        <w:autoSpaceDE w:val="0"/>
        <w:autoSpaceDN w:val="0"/>
        <w:adjustRightInd w:val="0"/>
        <w:spacing w:after="298"/>
        <w:jc w:val="both"/>
        <w:rPr>
          <w:rFonts w:ascii="Times New Roman" w:hAnsi="Times New Roman" w:cs="Times New Roman"/>
          <w:color w:val="FF0000"/>
          <w:sz w:val="22"/>
          <w:szCs w:val="22"/>
        </w:rPr>
      </w:pPr>
    </w:p>
    <w:p w14:paraId="2AC8A910" w14:textId="77777777" w:rsidR="00E834CD" w:rsidRPr="00612DEC" w:rsidRDefault="00496A5F" w:rsidP="00E96706">
      <w:pPr>
        <w:pStyle w:val="ListParagraph"/>
        <w:autoSpaceDE w:val="0"/>
        <w:autoSpaceDN w:val="0"/>
        <w:adjustRightInd w:val="0"/>
        <w:spacing w:after="298"/>
        <w:jc w:val="center"/>
        <w:rPr>
          <w:rFonts w:ascii="Times New Roman" w:hAnsi="Times New Roman" w:cs="Times New Roman"/>
          <w:b/>
          <w:bCs/>
          <w:color w:val="FF0000"/>
          <w:sz w:val="22"/>
          <w:szCs w:val="22"/>
        </w:rPr>
      </w:pPr>
      <w:r w:rsidRPr="00612DEC">
        <w:rPr>
          <w:rFonts w:ascii="Times New Roman" w:hAnsi="Times New Roman" w:cs="Times New Roman"/>
          <w:b/>
          <w:bCs/>
          <w:color w:val="FF0000"/>
          <w:sz w:val="22"/>
          <w:szCs w:val="22"/>
        </w:rPr>
        <w:t>INSERT GRAPHIC OF SYSTEM HERE WITH SPECIFIC MODELS</w:t>
      </w:r>
    </w:p>
    <w:p w14:paraId="66EFDDDD" w14:textId="77777777" w:rsidR="00E834CD" w:rsidRDefault="00E834CD" w:rsidP="00E834CD">
      <w:pPr>
        <w:pStyle w:val="ListParagraph"/>
        <w:autoSpaceDE w:val="0"/>
        <w:autoSpaceDN w:val="0"/>
        <w:adjustRightInd w:val="0"/>
        <w:spacing w:after="298"/>
        <w:jc w:val="center"/>
        <w:rPr>
          <w:rFonts w:ascii="Times New Roman" w:hAnsi="Times New Roman" w:cs="Times New Roman"/>
          <w:b/>
          <w:bCs/>
          <w:color w:val="FF0000"/>
          <w:sz w:val="22"/>
          <w:szCs w:val="22"/>
        </w:rPr>
      </w:pPr>
      <w:r w:rsidRPr="00612DEC">
        <w:rPr>
          <w:rFonts w:ascii="Times New Roman" w:hAnsi="Times New Roman" w:cs="Times New Roman"/>
          <w:b/>
          <w:bCs/>
          <w:color w:val="FF0000"/>
          <w:sz w:val="22"/>
          <w:szCs w:val="22"/>
        </w:rPr>
        <w:t>INSERT GRAPHIC OF TREE SYSTEM WITH HEAT MAP BEHIND IT AND TALK ABOUT IT -&gt; How our current solution could be improved using the tree method and RL to train specific models</w:t>
      </w:r>
    </w:p>
    <w:p w14:paraId="43BE44CC" w14:textId="0E757607" w:rsidR="00DA10B6" w:rsidRPr="00612DEC" w:rsidRDefault="00957CBE" w:rsidP="00DA10B6">
      <w:pPr>
        <w:pStyle w:val="ListParagraph"/>
        <w:autoSpaceDE w:val="0"/>
        <w:autoSpaceDN w:val="0"/>
        <w:adjustRightInd w:val="0"/>
        <w:spacing w:after="298"/>
        <w:rPr>
          <w:rFonts w:ascii="Times New Roman" w:hAnsi="Times New Roman" w:cs="Times New Roman"/>
          <w:color w:val="FF0000"/>
          <w:sz w:val="22"/>
          <w:szCs w:val="22"/>
        </w:rPr>
      </w:pPr>
      <w:r w:rsidRPr="00957CBE">
        <w:rPr>
          <w:rFonts w:ascii="Times New Roman" w:hAnsi="Times New Roman" w:cs="Times New Roman"/>
          <w:color w:val="FF0000"/>
          <w:sz w:val="22"/>
          <w:szCs w:val="22"/>
        </w:rPr>
        <w:drawing>
          <wp:inline distT="0" distB="0" distL="0" distR="0" wp14:anchorId="4B3D9720" wp14:editId="38911D81">
            <wp:extent cx="5046453" cy="3193459"/>
            <wp:effectExtent l="0" t="0" r="1905" b="6985"/>
            <wp:docPr id="77366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66376" name=""/>
                    <pic:cNvPicPr/>
                  </pic:nvPicPr>
                  <pic:blipFill>
                    <a:blip r:embed="rId9"/>
                    <a:stretch>
                      <a:fillRect/>
                    </a:stretch>
                  </pic:blipFill>
                  <pic:spPr>
                    <a:xfrm>
                      <a:off x="0" y="0"/>
                      <a:ext cx="5053797" cy="3198106"/>
                    </a:xfrm>
                    <a:prstGeom prst="rect">
                      <a:avLst/>
                    </a:prstGeom>
                  </pic:spPr>
                </pic:pic>
              </a:graphicData>
            </a:graphic>
          </wp:inline>
        </w:drawing>
      </w:r>
    </w:p>
    <w:p w14:paraId="4EC7EF4A" w14:textId="6F0A9A75" w:rsidR="00A05031" w:rsidRPr="00612DEC" w:rsidRDefault="00467615" w:rsidP="00E96706">
      <w:pPr>
        <w:pStyle w:val="ListParagraph"/>
        <w:autoSpaceDE w:val="0"/>
        <w:autoSpaceDN w:val="0"/>
        <w:adjustRightInd w:val="0"/>
        <w:spacing w:after="298"/>
        <w:jc w:val="center"/>
        <w:rPr>
          <w:rFonts w:ascii="Times New Roman" w:hAnsi="Times New Roman" w:cs="Times New Roman"/>
          <w:color w:val="FF0000"/>
          <w:sz w:val="22"/>
          <w:szCs w:val="22"/>
        </w:rPr>
      </w:pPr>
      <w:r w:rsidRPr="00612DEC">
        <w:rPr>
          <w:rFonts w:ascii="Times New Roman" w:hAnsi="Times New Roman" w:cs="Times New Roman"/>
          <w:b/>
          <w:bCs/>
          <w:color w:val="FF0000"/>
          <w:sz w:val="22"/>
          <w:szCs w:val="22"/>
        </w:rPr>
        <w:br/>
      </w:r>
    </w:p>
    <w:p w14:paraId="304D5164" w14:textId="77777777" w:rsidR="00E96706" w:rsidRPr="00612DEC" w:rsidRDefault="00E96706" w:rsidP="00E96706">
      <w:pPr>
        <w:pStyle w:val="ListParagraph"/>
        <w:autoSpaceDE w:val="0"/>
        <w:autoSpaceDN w:val="0"/>
        <w:adjustRightInd w:val="0"/>
        <w:spacing w:after="298"/>
        <w:jc w:val="center"/>
        <w:rPr>
          <w:rFonts w:ascii="Times New Roman" w:hAnsi="Times New Roman" w:cs="Times New Roman"/>
          <w:color w:val="FF0000"/>
          <w:sz w:val="22"/>
          <w:szCs w:val="22"/>
        </w:rPr>
      </w:pPr>
    </w:p>
    <w:p w14:paraId="498EEFA3" w14:textId="79BD7276" w:rsidR="00A05031" w:rsidRPr="00612DEC" w:rsidRDefault="00496A5F" w:rsidP="00A05031">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4.3</w:t>
      </w:r>
      <w:r w:rsidR="008D4B57" w:rsidRPr="00612DEC">
        <w:rPr>
          <w:rFonts w:ascii="Times New Roman" w:hAnsi="Times New Roman" w:cs="Times New Roman"/>
          <w:b/>
          <w:bCs/>
          <w:i/>
          <w:iCs/>
          <w:sz w:val="22"/>
          <w:szCs w:val="22"/>
        </w:rPr>
        <w:t xml:space="preserve"> -</w:t>
      </w:r>
      <w:r w:rsidRPr="00612DEC">
        <w:rPr>
          <w:rFonts w:ascii="Times New Roman" w:hAnsi="Times New Roman" w:cs="Times New Roman"/>
          <w:b/>
          <w:bCs/>
          <w:i/>
          <w:iCs/>
          <w:sz w:val="22"/>
          <w:szCs w:val="22"/>
        </w:rPr>
        <w:t xml:space="preserve"> </w:t>
      </w:r>
      <w:r w:rsidR="00A05031" w:rsidRPr="00612DEC">
        <w:rPr>
          <w:rFonts w:ascii="Times New Roman" w:hAnsi="Times New Roman" w:cs="Times New Roman"/>
          <w:b/>
          <w:bCs/>
          <w:i/>
          <w:iCs/>
          <w:sz w:val="22"/>
          <w:szCs w:val="22"/>
        </w:rPr>
        <w:t>Context Expansion</w:t>
      </w:r>
      <w:r w:rsidR="00D85715" w:rsidRPr="00612DEC">
        <w:rPr>
          <w:rFonts w:ascii="Times New Roman" w:hAnsi="Times New Roman" w:cs="Times New Roman"/>
          <w:b/>
          <w:bCs/>
          <w:i/>
          <w:iCs/>
          <w:sz w:val="22"/>
          <w:szCs w:val="22"/>
        </w:rPr>
        <w:t xml:space="preserve"> &amp; </w:t>
      </w:r>
      <w:r w:rsidR="00D85715" w:rsidRPr="00612DEC">
        <w:rPr>
          <w:rFonts w:ascii="Times New Roman" w:hAnsi="Times New Roman" w:cs="Times New Roman"/>
          <w:b/>
          <w:bCs/>
          <w:i/>
          <w:iCs/>
          <w:color w:val="FF0000"/>
          <w:sz w:val="22"/>
          <w:szCs w:val="22"/>
        </w:rPr>
        <w:t>Situational Awareness</w:t>
      </w:r>
    </w:p>
    <w:p w14:paraId="0B8C1590" w14:textId="77777777"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One of the hallmarks of human reasoning is the ability to dynamically expand the context of a question by recalling relevant knowledge. For instance, when solving a physics problem, individuals instinctively draw upon applicable physical laws and prior experiences. Mimicking this cognitive process in AI could significantly enhance its problem-solving capabilities.</w:t>
      </w:r>
    </w:p>
    <w:p w14:paraId="1823E485" w14:textId="77777777"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3402866D" w14:textId="33915692"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We propose the development of a</w:t>
      </w:r>
      <w:r w:rsidR="00803B05" w:rsidRPr="00612DEC">
        <w:rPr>
          <w:rFonts w:ascii="Times New Roman" w:hAnsi="Times New Roman" w:cs="Times New Roman"/>
          <w:sz w:val="22"/>
          <w:szCs w:val="22"/>
        </w:rPr>
        <w:t xml:space="preserve">nother specifically trained </w:t>
      </w:r>
      <w:r w:rsidRPr="00612DEC">
        <w:rPr>
          <w:rFonts w:ascii="Times New Roman" w:hAnsi="Times New Roman" w:cs="Times New Roman"/>
          <w:sz w:val="22"/>
          <w:szCs w:val="22"/>
        </w:rPr>
        <w:t xml:space="preserve">model trained to expand the context of a given prompt as a preliminary step. This model would generate multiple potential </w:t>
      </w:r>
      <w:r w:rsidR="00803B05" w:rsidRPr="00612DEC">
        <w:rPr>
          <w:rFonts w:ascii="Times New Roman" w:hAnsi="Times New Roman" w:cs="Times New Roman"/>
          <w:sz w:val="22"/>
          <w:szCs w:val="22"/>
        </w:rPr>
        <w:t>assumptions</w:t>
      </w:r>
      <w:r w:rsidRPr="00612DEC">
        <w:rPr>
          <w:rFonts w:ascii="Times New Roman" w:hAnsi="Times New Roman" w:cs="Times New Roman"/>
          <w:sz w:val="22"/>
          <w:szCs w:val="22"/>
        </w:rPr>
        <w:t xml:space="preserve"> by first broadening the scope of relevant information. Such a mechanism could increase the richness and depth of reasoning pathways</w:t>
      </w:r>
      <w:r w:rsidR="00803B05" w:rsidRPr="00612DEC">
        <w:rPr>
          <w:rFonts w:ascii="Times New Roman" w:hAnsi="Times New Roman" w:cs="Times New Roman"/>
          <w:sz w:val="22"/>
          <w:szCs w:val="22"/>
        </w:rPr>
        <w:t xml:space="preserve"> from the start of a solution derivation</w:t>
      </w:r>
      <w:r w:rsidRPr="00612DEC">
        <w:rPr>
          <w:rFonts w:ascii="Times New Roman" w:hAnsi="Times New Roman" w:cs="Times New Roman"/>
          <w:sz w:val="22"/>
          <w:szCs w:val="22"/>
        </w:rPr>
        <w:t>, enabling the system to address complex and ambiguous queries more effectively.</w:t>
      </w:r>
    </w:p>
    <w:p w14:paraId="5FEBE1B5" w14:textId="77777777"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21BF942F" w14:textId="3D46E4B9" w:rsidR="008C6757" w:rsidRPr="00612DEC" w:rsidRDefault="00A05031" w:rsidP="00E834CD">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This context-expansion capability aligns with the notion of attention mechanisms in transformers, where selective focus on relevant inputs has already demonstrated success in natural language understanding (</w:t>
      </w:r>
      <w:hyperlink r:id="rId10" w:tgtFrame="_new" w:history="1">
        <w:r w:rsidRPr="00612DEC">
          <w:rPr>
            <w:rStyle w:val="Hyperlink"/>
            <w:rFonts w:ascii="Times New Roman" w:hAnsi="Times New Roman" w:cs="Times New Roman"/>
            <w:sz w:val="22"/>
            <w:szCs w:val="22"/>
          </w:rPr>
          <w:t>Vaswani et al., 2017</w:t>
        </w:r>
      </w:hyperlink>
      <w:r w:rsidRPr="00612DEC">
        <w:rPr>
          <w:rFonts w:ascii="Times New Roman" w:hAnsi="Times New Roman" w:cs="Times New Roman"/>
          <w:sz w:val="22"/>
          <w:szCs w:val="22"/>
        </w:rPr>
        <w:t>).</w:t>
      </w:r>
      <w:r w:rsidR="0078034A" w:rsidRPr="00612DEC">
        <w:rPr>
          <w:rFonts w:ascii="Times New Roman" w:hAnsi="Times New Roman" w:cs="Times New Roman"/>
          <w:sz w:val="22"/>
          <w:szCs w:val="22"/>
        </w:rPr>
        <w:t xml:space="preserve"> Expanding more on that same concept could involve enriching attention via querying the correct situational context given an input prompt. </w:t>
      </w:r>
      <w:r w:rsidRPr="00612DEC">
        <w:rPr>
          <w:rFonts w:ascii="Times New Roman" w:hAnsi="Times New Roman" w:cs="Times New Roman"/>
          <w:sz w:val="22"/>
          <w:szCs w:val="22"/>
        </w:rPr>
        <w:t>Training models specifically to emulate human-like context expansion could further refine their ability to adapt to diverse</w:t>
      </w:r>
      <w:r w:rsidR="0078034A" w:rsidRPr="00612DEC">
        <w:rPr>
          <w:rFonts w:ascii="Times New Roman" w:hAnsi="Times New Roman" w:cs="Times New Roman"/>
          <w:sz w:val="22"/>
          <w:szCs w:val="22"/>
        </w:rPr>
        <w:t xml:space="preserve"> and inconclusive</w:t>
      </w:r>
      <w:r w:rsidRPr="00612DEC">
        <w:rPr>
          <w:rFonts w:ascii="Times New Roman" w:hAnsi="Times New Roman" w:cs="Times New Roman"/>
          <w:sz w:val="22"/>
          <w:szCs w:val="22"/>
        </w:rPr>
        <w:t xml:space="preserve"> problem spaces.</w:t>
      </w:r>
    </w:p>
    <w:p w14:paraId="7A15EA7E" w14:textId="77777777" w:rsidR="00A05031" w:rsidRPr="00612DEC" w:rsidRDefault="00A05031" w:rsidP="00E46F5F">
      <w:pPr>
        <w:pStyle w:val="ListParagraph"/>
        <w:autoSpaceDE w:val="0"/>
        <w:autoSpaceDN w:val="0"/>
        <w:adjustRightInd w:val="0"/>
        <w:spacing w:after="298"/>
        <w:jc w:val="both"/>
        <w:rPr>
          <w:rFonts w:ascii="Times New Roman" w:hAnsi="Times New Roman" w:cs="Times New Roman"/>
          <w:color w:val="FF0000"/>
          <w:sz w:val="22"/>
          <w:szCs w:val="22"/>
        </w:rPr>
      </w:pPr>
    </w:p>
    <w:p w14:paraId="2D0F782C" w14:textId="1079FAD8" w:rsidR="00312E45" w:rsidRPr="00612DEC" w:rsidRDefault="00496A5F" w:rsidP="00E46F5F">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4.4</w:t>
      </w:r>
      <w:r w:rsidR="003D03E7" w:rsidRPr="00612DEC">
        <w:rPr>
          <w:rFonts w:ascii="Times New Roman" w:hAnsi="Times New Roman" w:cs="Times New Roman"/>
          <w:b/>
          <w:bCs/>
          <w:i/>
          <w:iCs/>
          <w:sz w:val="22"/>
          <w:szCs w:val="22"/>
        </w:rPr>
        <w:t xml:space="preserve"> – AI Benchmarks</w:t>
      </w:r>
    </w:p>
    <w:p w14:paraId="4581FEE2" w14:textId="00D89DDD" w:rsidR="00312E45" w:rsidRPr="00612DEC" w:rsidRDefault="00312E45" w:rsidP="00E46F5F">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While benchmarks provide controlled environments for testing, their oversimplification often fails to capture the nuances of practical applications. For example, recent studies highlight the discrepancies between benchmark performance and real-world task adaptability in large language models (</w:t>
      </w:r>
      <w:hyperlink r:id="rId11" w:tgtFrame="_new" w:history="1">
        <w:r w:rsidRPr="00612DEC">
          <w:rPr>
            <w:rStyle w:val="Hyperlink"/>
            <w:rFonts w:ascii="Times New Roman" w:hAnsi="Times New Roman" w:cs="Times New Roman"/>
            <w:sz w:val="22"/>
            <w:szCs w:val="22"/>
          </w:rPr>
          <w:t>Kojima et al., 2022</w:t>
        </w:r>
      </w:hyperlink>
      <w:r w:rsidRPr="00612DEC">
        <w:rPr>
          <w:rFonts w:ascii="Times New Roman" w:hAnsi="Times New Roman" w:cs="Times New Roman"/>
          <w:sz w:val="22"/>
          <w:szCs w:val="22"/>
        </w:rPr>
        <w:t>).</w:t>
      </w:r>
      <w:r w:rsidR="009456D1" w:rsidRPr="00612DEC">
        <w:rPr>
          <w:rFonts w:ascii="Times New Roman" w:hAnsi="Times New Roman" w:cs="Times New Roman"/>
          <w:sz w:val="22"/>
          <w:szCs w:val="22"/>
        </w:rPr>
        <w:t xml:space="preserve"> However, as previously mentioned, Simple Bench is one of the only benchmarks where artificial intelligence model scores still fall far behind human scores</w:t>
      </w:r>
      <w:r w:rsidR="00AC7231" w:rsidRPr="00612DEC">
        <w:rPr>
          <w:rFonts w:ascii="Times New Roman" w:hAnsi="Times New Roman" w:cs="Times New Roman"/>
          <w:sz w:val="22"/>
          <w:szCs w:val="22"/>
        </w:rPr>
        <w:t>.</w:t>
      </w:r>
    </w:p>
    <w:p w14:paraId="633CCA0E" w14:textId="77777777" w:rsidR="00312E45" w:rsidRPr="00612DEC" w:rsidRDefault="00312E45" w:rsidP="00E46F5F">
      <w:pPr>
        <w:pStyle w:val="ListParagraph"/>
        <w:autoSpaceDE w:val="0"/>
        <w:autoSpaceDN w:val="0"/>
        <w:adjustRightInd w:val="0"/>
        <w:spacing w:after="298"/>
        <w:jc w:val="both"/>
        <w:rPr>
          <w:rFonts w:ascii="Times New Roman" w:hAnsi="Times New Roman" w:cs="Times New Roman"/>
          <w:sz w:val="22"/>
          <w:szCs w:val="22"/>
        </w:rPr>
      </w:pPr>
    </w:p>
    <w:p w14:paraId="4EFAFCAC" w14:textId="7BBF420D" w:rsidR="00AC7231" w:rsidRPr="00612DEC" w:rsidRDefault="00AC7231" w:rsidP="00E46F5F">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However, as we have seen with the results of this study, we can synthetize system level methods that allow for even baseline models to improve upon their performance</w:t>
      </w:r>
      <w:r w:rsidR="00312E45" w:rsidRPr="00612DEC">
        <w:rPr>
          <w:rFonts w:ascii="Times New Roman" w:hAnsi="Times New Roman" w:cs="Times New Roman"/>
          <w:sz w:val="22"/>
          <w:szCs w:val="22"/>
        </w:rPr>
        <w:t>.</w:t>
      </w:r>
      <w:r w:rsidRPr="00612DEC">
        <w:rPr>
          <w:rFonts w:ascii="Times New Roman" w:hAnsi="Times New Roman" w:cs="Times New Roman"/>
          <w:sz w:val="22"/>
          <w:szCs w:val="22"/>
        </w:rPr>
        <w:t xml:space="preserve"> </w:t>
      </w:r>
      <w:r w:rsidR="000333A1" w:rsidRPr="00612DEC">
        <w:rPr>
          <w:rFonts w:ascii="Times New Roman" w:hAnsi="Times New Roman" w:cs="Times New Roman"/>
          <w:sz w:val="22"/>
          <w:szCs w:val="22"/>
        </w:rPr>
        <w:t>For example</w:t>
      </w:r>
      <w:r w:rsidRPr="00612DEC">
        <w:rPr>
          <w:rFonts w:ascii="Times New Roman" w:hAnsi="Times New Roman" w:cs="Times New Roman"/>
          <w:sz w:val="22"/>
          <w:szCs w:val="22"/>
        </w:rPr>
        <w:t>, a human would look at this</w:t>
      </w:r>
      <w:r w:rsidR="000333A1" w:rsidRPr="00612DEC">
        <w:rPr>
          <w:rFonts w:ascii="Times New Roman" w:hAnsi="Times New Roman" w:cs="Times New Roman"/>
          <w:sz w:val="22"/>
          <w:szCs w:val="22"/>
        </w:rPr>
        <w:t xml:space="preserve"> altered</w:t>
      </w:r>
      <w:r w:rsidRPr="00612DEC">
        <w:rPr>
          <w:rFonts w:ascii="Times New Roman" w:hAnsi="Times New Roman" w:cs="Times New Roman"/>
          <w:sz w:val="22"/>
          <w:szCs w:val="22"/>
        </w:rPr>
        <w:t xml:space="preserve"> prompt:</w:t>
      </w:r>
    </w:p>
    <w:p w14:paraId="0C8EA8A1" w14:textId="77777777" w:rsidR="00AC7231" w:rsidRPr="00612DEC" w:rsidRDefault="00AC7231" w:rsidP="00E96706">
      <w:pPr>
        <w:pStyle w:val="ListParagraph"/>
        <w:autoSpaceDE w:val="0"/>
        <w:autoSpaceDN w:val="0"/>
        <w:adjustRightInd w:val="0"/>
        <w:spacing w:after="298"/>
        <w:jc w:val="center"/>
        <w:rPr>
          <w:rFonts w:ascii="Times New Roman" w:hAnsi="Times New Roman" w:cs="Times New Roman"/>
          <w:sz w:val="22"/>
          <w:szCs w:val="22"/>
        </w:rPr>
      </w:pPr>
    </w:p>
    <w:p w14:paraId="0C8C6E4E" w14:textId="77777777" w:rsidR="00AC7231" w:rsidRPr="00612DEC" w:rsidRDefault="00AC7231" w:rsidP="00E96706">
      <w:pPr>
        <w:pStyle w:val="ListParagraph"/>
        <w:autoSpaceDE w:val="0"/>
        <w:autoSpaceDN w:val="0"/>
        <w:adjustRightInd w:val="0"/>
        <w:spacing w:after="298"/>
        <w:jc w:val="center"/>
        <w:rPr>
          <w:rFonts w:ascii="Times New Roman" w:hAnsi="Times New Roman" w:cs="Times New Roman"/>
          <w:b/>
          <w:bCs/>
          <w:color w:val="FF0000"/>
          <w:sz w:val="22"/>
          <w:szCs w:val="22"/>
        </w:rPr>
      </w:pPr>
      <w:r w:rsidRPr="00612DEC">
        <w:rPr>
          <w:rFonts w:ascii="Times New Roman" w:hAnsi="Times New Roman" w:cs="Times New Roman"/>
          <w:b/>
          <w:bCs/>
          <w:color w:val="FF0000"/>
          <w:sz w:val="22"/>
          <w:szCs w:val="22"/>
        </w:rPr>
        <w:t>INSERT EXAMPLE OF HOW A HUMAN MAY ADJUST THE PROMPT</w:t>
      </w:r>
    </w:p>
    <w:p w14:paraId="73227917" w14:textId="77777777" w:rsidR="00AC7231" w:rsidRPr="00612DEC" w:rsidRDefault="00AC7231" w:rsidP="00E46F5F">
      <w:pPr>
        <w:pStyle w:val="ListParagraph"/>
        <w:autoSpaceDE w:val="0"/>
        <w:autoSpaceDN w:val="0"/>
        <w:adjustRightInd w:val="0"/>
        <w:spacing w:after="298"/>
        <w:jc w:val="both"/>
        <w:rPr>
          <w:rFonts w:ascii="Times New Roman" w:hAnsi="Times New Roman" w:cs="Times New Roman"/>
          <w:sz w:val="22"/>
          <w:szCs w:val="22"/>
        </w:rPr>
      </w:pPr>
    </w:p>
    <w:p w14:paraId="086D38BD" w14:textId="17934F42" w:rsidR="00AC7231" w:rsidRPr="00612DEC" w:rsidRDefault="00AC7231" w:rsidP="00E46F5F">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ab/>
      </w:r>
      <w:r w:rsidR="000333A1" w:rsidRPr="00612DEC">
        <w:rPr>
          <w:rFonts w:ascii="Times New Roman" w:hAnsi="Times New Roman" w:cs="Times New Roman"/>
          <w:sz w:val="22"/>
          <w:szCs w:val="22"/>
        </w:rPr>
        <w:t>from</w:t>
      </w:r>
      <w:r w:rsidRPr="00612DEC">
        <w:rPr>
          <w:rFonts w:ascii="Times New Roman" w:hAnsi="Times New Roman" w:cs="Times New Roman"/>
          <w:sz w:val="22"/>
          <w:szCs w:val="22"/>
        </w:rPr>
        <w:t xml:space="preserve"> a</w:t>
      </w:r>
      <w:r w:rsidR="000333A1" w:rsidRPr="00612DEC">
        <w:rPr>
          <w:rFonts w:ascii="Times New Roman" w:hAnsi="Times New Roman" w:cs="Times New Roman"/>
          <w:sz w:val="22"/>
          <w:szCs w:val="22"/>
        </w:rPr>
        <w:t xml:space="preserve">n objective </w:t>
      </w:r>
      <w:r w:rsidRPr="00612DEC">
        <w:rPr>
          <w:rFonts w:ascii="Times New Roman" w:hAnsi="Times New Roman" w:cs="Times New Roman"/>
          <w:sz w:val="22"/>
          <w:szCs w:val="22"/>
        </w:rPr>
        <w:t xml:space="preserve">perspective where they would </w:t>
      </w:r>
      <w:r w:rsidR="000333A1" w:rsidRPr="00612DEC">
        <w:rPr>
          <w:rFonts w:ascii="Times New Roman" w:hAnsi="Times New Roman" w:cs="Times New Roman"/>
          <w:sz w:val="22"/>
          <w:szCs w:val="22"/>
        </w:rPr>
        <w:t>derive</w:t>
      </w:r>
      <w:r w:rsidRPr="00612DEC">
        <w:rPr>
          <w:rFonts w:ascii="Times New Roman" w:hAnsi="Times New Roman" w:cs="Times New Roman"/>
          <w:sz w:val="22"/>
          <w:szCs w:val="22"/>
        </w:rPr>
        <w:t xml:space="preserve"> the most logical answer choice. However, without being given explicit context, they </w:t>
      </w:r>
      <w:r w:rsidR="000333A1" w:rsidRPr="00612DEC">
        <w:rPr>
          <w:rFonts w:ascii="Times New Roman" w:hAnsi="Times New Roman" w:cs="Times New Roman"/>
          <w:sz w:val="22"/>
          <w:szCs w:val="22"/>
        </w:rPr>
        <w:t>could possibly</w:t>
      </w:r>
      <w:r w:rsidRPr="00612DEC">
        <w:rPr>
          <w:rFonts w:ascii="Times New Roman" w:hAnsi="Times New Roman" w:cs="Times New Roman"/>
          <w:sz w:val="22"/>
          <w:szCs w:val="22"/>
        </w:rPr>
        <w:t xml:space="preserve"> question the </w:t>
      </w:r>
      <w:r w:rsidR="00FD453B" w:rsidRPr="00612DEC">
        <w:rPr>
          <w:rFonts w:ascii="Times New Roman" w:hAnsi="Times New Roman" w:cs="Times New Roman"/>
          <w:sz w:val="22"/>
          <w:szCs w:val="22"/>
        </w:rPr>
        <w:t>consistency</w:t>
      </w:r>
      <w:r w:rsidRPr="00612DEC">
        <w:rPr>
          <w:rFonts w:ascii="Times New Roman" w:hAnsi="Times New Roman" w:cs="Times New Roman"/>
          <w:sz w:val="22"/>
          <w:szCs w:val="22"/>
        </w:rPr>
        <w:t xml:space="preserve"> of the prompt itself.</w:t>
      </w:r>
      <w:r w:rsidR="000333A1" w:rsidRPr="00612DEC">
        <w:rPr>
          <w:rFonts w:ascii="Times New Roman" w:hAnsi="Times New Roman" w:cs="Times New Roman"/>
          <w:sz w:val="22"/>
          <w:szCs w:val="22"/>
        </w:rPr>
        <w:t xml:space="preserve"> The goal of our study was not to conclude on the final solution but rather raise awareness on the possibility of other solutions</w:t>
      </w:r>
      <w:r w:rsidR="007517C0" w:rsidRPr="00612DEC">
        <w:rPr>
          <w:rFonts w:ascii="Times New Roman" w:hAnsi="Times New Roman" w:cs="Times New Roman"/>
          <w:sz w:val="22"/>
          <w:szCs w:val="22"/>
        </w:rPr>
        <w:t xml:space="preserve"> as the human would have in this example</w:t>
      </w:r>
      <w:r w:rsidR="000333A1" w:rsidRPr="00612DEC">
        <w:rPr>
          <w:rFonts w:ascii="Times New Roman" w:hAnsi="Times New Roman" w:cs="Times New Roman"/>
          <w:sz w:val="22"/>
          <w:szCs w:val="22"/>
        </w:rPr>
        <w:t xml:space="preserve">. This </w:t>
      </w:r>
      <w:r w:rsidR="007517C0" w:rsidRPr="00612DEC">
        <w:rPr>
          <w:rFonts w:ascii="Times New Roman" w:hAnsi="Times New Roman" w:cs="Times New Roman"/>
          <w:sz w:val="22"/>
          <w:szCs w:val="22"/>
        </w:rPr>
        <w:t>notion</w:t>
      </w:r>
      <w:r w:rsidR="000333A1" w:rsidRPr="00612DEC">
        <w:rPr>
          <w:rFonts w:ascii="Times New Roman" w:hAnsi="Times New Roman" w:cs="Times New Roman"/>
          <w:sz w:val="22"/>
          <w:szCs w:val="22"/>
        </w:rPr>
        <w:t xml:space="preserve"> is key in improving future models through the methods proposed above by </w:t>
      </w:r>
      <w:r w:rsidR="00FD453B" w:rsidRPr="00612DEC">
        <w:rPr>
          <w:rFonts w:ascii="Times New Roman" w:hAnsi="Times New Roman" w:cs="Times New Roman"/>
          <w:sz w:val="22"/>
          <w:szCs w:val="22"/>
        </w:rPr>
        <w:t xml:space="preserve">focusing on mimicking logical reasoning in a system sense rather than focusing on the </w:t>
      </w:r>
      <w:r w:rsidR="007517C0" w:rsidRPr="00612DEC">
        <w:rPr>
          <w:rFonts w:ascii="Times New Roman" w:hAnsi="Times New Roman" w:cs="Times New Roman"/>
          <w:sz w:val="22"/>
          <w:szCs w:val="22"/>
        </w:rPr>
        <w:t>outcome</w:t>
      </w:r>
      <w:r w:rsidR="00FD453B" w:rsidRPr="00612DEC">
        <w:rPr>
          <w:rFonts w:ascii="Times New Roman" w:hAnsi="Times New Roman" w:cs="Times New Roman"/>
          <w:sz w:val="22"/>
          <w:szCs w:val="22"/>
        </w:rPr>
        <w:t>.</w:t>
      </w:r>
      <w:r w:rsidR="007517C0" w:rsidRPr="00612DEC">
        <w:rPr>
          <w:rFonts w:ascii="Times New Roman" w:hAnsi="Times New Roman" w:cs="Times New Roman"/>
          <w:sz w:val="22"/>
          <w:szCs w:val="22"/>
        </w:rPr>
        <w:t xml:space="preserve"> Combined with the general scale of models such as GPT-4, we can most likely assume th</w:t>
      </w:r>
      <w:r w:rsidR="00127789" w:rsidRPr="00612DEC">
        <w:rPr>
          <w:rFonts w:ascii="Times New Roman" w:hAnsi="Times New Roman" w:cs="Times New Roman"/>
          <w:sz w:val="22"/>
          <w:szCs w:val="22"/>
        </w:rPr>
        <w:t>ese CoT’s can be representative of the human enriched prompts that were utilized to improve that same baseline model performance.</w:t>
      </w:r>
    </w:p>
    <w:p w14:paraId="211825CF" w14:textId="77777777" w:rsidR="00AC7231" w:rsidRPr="00612DEC" w:rsidRDefault="00AC7231" w:rsidP="00E46F5F">
      <w:pPr>
        <w:pStyle w:val="ListParagraph"/>
        <w:autoSpaceDE w:val="0"/>
        <w:autoSpaceDN w:val="0"/>
        <w:adjustRightInd w:val="0"/>
        <w:spacing w:after="298"/>
        <w:jc w:val="both"/>
        <w:rPr>
          <w:rFonts w:ascii="Times New Roman" w:hAnsi="Times New Roman" w:cs="Times New Roman"/>
          <w:sz w:val="22"/>
          <w:szCs w:val="22"/>
        </w:rPr>
      </w:pPr>
    </w:p>
    <w:p w14:paraId="7973A680" w14:textId="1C11ABDE" w:rsidR="00312E45" w:rsidRPr="00612DEC" w:rsidRDefault="002C73F1" w:rsidP="00E46F5F">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An interesting though</w:t>
      </w:r>
      <w:r w:rsidR="003340CC" w:rsidRPr="00612DEC">
        <w:rPr>
          <w:rFonts w:ascii="Times New Roman" w:hAnsi="Times New Roman" w:cs="Times New Roman"/>
          <w:sz w:val="22"/>
          <w:szCs w:val="22"/>
        </w:rPr>
        <w:t>t</w:t>
      </w:r>
      <w:r w:rsidRPr="00612DEC">
        <w:rPr>
          <w:rFonts w:ascii="Times New Roman" w:hAnsi="Times New Roman" w:cs="Times New Roman"/>
          <w:sz w:val="22"/>
          <w:szCs w:val="22"/>
        </w:rPr>
        <w:t xml:space="preserve"> however is</w:t>
      </w:r>
      <w:r w:rsidR="00312E45" w:rsidRPr="00612DEC">
        <w:rPr>
          <w:rFonts w:ascii="Times New Roman" w:hAnsi="Times New Roman" w:cs="Times New Roman"/>
          <w:sz w:val="22"/>
          <w:szCs w:val="22"/>
        </w:rPr>
        <w:t xml:space="preserve"> the assumption that human CoT is the strongest baseline. </w:t>
      </w:r>
      <w:r w:rsidRPr="00612DEC">
        <w:rPr>
          <w:rFonts w:ascii="Times New Roman" w:hAnsi="Times New Roman" w:cs="Times New Roman"/>
          <w:sz w:val="22"/>
          <w:szCs w:val="22"/>
        </w:rPr>
        <w:t>As discussed previously, a</w:t>
      </w:r>
      <w:r w:rsidR="00312E45" w:rsidRPr="00612DEC">
        <w:rPr>
          <w:rFonts w:ascii="Times New Roman" w:hAnsi="Times New Roman" w:cs="Times New Roman"/>
          <w:sz w:val="22"/>
          <w:szCs w:val="22"/>
        </w:rPr>
        <w:t xml:space="preserve">llowing models to independently learn and optimize their </w:t>
      </w:r>
      <w:r w:rsidR="00312E45" w:rsidRPr="00612DEC">
        <w:rPr>
          <w:rFonts w:ascii="Times New Roman" w:hAnsi="Times New Roman" w:cs="Times New Roman"/>
          <w:sz w:val="22"/>
          <w:szCs w:val="22"/>
        </w:rPr>
        <w:lastRenderedPageBreak/>
        <w:t>reasoning pathways could surpass human-designed heuristics in certain contexts. This approach emphasizes the importance of providing models with the flexibility to generate and validate diverse reasoning chains, rather than strictly adhering to human-established patterns.</w:t>
      </w:r>
    </w:p>
    <w:p w14:paraId="185A5C60" w14:textId="77777777" w:rsidR="00496A5F" w:rsidRPr="00612DEC" w:rsidRDefault="00496A5F" w:rsidP="00E46F5F">
      <w:pPr>
        <w:pStyle w:val="ListParagraph"/>
        <w:autoSpaceDE w:val="0"/>
        <w:autoSpaceDN w:val="0"/>
        <w:adjustRightInd w:val="0"/>
        <w:spacing w:after="298"/>
        <w:jc w:val="both"/>
        <w:rPr>
          <w:rFonts w:ascii="Times New Roman" w:hAnsi="Times New Roman" w:cs="Times New Roman"/>
          <w:sz w:val="22"/>
          <w:szCs w:val="22"/>
        </w:rPr>
      </w:pPr>
    </w:p>
    <w:p w14:paraId="2146CD36" w14:textId="77777777" w:rsidR="004F01C7" w:rsidRPr="00612DEC" w:rsidRDefault="004F01C7" w:rsidP="00E46F5F">
      <w:pPr>
        <w:pStyle w:val="ListParagraph"/>
        <w:autoSpaceDE w:val="0"/>
        <w:autoSpaceDN w:val="0"/>
        <w:adjustRightInd w:val="0"/>
        <w:spacing w:after="298"/>
        <w:jc w:val="both"/>
        <w:rPr>
          <w:rFonts w:ascii="Times New Roman" w:hAnsi="Times New Roman" w:cs="Times New Roman"/>
          <w:sz w:val="22"/>
          <w:szCs w:val="22"/>
        </w:rPr>
      </w:pPr>
    </w:p>
    <w:p w14:paraId="1BE43D38" w14:textId="243AC3B4" w:rsidR="00312E45" w:rsidRPr="00612DEC" w:rsidRDefault="00496A5F" w:rsidP="00E46F5F">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 xml:space="preserve">4.5 </w:t>
      </w:r>
      <w:r w:rsidR="00433EC6" w:rsidRPr="00612DEC">
        <w:rPr>
          <w:rFonts w:ascii="Times New Roman" w:hAnsi="Times New Roman" w:cs="Times New Roman"/>
          <w:b/>
          <w:bCs/>
          <w:i/>
          <w:iCs/>
          <w:sz w:val="22"/>
          <w:szCs w:val="22"/>
        </w:rPr>
        <w:t xml:space="preserve">- </w:t>
      </w:r>
      <w:r w:rsidR="00312E45" w:rsidRPr="00612DEC">
        <w:rPr>
          <w:rFonts w:ascii="Times New Roman" w:hAnsi="Times New Roman" w:cs="Times New Roman"/>
          <w:b/>
          <w:bCs/>
          <w:i/>
          <w:iCs/>
          <w:sz w:val="22"/>
          <w:szCs w:val="22"/>
        </w:rPr>
        <w:t>Cost and Scaling</w:t>
      </w:r>
    </w:p>
    <w:p w14:paraId="4F724554" w14:textId="02CB8A6D" w:rsidR="00D33EC1" w:rsidRPr="00612DEC" w:rsidRDefault="00D33EC1" w:rsidP="00E96706">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It is no secret that t</w:t>
      </w:r>
      <w:r w:rsidR="00312E45" w:rsidRPr="00612DEC">
        <w:rPr>
          <w:rFonts w:ascii="Times New Roman" w:hAnsi="Times New Roman" w:cs="Times New Roman"/>
          <w:sz w:val="22"/>
          <w:szCs w:val="22"/>
        </w:rPr>
        <w:t xml:space="preserve">he computational and financial costs associated with advanced CoT </w:t>
      </w:r>
      <w:r w:rsidRPr="00612DEC">
        <w:rPr>
          <w:rFonts w:ascii="Times New Roman" w:hAnsi="Times New Roman" w:cs="Times New Roman"/>
          <w:sz w:val="22"/>
          <w:szCs w:val="22"/>
        </w:rPr>
        <w:t>models</w:t>
      </w:r>
      <w:r w:rsidR="00312E45" w:rsidRPr="00612DEC">
        <w:rPr>
          <w:rFonts w:ascii="Times New Roman" w:hAnsi="Times New Roman" w:cs="Times New Roman"/>
          <w:sz w:val="22"/>
          <w:szCs w:val="22"/>
        </w:rPr>
        <w:t xml:space="preserve"> present significant challenges. Training models to perform iterative reasoning and context expansion demands substantial resources, necessitating strategies to improve efficiency. </w:t>
      </w:r>
      <w:r w:rsidRPr="00612DEC">
        <w:rPr>
          <w:rFonts w:ascii="Times New Roman" w:hAnsi="Times New Roman" w:cs="Times New Roman"/>
          <w:sz w:val="22"/>
          <w:szCs w:val="22"/>
        </w:rPr>
        <w:t>For example, the following graphic shows the abstracted computational cost of the three systems described in this paper as context increases:</w:t>
      </w:r>
    </w:p>
    <w:p w14:paraId="2DE02964" w14:textId="77777777" w:rsidR="00E96706" w:rsidRPr="00612DEC" w:rsidRDefault="00E96706" w:rsidP="00E96706">
      <w:pPr>
        <w:pStyle w:val="ListParagraph"/>
        <w:autoSpaceDE w:val="0"/>
        <w:autoSpaceDN w:val="0"/>
        <w:adjustRightInd w:val="0"/>
        <w:spacing w:after="298"/>
        <w:jc w:val="both"/>
        <w:rPr>
          <w:rFonts w:ascii="Times New Roman" w:hAnsi="Times New Roman" w:cs="Times New Roman"/>
          <w:sz w:val="22"/>
          <w:szCs w:val="22"/>
        </w:rPr>
      </w:pPr>
    </w:p>
    <w:p w14:paraId="6DDA7789" w14:textId="77777777" w:rsidR="00D33EC1" w:rsidRPr="00612DEC" w:rsidRDefault="00D33EC1" w:rsidP="00E96706">
      <w:pPr>
        <w:pStyle w:val="ListParagraph"/>
        <w:autoSpaceDE w:val="0"/>
        <w:autoSpaceDN w:val="0"/>
        <w:adjustRightInd w:val="0"/>
        <w:spacing w:after="298" w:line="240" w:lineRule="auto"/>
        <w:jc w:val="center"/>
        <w:rPr>
          <w:rFonts w:ascii="Times New Roman" w:hAnsi="Times New Roman" w:cs="Times New Roman"/>
        </w:rPr>
      </w:pPr>
      <w:r w:rsidRPr="00612DEC">
        <w:rPr>
          <w:rFonts w:ascii="Times New Roman" w:hAnsi="Times New Roman" w:cs="Times New Roman"/>
          <w:b/>
          <w:bCs/>
          <w:color w:val="FF0000"/>
          <w:sz w:val="22"/>
          <w:szCs w:val="22"/>
        </w:rPr>
        <w:t>INSERT GRAPHIC OF EXPONENTIAL COST SCALING</w:t>
      </w:r>
    </w:p>
    <w:p w14:paraId="4751E4FB" w14:textId="77777777" w:rsidR="00E70B26" w:rsidRPr="00612DEC" w:rsidRDefault="00E70B26" w:rsidP="00E46F5F">
      <w:pPr>
        <w:pStyle w:val="ListParagraph"/>
        <w:autoSpaceDE w:val="0"/>
        <w:autoSpaceDN w:val="0"/>
        <w:adjustRightInd w:val="0"/>
        <w:spacing w:after="298"/>
        <w:jc w:val="both"/>
        <w:rPr>
          <w:rFonts w:ascii="Times New Roman" w:hAnsi="Times New Roman" w:cs="Times New Roman"/>
          <w:sz w:val="22"/>
          <w:szCs w:val="22"/>
        </w:rPr>
      </w:pPr>
    </w:p>
    <w:p w14:paraId="007C076F" w14:textId="2563F51E" w:rsidR="00312E45" w:rsidRPr="00612DEC" w:rsidRDefault="00312E45" w:rsidP="00E70B26">
      <w:pPr>
        <w:pStyle w:val="ListParagraph"/>
        <w:autoSpaceDE w:val="0"/>
        <w:autoSpaceDN w:val="0"/>
        <w:adjustRightInd w:val="0"/>
        <w:spacing w:after="298"/>
        <w:ind w:firstLine="720"/>
        <w:jc w:val="both"/>
        <w:rPr>
          <w:rFonts w:ascii="Times New Roman" w:hAnsi="Times New Roman" w:cs="Times New Roman"/>
          <w:sz w:val="22"/>
          <w:szCs w:val="22"/>
        </w:rPr>
      </w:pPr>
      <w:r w:rsidRPr="00612DEC">
        <w:rPr>
          <w:rFonts w:ascii="Times New Roman" w:hAnsi="Times New Roman" w:cs="Times New Roman"/>
          <w:sz w:val="22"/>
          <w:szCs w:val="22"/>
        </w:rPr>
        <w:t xml:space="preserve">Scaling remains a double-edged sword in the pursuit of higher intelligence. While larger models excel in objective tasks like mathematics, their performance on reasoning tasks often </w:t>
      </w:r>
      <w:r w:rsidR="00D33EC1" w:rsidRPr="00612DEC">
        <w:rPr>
          <w:rFonts w:ascii="Times New Roman" w:hAnsi="Times New Roman" w:cs="Times New Roman"/>
          <w:sz w:val="22"/>
          <w:szCs w:val="22"/>
        </w:rPr>
        <w:t>lags</w:t>
      </w:r>
      <w:r w:rsidRPr="00612DEC">
        <w:rPr>
          <w:rFonts w:ascii="Times New Roman" w:hAnsi="Times New Roman" w:cs="Times New Roman"/>
          <w:sz w:val="22"/>
          <w:szCs w:val="22"/>
        </w:rPr>
        <w:t xml:space="preserve"> human baselines. This discrepancy suggests that scaling alone may not suffice to bridge the gap. Instead, targeted scaling—focused on enhancing reasoning and evaluation capacities—could unlock new levels of performance without requiring an exponential increase in general training datasets</w:t>
      </w:r>
      <w:r w:rsidR="00D33EC1" w:rsidRPr="00612DEC">
        <w:rPr>
          <w:rFonts w:ascii="Times New Roman" w:hAnsi="Times New Roman" w:cs="Times New Roman"/>
          <w:sz w:val="22"/>
          <w:szCs w:val="22"/>
        </w:rPr>
        <w:t xml:space="preserve">. </w:t>
      </w:r>
      <w:r w:rsidR="00807BE8" w:rsidRPr="00612DEC">
        <w:rPr>
          <w:rFonts w:ascii="Times New Roman" w:hAnsi="Times New Roman" w:cs="Times New Roman"/>
          <w:sz w:val="22"/>
          <w:szCs w:val="22"/>
        </w:rPr>
        <w:t>The development of reasoning-specific datasets and architectures may hold the key to advancing AI’s capabilities in this domain (</w:t>
      </w:r>
      <w:hyperlink r:id="rId12" w:tgtFrame="_new" w:history="1">
        <w:r w:rsidR="00807BE8" w:rsidRPr="00612DEC">
          <w:rPr>
            <w:rStyle w:val="Hyperlink"/>
            <w:rFonts w:ascii="Times New Roman" w:hAnsi="Times New Roman" w:cs="Times New Roman"/>
            <w:sz w:val="22"/>
            <w:szCs w:val="22"/>
          </w:rPr>
          <w:t>Bommasani et al., 2021</w:t>
        </w:r>
      </w:hyperlink>
      <w:r w:rsidR="00807BE8" w:rsidRPr="00612DEC">
        <w:rPr>
          <w:rFonts w:ascii="Times New Roman" w:hAnsi="Times New Roman" w:cs="Times New Roman"/>
          <w:sz w:val="22"/>
          <w:szCs w:val="22"/>
        </w:rPr>
        <w:t xml:space="preserve">). </w:t>
      </w:r>
      <w:r w:rsidR="00D33EC1" w:rsidRPr="00612DEC">
        <w:rPr>
          <w:rFonts w:ascii="Times New Roman" w:hAnsi="Times New Roman" w:cs="Times New Roman"/>
          <w:sz w:val="22"/>
          <w:szCs w:val="22"/>
        </w:rPr>
        <w:t xml:space="preserve">While this may be true for the specific models in our system, it is still important that we continue to scale the underlying baseline model with as much data through as many domains of knowledge as possible. </w:t>
      </w:r>
    </w:p>
    <w:p w14:paraId="4838A839" w14:textId="77777777" w:rsidR="00312E45" w:rsidRPr="00612DEC" w:rsidRDefault="00312E45" w:rsidP="00E46F5F">
      <w:pPr>
        <w:pStyle w:val="ListParagraph"/>
        <w:autoSpaceDE w:val="0"/>
        <w:autoSpaceDN w:val="0"/>
        <w:adjustRightInd w:val="0"/>
        <w:spacing w:after="298"/>
        <w:jc w:val="both"/>
        <w:rPr>
          <w:rFonts w:ascii="Times New Roman" w:hAnsi="Times New Roman" w:cs="Times New Roman"/>
          <w:sz w:val="22"/>
          <w:szCs w:val="22"/>
        </w:rPr>
      </w:pPr>
    </w:p>
    <w:p w14:paraId="4C48076D" w14:textId="77777777" w:rsidR="00C91E71" w:rsidRPr="00612DEC" w:rsidRDefault="00000000" w:rsidP="00E46F5F">
      <w:pPr>
        <w:tabs>
          <w:tab w:val="left" w:pos="220"/>
          <w:tab w:val="left" w:pos="720"/>
        </w:tabs>
        <w:autoSpaceDE w:val="0"/>
        <w:autoSpaceDN w:val="0"/>
        <w:adjustRightInd w:val="0"/>
        <w:spacing w:after="240"/>
        <w:jc w:val="both"/>
        <w:rPr>
          <w:rFonts w:ascii="Times New Roman" w:hAnsi="Times New Roman" w:cs="Times New Roman"/>
        </w:rPr>
      </w:pPr>
      <w:r w:rsidRPr="00612DEC">
        <w:rPr>
          <w:rFonts w:ascii="Times New Roman" w:hAnsi="Times New Roman" w:cs="Times New Roman"/>
          <w:noProof/>
        </w:rPr>
        <w:pict w14:anchorId="2C1EC8A3">
          <v:rect id="_x0000_i1032" alt="" style="width:398.75pt;height:.05pt;mso-width-percent:0;mso-height-percent:0;mso-width-percent:0;mso-height-percent:0" o:hrpct="852" o:hralign="center" o:hrstd="t" o:hr="t" fillcolor="#a0a0a0" stroked="f"/>
        </w:pict>
      </w:r>
    </w:p>
    <w:p w14:paraId="0251CF1F" w14:textId="77777777" w:rsidR="00C91E71" w:rsidRPr="00612DEC" w:rsidRDefault="00C91E71" w:rsidP="00006732">
      <w:pPr>
        <w:tabs>
          <w:tab w:val="left" w:pos="220"/>
          <w:tab w:val="left" w:pos="720"/>
        </w:tabs>
        <w:autoSpaceDE w:val="0"/>
        <w:autoSpaceDN w:val="0"/>
        <w:adjustRightInd w:val="0"/>
        <w:spacing w:after="240"/>
        <w:jc w:val="center"/>
        <w:rPr>
          <w:rFonts w:ascii="Times New Roman" w:hAnsi="Times New Roman" w:cs="Times New Roman"/>
          <w:i/>
          <w:iCs/>
        </w:rPr>
      </w:pPr>
      <w:r w:rsidRPr="00612DEC">
        <w:rPr>
          <w:rFonts w:ascii="Times New Roman" w:hAnsi="Times New Roman" w:cs="Times New Roman"/>
          <w:i/>
          <w:iCs/>
        </w:rPr>
        <w:t>The rest of this page is left intentionally blank</w:t>
      </w:r>
    </w:p>
    <w:p w14:paraId="4AA8674C"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69D1CB1"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3ACD27E"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01DAB8B7"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0C6A826"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ED69A80"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639F7D8"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3924A79"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43A2877B"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910C8E5"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A66D208"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0C6B7381" w14:textId="77777777" w:rsidR="004973A9" w:rsidRPr="00612DEC" w:rsidRDefault="004973A9" w:rsidP="00E46F5F">
      <w:pPr>
        <w:tabs>
          <w:tab w:val="left" w:pos="220"/>
          <w:tab w:val="left" w:pos="720"/>
        </w:tabs>
        <w:autoSpaceDE w:val="0"/>
        <w:autoSpaceDN w:val="0"/>
        <w:adjustRightInd w:val="0"/>
        <w:spacing w:after="240"/>
        <w:jc w:val="both"/>
        <w:rPr>
          <w:rFonts w:ascii="Times New Roman" w:hAnsi="Times New Roman" w:cs="Times New Roman"/>
          <w:i/>
          <w:iCs/>
        </w:rPr>
      </w:pPr>
    </w:p>
    <w:p w14:paraId="1AA971D4" w14:textId="77777777" w:rsidR="004973A9" w:rsidRPr="00612DEC" w:rsidRDefault="004973A9" w:rsidP="00E46F5F">
      <w:pPr>
        <w:tabs>
          <w:tab w:val="left" w:pos="220"/>
          <w:tab w:val="left" w:pos="720"/>
        </w:tabs>
        <w:autoSpaceDE w:val="0"/>
        <w:autoSpaceDN w:val="0"/>
        <w:adjustRightInd w:val="0"/>
        <w:spacing w:after="240"/>
        <w:jc w:val="both"/>
        <w:rPr>
          <w:rFonts w:ascii="Times New Roman" w:hAnsi="Times New Roman" w:cs="Times New Roman"/>
          <w:i/>
          <w:iCs/>
        </w:rPr>
      </w:pPr>
    </w:p>
    <w:p w14:paraId="522204FD"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576FE65" w14:textId="77777777" w:rsidR="004F0930" w:rsidRPr="00612DEC" w:rsidRDefault="004F0930" w:rsidP="00E46F5F">
      <w:pPr>
        <w:tabs>
          <w:tab w:val="left" w:pos="220"/>
          <w:tab w:val="left" w:pos="720"/>
        </w:tabs>
        <w:autoSpaceDE w:val="0"/>
        <w:autoSpaceDN w:val="0"/>
        <w:adjustRightInd w:val="0"/>
        <w:spacing w:after="240"/>
        <w:jc w:val="both"/>
        <w:rPr>
          <w:rFonts w:ascii="Times New Roman" w:hAnsi="Times New Roman" w:cs="Times New Roman"/>
        </w:rPr>
      </w:pPr>
    </w:p>
    <w:p w14:paraId="1CF357BD" w14:textId="77777777" w:rsidR="0000530C" w:rsidRPr="00612DEC"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i/>
          <w:iCs/>
          <w:sz w:val="36"/>
          <w:szCs w:val="36"/>
        </w:rPr>
      </w:pPr>
      <w:r w:rsidRPr="00612DEC">
        <w:rPr>
          <w:rFonts w:ascii="Times New Roman" w:hAnsi="Times New Roman" w:cs="Times New Roman"/>
          <w:b/>
          <w:bCs/>
          <w:sz w:val="36"/>
          <w:szCs w:val="36"/>
        </w:rPr>
        <w:t>CONCLUSIONS</w:t>
      </w:r>
      <w:r w:rsidR="004F0930" w:rsidRPr="00612DEC">
        <w:rPr>
          <w:rFonts w:ascii="Times New Roman" w:hAnsi="Times New Roman" w:cs="Times New Roman"/>
          <w:b/>
          <w:bCs/>
          <w:sz w:val="36"/>
          <w:szCs w:val="36"/>
        </w:rPr>
        <w:br/>
      </w:r>
    </w:p>
    <w:p w14:paraId="1B73EAB3" w14:textId="77777777" w:rsidR="0000530C" w:rsidRPr="00612DEC" w:rsidRDefault="0000530C" w:rsidP="0000530C">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5.1 – Role of LLMs</w:t>
      </w:r>
    </w:p>
    <w:p w14:paraId="3D154C0A" w14:textId="26E8F88B" w:rsidR="004973A9" w:rsidRPr="00612DEC" w:rsidRDefault="004973A9" w:rsidP="0000530C">
      <w:pPr>
        <w:pStyle w:val="ListParagraph"/>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 xml:space="preserve">The role of Large Language Models (LLMs) in advancing artificial general intelligence (AGI) is multifaceted, particularly when evaluating their utility as standalone transformers versus their potential as integrated systems. LLMs </w:t>
      </w:r>
      <w:r w:rsidR="00E77CAA" w:rsidRPr="00612DEC">
        <w:rPr>
          <w:rFonts w:ascii="Times New Roman" w:hAnsi="Times New Roman" w:cs="Times New Roman"/>
          <w:sz w:val="22"/>
          <w:szCs w:val="22"/>
        </w:rPr>
        <w:t xml:space="preserve">have the potential to </w:t>
      </w:r>
      <w:r w:rsidRPr="00612DEC">
        <w:rPr>
          <w:rFonts w:ascii="Times New Roman" w:hAnsi="Times New Roman" w:cs="Times New Roman"/>
          <w:sz w:val="22"/>
          <w:szCs w:val="22"/>
        </w:rPr>
        <w:t>function not only as models for general-purpose tasks but also as dynamic systems capable of leveraging domain-specific knowledge and contextual understanding to perform more sophisticated reasoning.</w:t>
      </w:r>
    </w:p>
    <w:p w14:paraId="71BC7FB5" w14:textId="2E0C14DF" w:rsidR="0000530C" w:rsidRPr="00612DEC" w:rsidRDefault="0000530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7B6D0E87" w14:textId="77777777" w:rsidR="0052519C" w:rsidRPr="00612DEC" w:rsidRDefault="0052519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537FB0F7" w14:textId="5303B838" w:rsidR="0000530C" w:rsidRPr="00612DEC" w:rsidRDefault="0000530C" w:rsidP="0000530C">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5.2 – LLMs as Systems</w:t>
      </w:r>
      <w:r w:rsidR="00717A9C" w:rsidRPr="00612DEC">
        <w:rPr>
          <w:rFonts w:ascii="Times New Roman" w:hAnsi="Times New Roman" w:cs="Times New Roman"/>
          <w:b/>
          <w:bCs/>
          <w:i/>
          <w:iCs/>
          <w:sz w:val="22"/>
          <w:szCs w:val="22"/>
        </w:rPr>
        <w:t xml:space="preserve"> </w:t>
      </w:r>
      <w:r w:rsidR="00717A9C" w:rsidRPr="00612DEC">
        <w:rPr>
          <w:rFonts w:ascii="Times New Roman" w:hAnsi="Times New Roman" w:cs="Times New Roman"/>
          <w:b/>
          <w:bCs/>
          <w:i/>
          <w:iCs/>
          <w:color w:val="FF0000"/>
          <w:sz w:val="22"/>
          <w:szCs w:val="22"/>
        </w:rPr>
        <w:t>ADD SECTION ON HOW THIS APPLIES TO MULTIMODALITY</w:t>
      </w:r>
      <w:r w:rsidR="00E834CD" w:rsidRPr="00612DEC">
        <w:rPr>
          <w:rFonts w:ascii="Times New Roman" w:hAnsi="Times New Roman" w:cs="Times New Roman"/>
          <w:b/>
          <w:bCs/>
          <w:i/>
          <w:iCs/>
          <w:color w:val="FF0000"/>
          <w:sz w:val="22"/>
          <w:szCs w:val="22"/>
        </w:rPr>
        <w:t xml:space="preserve"> &amp; HOW Specifically trained models are just smaller fine tuned models all working in unision</w:t>
      </w:r>
      <w:r w:rsidR="00661A02" w:rsidRPr="00612DEC">
        <w:rPr>
          <w:rFonts w:ascii="Times New Roman" w:hAnsi="Times New Roman" w:cs="Times New Roman"/>
          <w:b/>
          <w:bCs/>
          <w:i/>
          <w:iCs/>
          <w:color w:val="FF0000"/>
          <w:sz w:val="22"/>
          <w:szCs w:val="22"/>
        </w:rPr>
        <w:t xml:space="preserve"> – Possibly put this section after 5.3</w:t>
      </w:r>
    </w:p>
    <w:p w14:paraId="3BCCC2D9"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LLMs can be viewed in two distinct paradigms: as general transformers with broad but shallow applicability, and as systems tailored to integrate domain-specific knowledge, which can significantly enhance their performance. This distinction underscores the importance of prompt engineering. When a human prompter possesses domain-specific expertise, they inherently guide the model to produce more accurate reasoning paths or Chain-of-Thoughts (CoTs). This suggests that the next logical step in advancing toward AGI may involve enabling models to autonomously generate and differentiate CoTs with greater precision.</w:t>
      </w:r>
    </w:p>
    <w:p w14:paraId="30FE9D25" w14:textId="77777777" w:rsidR="004F1C9B" w:rsidRPr="00612DE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395BC08B" w14:textId="1B291EA4"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 xml:space="preserve">By understanding LLMs as systems rather than isolated entities, their potential can be further unlocked. This systems-based approach could involve granting models access to </w:t>
      </w:r>
      <w:r w:rsidRPr="00612DEC">
        <w:rPr>
          <w:rFonts w:ascii="Times New Roman" w:hAnsi="Times New Roman" w:cs="Times New Roman"/>
          <w:sz w:val="22"/>
          <w:szCs w:val="22"/>
        </w:rPr>
        <w:lastRenderedPageBreak/>
        <w:t>external sources, such as the internet, codebases, or historical conversations</w:t>
      </w:r>
      <w:r w:rsidR="004E5147" w:rsidRPr="00612DEC">
        <w:rPr>
          <w:rFonts w:ascii="Times New Roman" w:hAnsi="Times New Roman" w:cs="Times New Roman"/>
          <w:sz w:val="22"/>
          <w:szCs w:val="22"/>
        </w:rPr>
        <w:t xml:space="preserve"> as we have seen with the recent developments by OpenAI</w:t>
      </w:r>
      <w:r w:rsidRPr="00612DEC">
        <w:rPr>
          <w:rFonts w:ascii="Times New Roman" w:hAnsi="Times New Roman" w:cs="Times New Roman"/>
          <w:sz w:val="22"/>
          <w:szCs w:val="22"/>
        </w:rPr>
        <w:t xml:space="preserve">. </w:t>
      </w:r>
      <w:r w:rsidR="004E5147" w:rsidRPr="00612DEC">
        <w:rPr>
          <w:rFonts w:ascii="Times New Roman" w:hAnsi="Times New Roman" w:cs="Times New Roman"/>
          <w:sz w:val="22"/>
          <w:szCs w:val="22"/>
        </w:rPr>
        <w:t>Thes</w:t>
      </w:r>
      <w:r w:rsidR="00DD0B06" w:rsidRPr="00612DEC">
        <w:rPr>
          <w:rFonts w:ascii="Times New Roman" w:hAnsi="Times New Roman" w:cs="Times New Roman"/>
          <w:sz w:val="22"/>
          <w:szCs w:val="22"/>
        </w:rPr>
        <w:t>e</w:t>
      </w:r>
      <w:r w:rsidR="004E5147" w:rsidRPr="00612DEC">
        <w:rPr>
          <w:rFonts w:ascii="Times New Roman" w:hAnsi="Times New Roman" w:cs="Times New Roman"/>
          <w:sz w:val="22"/>
          <w:szCs w:val="22"/>
        </w:rPr>
        <w:t xml:space="preserve"> capabilities</w:t>
      </w:r>
      <w:r w:rsidRPr="00612DEC">
        <w:rPr>
          <w:rFonts w:ascii="Times New Roman" w:hAnsi="Times New Roman" w:cs="Times New Roman"/>
          <w:sz w:val="22"/>
          <w:szCs w:val="22"/>
        </w:rPr>
        <w:t xml:space="preserve"> allow LLMs to dynamically retrieve relevant information, facilitating a deeper contextual awareness. </w:t>
      </w:r>
      <w:r w:rsidR="004E5147" w:rsidRPr="00612DEC">
        <w:rPr>
          <w:rFonts w:ascii="Times New Roman" w:hAnsi="Times New Roman" w:cs="Times New Roman"/>
          <w:sz w:val="22"/>
          <w:szCs w:val="22"/>
        </w:rPr>
        <w:t>Combining this ability with the CoT system as described in this paper, we may possess the key to unlocking</w:t>
      </w:r>
      <w:r w:rsidRPr="00612DEC">
        <w:rPr>
          <w:rFonts w:ascii="Times New Roman" w:hAnsi="Times New Roman" w:cs="Times New Roman"/>
          <w:sz w:val="22"/>
          <w:szCs w:val="22"/>
        </w:rPr>
        <w:t xml:space="preserve"> the principles of AGI, where the </w:t>
      </w:r>
      <w:r w:rsidR="004E5147" w:rsidRPr="00612DEC">
        <w:rPr>
          <w:rFonts w:ascii="Times New Roman" w:hAnsi="Times New Roman" w:cs="Times New Roman"/>
          <w:sz w:val="22"/>
          <w:szCs w:val="22"/>
        </w:rPr>
        <w:t>system</w:t>
      </w:r>
      <w:r w:rsidRPr="00612DEC">
        <w:rPr>
          <w:rFonts w:ascii="Times New Roman" w:hAnsi="Times New Roman" w:cs="Times New Roman"/>
          <w:sz w:val="22"/>
          <w:szCs w:val="22"/>
        </w:rPr>
        <w:t xml:space="preserve"> not only answers queries but actively builds and refines its knowledge base to address increasingly complex scenarios.</w:t>
      </w:r>
    </w:p>
    <w:p w14:paraId="05C94ECC" w14:textId="77777777" w:rsidR="0000530C" w:rsidRPr="00612DEC" w:rsidRDefault="0000530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42CF7069" w14:textId="77777777" w:rsidR="0052519C" w:rsidRPr="00612DEC" w:rsidRDefault="0052519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65D7F186" w14:textId="087C8C9A" w:rsidR="0000530C" w:rsidRPr="00612DEC" w:rsidRDefault="0000530C" w:rsidP="0000530C">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5.3 – Context Expansion and AGI Scaling</w:t>
      </w:r>
    </w:p>
    <w:p w14:paraId="10591242" w14:textId="7B26464A"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 xml:space="preserve">Scaling </w:t>
      </w:r>
      <w:r w:rsidR="00C30C6A" w:rsidRPr="00612DEC">
        <w:rPr>
          <w:rFonts w:ascii="Times New Roman" w:hAnsi="Times New Roman" w:cs="Times New Roman"/>
          <w:sz w:val="22"/>
          <w:szCs w:val="22"/>
        </w:rPr>
        <w:t xml:space="preserve">towards </w:t>
      </w:r>
      <w:r w:rsidRPr="00612DEC">
        <w:rPr>
          <w:rFonts w:ascii="Times New Roman" w:hAnsi="Times New Roman" w:cs="Times New Roman"/>
          <w:sz w:val="22"/>
          <w:szCs w:val="22"/>
        </w:rPr>
        <w:t>AGI is often discussed in terms of increasing the model's parameter count. However, this approach overlooks an equally critical aspect: scaling contextual awareness. Models that can store, recall, and efficiently manage context over extended interactions are likely to outperform models focused solely on parameter expansion. Context expansion could involve maintaining memory of prior CoTs, solutions, and even user-specific prompting patterns.</w:t>
      </w:r>
    </w:p>
    <w:p w14:paraId="40239700" w14:textId="77777777" w:rsidR="004F1C9B" w:rsidRPr="00612DE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441E2DBE"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Such memory capabilities would enable models to revisit prior assumptions, identify overlooked areas, and iteratively refine solutions. For instance, a model that understands a user's habitual framing of questions within a specific domain can preemptively explore assumptions and offer more personalized solutions. This ability to adaptively expand upon past CoTs provides a pathway for models to break free from repetitive loops, particularly in iterative user interactions.</w:t>
      </w:r>
    </w:p>
    <w:p w14:paraId="241E1AE6" w14:textId="77777777" w:rsidR="004F1C9B" w:rsidRPr="00612DE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54CDA71B"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Improvements in contextual awareness have consistently shown direct gains in performance. For example, research on retrieval-augmented models (</w:t>
      </w:r>
      <w:hyperlink r:id="rId13" w:tgtFrame="_new" w:history="1">
        <w:r w:rsidRPr="00612DEC">
          <w:rPr>
            <w:rStyle w:val="Hyperlink"/>
            <w:rFonts w:ascii="Times New Roman" w:hAnsi="Times New Roman" w:cs="Times New Roman"/>
            <w:sz w:val="22"/>
            <w:szCs w:val="22"/>
          </w:rPr>
          <w:t>Guu et al., 2020</w:t>
        </w:r>
      </w:hyperlink>
      <w:r w:rsidRPr="00612DEC">
        <w:rPr>
          <w:rFonts w:ascii="Times New Roman" w:hAnsi="Times New Roman" w:cs="Times New Roman"/>
          <w:sz w:val="22"/>
          <w:szCs w:val="22"/>
        </w:rPr>
        <w:t>) highlights how access to relevant context enhances reasoning capabilities. Similarly, memory-augmented transformers (</w:t>
      </w:r>
      <w:hyperlink r:id="rId14" w:tgtFrame="_new" w:history="1">
        <w:r w:rsidRPr="00612DEC">
          <w:rPr>
            <w:rStyle w:val="Hyperlink"/>
            <w:rFonts w:ascii="Times New Roman" w:hAnsi="Times New Roman" w:cs="Times New Roman"/>
            <w:sz w:val="22"/>
            <w:szCs w:val="22"/>
          </w:rPr>
          <w:t>Rae et al., 2020</w:t>
        </w:r>
      </w:hyperlink>
      <w:r w:rsidRPr="00612DEC">
        <w:rPr>
          <w:rFonts w:ascii="Times New Roman" w:hAnsi="Times New Roman" w:cs="Times New Roman"/>
          <w:sz w:val="22"/>
          <w:szCs w:val="22"/>
        </w:rPr>
        <w:t>) demonstrate that storing and recalling extended sequences contributes to more coherent and informed outputs.</w:t>
      </w:r>
    </w:p>
    <w:p w14:paraId="3027E51F"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p>
    <w:p w14:paraId="5C309281" w14:textId="77777777" w:rsidR="0052519C" w:rsidRPr="00612DEC" w:rsidRDefault="0052519C" w:rsidP="0000530C">
      <w:pPr>
        <w:pStyle w:val="ListParagraph"/>
        <w:autoSpaceDE w:val="0"/>
        <w:autoSpaceDN w:val="0"/>
        <w:adjustRightInd w:val="0"/>
        <w:spacing w:after="298"/>
        <w:jc w:val="both"/>
        <w:rPr>
          <w:rFonts w:ascii="Times New Roman" w:hAnsi="Times New Roman" w:cs="Times New Roman"/>
          <w:sz w:val="22"/>
          <w:szCs w:val="22"/>
        </w:rPr>
      </w:pPr>
    </w:p>
    <w:p w14:paraId="25D7FC12" w14:textId="40E9BA9C" w:rsidR="0000530C" w:rsidRPr="00612DEC" w:rsidRDefault="0000530C" w:rsidP="0000530C">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5.4 – Limitations &amp; Future Work</w:t>
      </w:r>
    </w:p>
    <w:p w14:paraId="3F874A29"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Despite their potential, current LLMs remain constrained by size and computational requirements. Larger models demand substantial resources, making widespread deployment challenging. Additionally, their limited memory prevents them from retaining contextual information across extended sessions, leading to inefficiencies in reasoning and decision-making.</w:t>
      </w:r>
    </w:p>
    <w:p w14:paraId="78277966" w14:textId="77777777" w:rsidR="004F1C9B" w:rsidRPr="00612DE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32402311" w14:textId="4434D4F8"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Future research should focus on designing more efficient context-handling mechanisms, such as external memory systems or lightweight retrieval modules, to overcome these limitations. Furthermore, exploring domain-specific adaptations could yield transformative results, enabling smaller, more efficient models to rival the performance of their larger counterparts</w:t>
      </w:r>
    </w:p>
    <w:p w14:paraId="35B2F82C"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p>
    <w:p w14:paraId="69B5B642" w14:textId="77777777" w:rsidR="0052519C" w:rsidRPr="00612DEC" w:rsidRDefault="0052519C" w:rsidP="0000530C">
      <w:pPr>
        <w:pStyle w:val="ListParagraph"/>
        <w:autoSpaceDE w:val="0"/>
        <w:autoSpaceDN w:val="0"/>
        <w:adjustRightInd w:val="0"/>
        <w:spacing w:after="298"/>
        <w:jc w:val="both"/>
        <w:rPr>
          <w:rFonts w:ascii="Times New Roman" w:hAnsi="Times New Roman" w:cs="Times New Roman"/>
          <w:sz w:val="22"/>
          <w:szCs w:val="22"/>
        </w:rPr>
      </w:pPr>
    </w:p>
    <w:p w14:paraId="22FBDF3A" w14:textId="78611EDB" w:rsidR="0000530C" w:rsidRPr="00612DEC" w:rsidRDefault="0000530C" w:rsidP="0000530C">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5.5 – Final Thoughts</w:t>
      </w:r>
    </w:p>
    <w:p w14:paraId="718EB8C8"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The journey toward AGI involves more than scaling parameters—it requires reimagining how models interact with context and domain knowledge. By treating LLMs as systems with dynamic access to external sources and equipping them with advanced context-handling capabilities, we move closer to models capable of human-like reasoning. This approach emphasizes that AGI is not merely about making models larger but about making them smarter, more adaptable, and deeply integrated into their operational environments.</w:t>
      </w:r>
    </w:p>
    <w:p w14:paraId="21F463B3"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p>
    <w:p w14:paraId="2A799CB3" w14:textId="77777777" w:rsidR="00C91E71" w:rsidRPr="00612DEC" w:rsidRDefault="00000000" w:rsidP="00E46F5F">
      <w:pPr>
        <w:tabs>
          <w:tab w:val="left" w:pos="220"/>
          <w:tab w:val="left" w:pos="720"/>
        </w:tabs>
        <w:autoSpaceDE w:val="0"/>
        <w:autoSpaceDN w:val="0"/>
        <w:adjustRightInd w:val="0"/>
        <w:spacing w:after="240"/>
        <w:jc w:val="both"/>
        <w:rPr>
          <w:rFonts w:ascii="Times New Roman" w:hAnsi="Times New Roman" w:cs="Times New Roman"/>
        </w:rPr>
      </w:pPr>
      <w:r w:rsidRPr="00612DEC">
        <w:rPr>
          <w:rFonts w:ascii="Times New Roman" w:hAnsi="Times New Roman" w:cs="Times New Roman"/>
          <w:noProof/>
        </w:rPr>
        <w:pict w14:anchorId="09C4BB9B">
          <v:rect id="_x0000_i1033" alt="" style="width:398.75pt;height:.05pt;mso-width-percent:0;mso-height-percent:0;mso-width-percent:0;mso-height-percent:0" o:hrpct="852" o:hralign="center" o:hrstd="t" o:hr="t" fillcolor="#a0a0a0" stroked="f"/>
        </w:pict>
      </w:r>
    </w:p>
    <w:p w14:paraId="167D3BCC" w14:textId="77777777" w:rsidR="00C91E71" w:rsidRPr="00612DEC" w:rsidRDefault="00C91E71" w:rsidP="00A555E0">
      <w:pPr>
        <w:tabs>
          <w:tab w:val="left" w:pos="220"/>
          <w:tab w:val="left" w:pos="720"/>
        </w:tabs>
        <w:autoSpaceDE w:val="0"/>
        <w:autoSpaceDN w:val="0"/>
        <w:adjustRightInd w:val="0"/>
        <w:spacing w:after="240"/>
        <w:jc w:val="center"/>
        <w:rPr>
          <w:rFonts w:ascii="Times New Roman" w:hAnsi="Times New Roman" w:cs="Times New Roman"/>
          <w:i/>
          <w:iCs/>
        </w:rPr>
      </w:pPr>
      <w:r w:rsidRPr="00612DEC">
        <w:rPr>
          <w:rFonts w:ascii="Times New Roman" w:hAnsi="Times New Roman" w:cs="Times New Roman"/>
          <w:i/>
          <w:iCs/>
        </w:rPr>
        <w:t>The rest of this page is left intentionally blank</w:t>
      </w:r>
    </w:p>
    <w:p w14:paraId="62822F28"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E83C2E2" w14:textId="77777777" w:rsidR="0000530C" w:rsidRPr="00612DEC" w:rsidRDefault="0000530C" w:rsidP="00E46F5F">
      <w:pPr>
        <w:tabs>
          <w:tab w:val="left" w:pos="220"/>
          <w:tab w:val="left" w:pos="720"/>
        </w:tabs>
        <w:autoSpaceDE w:val="0"/>
        <w:autoSpaceDN w:val="0"/>
        <w:adjustRightInd w:val="0"/>
        <w:spacing w:after="240"/>
        <w:jc w:val="both"/>
        <w:rPr>
          <w:rFonts w:ascii="Times New Roman" w:hAnsi="Times New Roman" w:cs="Times New Roman"/>
          <w:i/>
          <w:iCs/>
        </w:rPr>
      </w:pPr>
    </w:p>
    <w:p w14:paraId="5A6DA75C" w14:textId="41832112" w:rsidR="00D6449D" w:rsidRPr="00612DEC"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612DEC">
        <w:rPr>
          <w:rFonts w:ascii="Times New Roman" w:hAnsi="Times New Roman" w:cs="Times New Roman"/>
          <w:b/>
          <w:bCs/>
          <w:sz w:val="36"/>
          <w:szCs w:val="36"/>
        </w:rPr>
        <w:t>REFERENCES</w:t>
      </w:r>
    </w:p>
    <w:p w14:paraId="3BBA69D6" w14:textId="77777777" w:rsidR="00D6449D" w:rsidRPr="00612DEC" w:rsidRDefault="00D6449D" w:rsidP="00E46F5F">
      <w:pPr>
        <w:pStyle w:val="p6"/>
        <w:jc w:val="both"/>
        <w:rPr>
          <w:rFonts w:ascii="Times New Roman" w:hAnsi="Times New Roman"/>
          <w:sz w:val="22"/>
          <w:szCs w:val="22"/>
        </w:rPr>
      </w:pPr>
      <w:r w:rsidRPr="00612DEC">
        <w:rPr>
          <w:rStyle w:val="apple-tab-span"/>
          <w:rFonts w:ascii="Times New Roman" w:hAnsi="Times New Roman"/>
          <w:sz w:val="22"/>
          <w:szCs w:val="22"/>
        </w:rPr>
        <w:tab/>
      </w:r>
      <w:r w:rsidRPr="00612DEC">
        <w:rPr>
          <w:rFonts w:ascii="Times New Roman" w:hAnsi="Times New Roman"/>
          <w:sz w:val="22"/>
          <w:szCs w:val="22"/>
        </w:rPr>
        <w:t>1.</w:t>
      </w:r>
      <w:r w:rsidRPr="00612DEC">
        <w:rPr>
          <w:rStyle w:val="apple-tab-span"/>
          <w:rFonts w:ascii="Times New Roman" w:hAnsi="Times New Roman"/>
          <w:sz w:val="22"/>
          <w:szCs w:val="22"/>
        </w:rPr>
        <w:tab/>
      </w:r>
      <w:r w:rsidRPr="00612DEC">
        <w:rPr>
          <w:rFonts w:ascii="Times New Roman" w:hAnsi="Times New Roman"/>
          <w:sz w:val="22"/>
          <w:szCs w:val="22"/>
        </w:rPr>
        <w:t xml:space="preserve">OpenAI. (2023). </w:t>
      </w:r>
      <w:r w:rsidRPr="00612DEC">
        <w:rPr>
          <w:rFonts w:ascii="Times New Roman" w:hAnsi="Times New Roman"/>
          <w:i/>
          <w:iCs/>
          <w:sz w:val="22"/>
          <w:szCs w:val="22"/>
        </w:rPr>
        <w:t>ChatGPT: Optimizing language models for dialogue</w:t>
      </w:r>
      <w:r w:rsidRPr="00612DEC">
        <w:rPr>
          <w:rFonts w:ascii="Times New Roman" w:hAnsi="Times New Roman"/>
          <w:sz w:val="22"/>
          <w:szCs w:val="22"/>
        </w:rPr>
        <w:t xml:space="preserve">. Retrieved from </w:t>
      </w:r>
      <w:hyperlink r:id="rId15" w:history="1">
        <w:r w:rsidRPr="00612DEC">
          <w:rPr>
            <w:rStyle w:val="Hyperlink"/>
            <w:rFonts w:ascii="Times New Roman" w:eastAsiaTheme="majorEastAsia" w:hAnsi="Times New Roman"/>
            <w:sz w:val="22"/>
            <w:szCs w:val="22"/>
          </w:rPr>
          <w:t>https://openai.com/</w:t>
        </w:r>
      </w:hyperlink>
    </w:p>
    <w:p w14:paraId="797B026B" w14:textId="77777777" w:rsidR="00D6449D" w:rsidRPr="00612DEC" w:rsidRDefault="00D6449D" w:rsidP="00E46F5F">
      <w:pPr>
        <w:pStyle w:val="p6"/>
        <w:jc w:val="both"/>
        <w:rPr>
          <w:rFonts w:ascii="Times New Roman" w:hAnsi="Times New Roman"/>
          <w:sz w:val="22"/>
          <w:szCs w:val="22"/>
        </w:rPr>
      </w:pPr>
      <w:r w:rsidRPr="00612DEC">
        <w:rPr>
          <w:rStyle w:val="apple-tab-span"/>
          <w:rFonts w:ascii="Times New Roman" w:hAnsi="Times New Roman"/>
          <w:sz w:val="22"/>
          <w:szCs w:val="22"/>
        </w:rPr>
        <w:tab/>
      </w:r>
      <w:r w:rsidRPr="00612DEC">
        <w:rPr>
          <w:rFonts w:ascii="Times New Roman" w:hAnsi="Times New Roman"/>
          <w:sz w:val="22"/>
          <w:szCs w:val="22"/>
        </w:rPr>
        <w:t>2.</w:t>
      </w:r>
      <w:r w:rsidRPr="00612DEC">
        <w:rPr>
          <w:rStyle w:val="apple-tab-span"/>
          <w:rFonts w:ascii="Times New Roman" w:hAnsi="Times New Roman"/>
          <w:sz w:val="22"/>
          <w:szCs w:val="22"/>
        </w:rPr>
        <w:tab/>
      </w:r>
      <w:r w:rsidRPr="00612DEC">
        <w:rPr>
          <w:rFonts w:ascii="Times New Roman" w:hAnsi="Times New Roman"/>
          <w:sz w:val="22"/>
          <w:szCs w:val="22"/>
        </w:rPr>
        <w:t xml:space="preserve">SimpleBench Dataset. (2023). </w:t>
      </w:r>
      <w:r w:rsidRPr="00612DEC">
        <w:rPr>
          <w:rFonts w:ascii="Times New Roman" w:hAnsi="Times New Roman"/>
          <w:i/>
          <w:iCs/>
          <w:sz w:val="22"/>
          <w:szCs w:val="22"/>
        </w:rPr>
        <w:t>Benchmarking AI reasoning</w:t>
      </w:r>
      <w:r w:rsidRPr="00612DEC">
        <w:rPr>
          <w:rFonts w:ascii="Times New Roman" w:hAnsi="Times New Roman"/>
          <w:sz w:val="22"/>
          <w:szCs w:val="22"/>
        </w:rPr>
        <w:t xml:space="preserve">. Retrieved from </w:t>
      </w:r>
      <w:hyperlink r:id="rId16" w:history="1">
        <w:r w:rsidRPr="00612DEC">
          <w:rPr>
            <w:rStyle w:val="Hyperlink"/>
            <w:rFonts w:ascii="Times New Roman" w:eastAsiaTheme="majorEastAsia" w:hAnsi="Times New Roman"/>
            <w:sz w:val="22"/>
            <w:szCs w:val="22"/>
          </w:rPr>
          <w:t>https://simplebench.com/</w:t>
        </w:r>
      </w:hyperlink>
    </w:p>
    <w:p w14:paraId="7F18AE3D" w14:textId="77777777" w:rsidR="00D6449D" w:rsidRPr="00612DEC" w:rsidRDefault="00D6449D" w:rsidP="00E46F5F">
      <w:pPr>
        <w:pStyle w:val="p6"/>
        <w:jc w:val="both"/>
        <w:rPr>
          <w:rFonts w:ascii="Times New Roman" w:hAnsi="Times New Roman"/>
          <w:sz w:val="22"/>
          <w:szCs w:val="22"/>
        </w:rPr>
      </w:pPr>
      <w:r w:rsidRPr="00612DEC">
        <w:rPr>
          <w:rStyle w:val="apple-tab-span"/>
          <w:rFonts w:ascii="Times New Roman" w:hAnsi="Times New Roman"/>
          <w:sz w:val="22"/>
          <w:szCs w:val="22"/>
        </w:rPr>
        <w:tab/>
      </w:r>
      <w:r w:rsidRPr="00612DEC">
        <w:rPr>
          <w:rFonts w:ascii="Times New Roman" w:hAnsi="Times New Roman"/>
          <w:sz w:val="22"/>
          <w:szCs w:val="22"/>
        </w:rPr>
        <w:t>3.</w:t>
      </w:r>
      <w:r w:rsidRPr="00612DEC">
        <w:rPr>
          <w:rStyle w:val="apple-tab-span"/>
          <w:rFonts w:ascii="Times New Roman" w:hAnsi="Times New Roman"/>
          <w:sz w:val="22"/>
          <w:szCs w:val="22"/>
        </w:rPr>
        <w:tab/>
      </w:r>
      <w:r w:rsidRPr="00612DEC">
        <w:rPr>
          <w:rFonts w:ascii="Times New Roman" w:hAnsi="Times New Roman"/>
          <w:sz w:val="22"/>
          <w:szCs w:val="22"/>
        </w:rPr>
        <w:t xml:space="preserve">Johnson, D. (2022). </w:t>
      </w:r>
      <w:r w:rsidRPr="00612DEC">
        <w:rPr>
          <w:rFonts w:ascii="Times New Roman" w:hAnsi="Times New Roman"/>
          <w:i/>
          <w:iCs/>
          <w:sz w:val="22"/>
          <w:szCs w:val="22"/>
        </w:rPr>
        <w:t>Psychological perspectives on human reasoning</w:t>
      </w:r>
      <w:r w:rsidRPr="00612DEC">
        <w:rPr>
          <w:rFonts w:ascii="Times New Roman" w:hAnsi="Times New Roman"/>
          <w:sz w:val="22"/>
          <w:szCs w:val="22"/>
        </w:rPr>
        <w:t xml:space="preserve">. </w:t>
      </w:r>
      <w:r w:rsidRPr="00612DEC">
        <w:rPr>
          <w:rFonts w:ascii="Times New Roman" w:hAnsi="Times New Roman"/>
          <w:i/>
          <w:iCs/>
          <w:sz w:val="22"/>
          <w:szCs w:val="22"/>
        </w:rPr>
        <w:t>Journal of Cognitive Science</w:t>
      </w:r>
      <w:r w:rsidRPr="00612DEC">
        <w:rPr>
          <w:rFonts w:ascii="Times New Roman" w:hAnsi="Times New Roman"/>
          <w:sz w:val="22"/>
          <w:szCs w:val="22"/>
        </w:rPr>
        <w:t>, 34(2), 123-140.</w:t>
      </w:r>
    </w:p>
    <w:p w14:paraId="141C8137" w14:textId="77777777" w:rsidR="001123D8" w:rsidRDefault="001123D8" w:rsidP="00E46F5F">
      <w:pPr>
        <w:jc w:val="both"/>
        <w:rPr>
          <w:rFonts w:ascii="Times New Roman" w:hAnsi="Times New Roman" w:cs="Times New Roman"/>
        </w:rPr>
      </w:pPr>
    </w:p>
    <w:p w14:paraId="19170A34" w14:textId="718AE3BC" w:rsidR="00812C1F" w:rsidRPr="00612DEC" w:rsidRDefault="00812C1F" w:rsidP="00812C1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Pr>
          <w:rFonts w:ascii="Times New Roman" w:hAnsi="Times New Roman" w:cs="Times New Roman"/>
          <w:b/>
          <w:bCs/>
          <w:sz w:val="36"/>
          <w:szCs w:val="36"/>
        </w:rPr>
        <w:t>APPENDIX</w:t>
      </w:r>
    </w:p>
    <w:p w14:paraId="2FCAEC28" w14:textId="77777777" w:rsidR="00812C1F" w:rsidRDefault="00812C1F" w:rsidP="00E46F5F">
      <w:pPr>
        <w:jc w:val="both"/>
        <w:rPr>
          <w:rFonts w:ascii="Times New Roman" w:hAnsi="Times New Roman" w:cs="Times New Roman"/>
        </w:rPr>
      </w:pPr>
    </w:p>
    <w:p w14:paraId="480B16E7" w14:textId="6C7A662B" w:rsidR="00812C1F" w:rsidRPr="00612DEC" w:rsidRDefault="00812C1F" w:rsidP="00E46F5F">
      <w:pPr>
        <w:jc w:val="both"/>
        <w:rPr>
          <w:rFonts w:ascii="Times New Roman" w:hAnsi="Times New Roman" w:cs="Times New Roman"/>
        </w:rPr>
      </w:pPr>
      <w:r w:rsidRPr="00612DEC">
        <w:rPr>
          <w:rFonts w:ascii="Times New Roman" w:hAnsi="Times New Roman" w:cs="Times New Roman"/>
          <w:noProof/>
          <w:sz w:val="22"/>
          <w:szCs w:val="22"/>
        </w:rPr>
        <w:lastRenderedPageBreak/>
        <w:drawing>
          <wp:inline distT="0" distB="0" distL="0" distR="0" wp14:anchorId="2EAE800D" wp14:editId="33C2DB3B">
            <wp:extent cx="5486400" cy="6279868"/>
            <wp:effectExtent l="0" t="0" r="0" b="6985"/>
            <wp:docPr id="166561224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12245" name="Picture 1" descr="A diagram of a process&#10;&#10;Description automatically generated"/>
                    <pic:cNvPicPr/>
                  </pic:nvPicPr>
                  <pic:blipFill>
                    <a:blip r:embed="rId17"/>
                    <a:stretch>
                      <a:fillRect/>
                    </a:stretch>
                  </pic:blipFill>
                  <pic:spPr>
                    <a:xfrm>
                      <a:off x="0" y="0"/>
                      <a:ext cx="5486400" cy="6279868"/>
                    </a:xfrm>
                    <a:prstGeom prst="rect">
                      <a:avLst/>
                    </a:prstGeom>
                  </pic:spPr>
                </pic:pic>
              </a:graphicData>
            </a:graphic>
          </wp:inline>
        </w:drawing>
      </w:r>
    </w:p>
    <w:sectPr w:rsidR="00812C1F" w:rsidRPr="00612DEC" w:rsidSect="004E500A">
      <w:footerReference w:type="default" r:id="rId18"/>
      <w:pgSz w:w="12240" w:h="15840"/>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515B0" w14:textId="77777777" w:rsidR="00981AED" w:rsidRDefault="00981AED" w:rsidP="004E500A">
      <w:pPr>
        <w:spacing w:after="0" w:line="240" w:lineRule="auto"/>
      </w:pPr>
      <w:r>
        <w:separator/>
      </w:r>
    </w:p>
  </w:endnote>
  <w:endnote w:type="continuationSeparator" w:id="0">
    <w:p w14:paraId="6310E896" w14:textId="77777777" w:rsidR="00981AED" w:rsidRDefault="00981AED" w:rsidP="004E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2"/>
        <w:szCs w:val="22"/>
      </w:rPr>
      <w:id w:val="638301247"/>
      <w:docPartObj>
        <w:docPartGallery w:val="Page Numbers (Bottom of Page)"/>
        <w:docPartUnique/>
      </w:docPartObj>
    </w:sdtPr>
    <w:sdtEndPr>
      <w:rPr>
        <w:noProof/>
      </w:rPr>
    </w:sdtEndPr>
    <w:sdtContent>
      <w:p w14:paraId="335378C1" w14:textId="1D5E4C4C" w:rsidR="004E500A" w:rsidRPr="004E500A" w:rsidRDefault="004E500A">
        <w:pPr>
          <w:pStyle w:val="Footer"/>
          <w:jc w:val="center"/>
          <w:rPr>
            <w:rFonts w:ascii="Times New Roman" w:hAnsi="Times New Roman" w:cs="Times New Roman"/>
            <w:sz w:val="22"/>
            <w:szCs w:val="22"/>
          </w:rPr>
        </w:pPr>
        <w:r w:rsidRPr="004E500A">
          <w:rPr>
            <w:rFonts w:ascii="Times New Roman" w:hAnsi="Times New Roman" w:cs="Times New Roman"/>
            <w:sz w:val="22"/>
            <w:szCs w:val="22"/>
          </w:rPr>
          <w:fldChar w:fldCharType="begin"/>
        </w:r>
        <w:r w:rsidRPr="004E500A">
          <w:rPr>
            <w:rFonts w:ascii="Times New Roman" w:hAnsi="Times New Roman" w:cs="Times New Roman"/>
            <w:sz w:val="22"/>
            <w:szCs w:val="22"/>
          </w:rPr>
          <w:instrText xml:space="preserve"> PAGE   \* MERGEFORMAT </w:instrText>
        </w:r>
        <w:r w:rsidRPr="004E500A">
          <w:rPr>
            <w:rFonts w:ascii="Times New Roman" w:hAnsi="Times New Roman" w:cs="Times New Roman"/>
            <w:sz w:val="22"/>
            <w:szCs w:val="22"/>
          </w:rPr>
          <w:fldChar w:fldCharType="separate"/>
        </w:r>
        <w:r w:rsidRPr="004E500A">
          <w:rPr>
            <w:rFonts w:ascii="Times New Roman" w:hAnsi="Times New Roman" w:cs="Times New Roman"/>
            <w:noProof/>
            <w:sz w:val="22"/>
            <w:szCs w:val="22"/>
          </w:rPr>
          <w:t>2</w:t>
        </w:r>
        <w:r w:rsidRPr="004E500A">
          <w:rPr>
            <w:rFonts w:ascii="Times New Roman" w:hAnsi="Times New Roman" w:cs="Times New Roman"/>
            <w:noProof/>
            <w:sz w:val="22"/>
            <w:szCs w:val="22"/>
          </w:rPr>
          <w:fldChar w:fldCharType="end"/>
        </w:r>
      </w:p>
    </w:sdtContent>
  </w:sdt>
  <w:p w14:paraId="5746E7A9" w14:textId="77777777" w:rsidR="004E500A" w:rsidRDefault="004E5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6E41D" w14:textId="77777777" w:rsidR="00981AED" w:rsidRDefault="00981AED" w:rsidP="004E500A">
      <w:pPr>
        <w:spacing w:after="0" w:line="240" w:lineRule="auto"/>
      </w:pPr>
      <w:r>
        <w:separator/>
      </w:r>
    </w:p>
  </w:footnote>
  <w:footnote w:type="continuationSeparator" w:id="0">
    <w:p w14:paraId="09006379" w14:textId="77777777" w:rsidR="00981AED" w:rsidRDefault="00981AED" w:rsidP="004E5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49C"/>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697074A"/>
    <w:multiLevelType w:val="hybridMultilevel"/>
    <w:tmpl w:val="B4940C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4DF4"/>
    <w:multiLevelType w:val="hybridMultilevel"/>
    <w:tmpl w:val="9080F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F440A8"/>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4C33B1F"/>
    <w:multiLevelType w:val="hybridMultilevel"/>
    <w:tmpl w:val="917A628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A32C1F"/>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F053D2B"/>
    <w:multiLevelType w:val="hybridMultilevel"/>
    <w:tmpl w:val="C15ED4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A923FA"/>
    <w:multiLevelType w:val="hybridMultilevel"/>
    <w:tmpl w:val="5D108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FF7A85"/>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D4613A3"/>
    <w:multiLevelType w:val="multilevel"/>
    <w:tmpl w:val="ED1A8F3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0" w15:restartNumberingAfterBreak="0">
    <w:nsid w:val="3087757B"/>
    <w:multiLevelType w:val="hybridMultilevel"/>
    <w:tmpl w:val="1892E834"/>
    <w:lvl w:ilvl="0" w:tplc="90F46388">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8E2F41"/>
    <w:multiLevelType w:val="hybridMultilevel"/>
    <w:tmpl w:val="F5FAFC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854EE3"/>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F153AAA"/>
    <w:multiLevelType w:val="multilevel"/>
    <w:tmpl w:val="86B4096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4" w15:restartNumberingAfterBreak="0">
    <w:nsid w:val="649321D8"/>
    <w:multiLevelType w:val="hybridMultilevel"/>
    <w:tmpl w:val="415CD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566BA0"/>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6C94305C"/>
    <w:multiLevelType w:val="hybridMultilevel"/>
    <w:tmpl w:val="D0B2E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DE3722"/>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074200801">
    <w:abstractNumId w:val="5"/>
  </w:num>
  <w:num w:numId="2" w16cid:durableId="256408363">
    <w:abstractNumId w:val="8"/>
  </w:num>
  <w:num w:numId="3" w16cid:durableId="802697511">
    <w:abstractNumId w:val="3"/>
  </w:num>
  <w:num w:numId="4" w16cid:durableId="713506281">
    <w:abstractNumId w:val="12"/>
  </w:num>
  <w:num w:numId="5" w16cid:durableId="1419058352">
    <w:abstractNumId w:val="17"/>
  </w:num>
  <w:num w:numId="6" w16cid:durableId="1652782720">
    <w:abstractNumId w:val="0"/>
  </w:num>
  <w:num w:numId="7" w16cid:durableId="706758000">
    <w:abstractNumId w:val="4"/>
  </w:num>
  <w:num w:numId="8" w16cid:durableId="627248476">
    <w:abstractNumId w:val="11"/>
  </w:num>
  <w:num w:numId="9" w16cid:durableId="1106002028">
    <w:abstractNumId w:val="6"/>
  </w:num>
  <w:num w:numId="10" w16cid:durableId="198128269">
    <w:abstractNumId w:val="1"/>
  </w:num>
  <w:num w:numId="11" w16cid:durableId="1678575330">
    <w:abstractNumId w:val="10"/>
  </w:num>
  <w:num w:numId="12" w16cid:durableId="444346857">
    <w:abstractNumId w:val="2"/>
  </w:num>
  <w:num w:numId="13" w16cid:durableId="1167402205">
    <w:abstractNumId w:val="16"/>
  </w:num>
  <w:num w:numId="14" w16cid:durableId="1139343552">
    <w:abstractNumId w:val="14"/>
  </w:num>
  <w:num w:numId="15" w16cid:durableId="1363240547">
    <w:abstractNumId w:val="7"/>
  </w:num>
  <w:num w:numId="16" w16cid:durableId="1969582840">
    <w:abstractNumId w:val="9"/>
  </w:num>
  <w:num w:numId="17" w16cid:durableId="1260872730">
    <w:abstractNumId w:val="13"/>
  </w:num>
  <w:num w:numId="18" w16cid:durableId="8602468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9D"/>
    <w:rsid w:val="0000530C"/>
    <w:rsid w:val="00006732"/>
    <w:rsid w:val="000134DD"/>
    <w:rsid w:val="000333A1"/>
    <w:rsid w:val="00037538"/>
    <w:rsid w:val="000500FA"/>
    <w:rsid w:val="00095FA1"/>
    <w:rsid w:val="000B713F"/>
    <w:rsid w:val="000D0004"/>
    <w:rsid w:val="00107C23"/>
    <w:rsid w:val="001123D8"/>
    <w:rsid w:val="00127789"/>
    <w:rsid w:val="00131DF5"/>
    <w:rsid w:val="0015375C"/>
    <w:rsid w:val="001638B5"/>
    <w:rsid w:val="00171DC7"/>
    <w:rsid w:val="0018349D"/>
    <w:rsid w:val="001C4178"/>
    <w:rsid w:val="00204753"/>
    <w:rsid w:val="00222007"/>
    <w:rsid w:val="00284B5F"/>
    <w:rsid w:val="00290472"/>
    <w:rsid w:val="002C73F1"/>
    <w:rsid w:val="002E3200"/>
    <w:rsid w:val="00312E45"/>
    <w:rsid w:val="003276DA"/>
    <w:rsid w:val="003340CC"/>
    <w:rsid w:val="0035241C"/>
    <w:rsid w:val="0035361B"/>
    <w:rsid w:val="003536F2"/>
    <w:rsid w:val="0036338E"/>
    <w:rsid w:val="0036667D"/>
    <w:rsid w:val="0036739F"/>
    <w:rsid w:val="003874DD"/>
    <w:rsid w:val="00393D5F"/>
    <w:rsid w:val="003D03E7"/>
    <w:rsid w:val="003F48AF"/>
    <w:rsid w:val="003F739C"/>
    <w:rsid w:val="00400F9A"/>
    <w:rsid w:val="00412F8B"/>
    <w:rsid w:val="00414C6D"/>
    <w:rsid w:val="004236D0"/>
    <w:rsid w:val="00433EC6"/>
    <w:rsid w:val="00467615"/>
    <w:rsid w:val="0047022B"/>
    <w:rsid w:val="0048690E"/>
    <w:rsid w:val="004958D2"/>
    <w:rsid w:val="00496A5F"/>
    <w:rsid w:val="004973A9"/>
    <w:rsid w:val="004A4CB1"/>
    <w:rsid w:val="004B6246"/>
    <w:rsid w:val="004C37A1"/>
    <w:rsid w:val="004D1E8C"/>
    <w:rsid w:val="004E500A"/>
    <w:rsid w:val="004E5147"/>
    <w:rsid w:val="004F01C7"/>
    <w:rsid w:val="004F0930"/>
    <w:rsid w:val="004F1C9B"/>
    <w:rsid w:val="004F7744"/>
    <w:rsid w:val="00503682"/>
    <w:rsid w:val="0052519C"/>
    <w:rsid w:val="005352F5"/>
    <w:rsid w:val="005A017B"/>
    <w:rsid w:val="005A2B66"/>
    <w:rsid w:val="005B19F3"/>
    <w:rsid w:val="005B4C78"/>
    <w:rsid w:val="00606581"/>
    <w:rsid w:val="00612DEC"/>
    <w:rsid w:val="006436F9"/>
    <w:rsid w:val="00661A02"/>
    <w:rsid w:val="006A38DD"/>
    <w:rsid w:val="006D060A"/>
    <w:rsid w:val="006D28A2"/>
    <w:rsid w:val="006D3349"/>
    <w:rsid w:val="0071083C"/>
    <w:rsid w:val="00717A9C"/>
    <w:rsid w:val="007237FB"/>
    <w:rsid w:val="00724DAE"/>
    <w:rsid w:val="007418D3"/>
    <w:rsid w:val="00744B3F"/>
    <w:rsid w:val="007516B9"/>
    <w:rsid w:val="007517C0"/>
    <w:rsid w:val="00776384"/>
    <w:rsid w:val="0078034A"/>
    <w:rsid w:val="00783FC4"/>
    <w:rsid w:val="007A02D6"/>
    <w:rsid w:val="007B4452"/>
    <w:rsid w:val="007B687E"/>
    <w:rsid w:val="007F2B13"/>
    <w:rsid w:val="007F3B01"/>
    <w:rsid w:val="00803B05"/>
    <w:rsid w:val="00807BE8"/>
    <w:rsid w:val="00812C1F"/>
    <w:rsid w:val="00831B4B"/>
    <w:rsid w:val="00834B6E"/>
    <w:rsid w:val="008929C9"/>
    <w:rsid w:val="008B6190"/>
    <w:rsid w:val="008C6757"/>
    <w:rsid w:val="008D4B57"/>
    <w:rsid w:val="008E52A3"/>
    <w:rsid w:val="00910114"/>
    <w:rsid w:val="00925979"/>
    <w:rsid w:val="009456D1"/>
    <w:rsid w:val="00957CBE"/>
    <w:rsid w:val="00981AED"/>
    <w:rsid w:val="009837FB"/>
    <w:rsid w:val="009A41DB"/>
    <w:rsid w:val="009D4AAB"/>
    <w:rsid w:val="009D537D"/>
    <w:rsid w:val="009E0337"/>
    <w:rsid w:val="009E0AE0"/>
    <w:rsid w:val="009E62CB"/>
    <w:rsid w:val="00A040A7"/>
    <w:rsid w:val="00A05031"/>
    <w:rsid w:val="00A101AB"/>
    <w:rsid w:val="00A11F0C"/>
    <w:rsid w:val="00A15EEC"/>
    <w:rsid w:val="00A21192"/>
    <w:rsid w:val="00A555E0"/>
    <w:rsid w:val="00A9116B"/>
    <w:rsid w:val="00AA03C6"/>
    <w:rsid w:val="00AA430A"/>
    <w:rsid w:val="00AC7231"/>
    <w:rsid w:val="00AE4B3E"/>
    <w:rsid w:val="00B27E47"/>
    <w:rsid w:val="00B45982"/>
    <w:rsid w:val="00BB04DF"/>
    <w:rsid w:val="00BB6C2F"/>
    <w:rsid w:val="00BD2A31"/>
    <w:rsid w:val="00BE6503"/>
    <w:rsid w:val="00BF4527"/>
    <w:rsid w:val="00C150A6"/>
    <w:rsid w:val="00C30C6A"/>
    <w:rsid w:val="00C52F65"/>
    <w:rsid w:val="00C91E71"/>
    <w:rsid w:val="00CA77DB"/>
    <w:rsid w:val="00CC02F5"/>
    <w:rsid w:val="00D33EC1"/>
    <w:rsid w:val="00D51AE3"/>
    <w:rsid w:val="00D6449D"/>
    <w:rsid w:val="00D7279A"/>
    <w:rsid w:val="00D85715"/>
    <w:rsid w:val="00DA10B6"/>
    <w:rsid w:val="00DA38EE"/>
    <w:rsid w:val="00DB2F2E"/>
    <w:rsid w:val="00DB4CC9"/>
    <w:rsid w:val="00DC2F36"/>
    <w:rsid w:val="00DD0B06"/>
    <w:rsid w:val="00DF5568"/>
    <w:rsid w:val="00E46F5F"/>
    <w:rsid w:val="00E70B26"/>
    <w:rsid w:val="00E77CAA"/>
    <w:rsid w:val="00E834CD"/>
    <w:rsid w:val="00E96706"/>
    <w:rsid w:val="00EC1A39"/>
    <w:rsid w:val="00F07D71"/>
    <w:rsid w:val="00F3247C"/>
    <w:rsid w:val="00F36EC6"/>
    <w:rsid w:val="00F4142F"/>
    <w:rsid w:val="00F4145C"/>
    <w:rsid w:val="00F42524"/>
    <w:rsid w:val="00F53F83"/>
    <w:rsid w:val="00FB6993"/>
    <w:rsid w:val="00FD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0F1F"/>
  <w15:chartTrackingRefBased/>
  <w15:docId w15:val="{0DC2B45D-28C5-C343-800E-AD1B292C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30C"/>
  </w:style>
  <w:style w:type="paragraph" w:styleId="Heading1">
    <w:name w:val="heading 1"/>
    <w:basedOn w:val="Normal"/>
    <w:next w:val="Normal"/>
    <w:link w:val="Heading1Char"/>
    <w:uiPriority w:val="9"/>
    <w:qFormat/>
    <w:rsid w:val="00D64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49D"/>
    <w:rPr>
      <w:rFonts w:eastAsiaTheme="majorEastAsia" w:cstheme="majorBidi"/>
      <w:color w:val="272727" w:themeColor="text1" w:themeTint="D8"/>
    </w:rPr>
  </w:style>
  <w:style w:type="paragraph" w:styleId="Title">
    <w:name w:val="Title"/>
    <w:basedOn w:val="Normal"/>
    <w:next w:val="Normal"/>
    <w:link w:val="TitleChar"/>
    <w:uiPriority w:val="10"/>
    <w:qFormat/>
    <w:rsid w:val="00D64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49D"/>
    <w:pPr>
      <w:spacing w:before="160"/>
      <w:jc w:val="center"/>
    </w:pPr>
    <w:rPr>
      <w:i/>
      <w:iCs/>
      <w:color w:val="404040" w:themeColor="text1" w:themeTint="BF"/>
    </w:rPr>
  </w:style>
  <w:style w:type="character" w:customStyle="1" w:styleId="QuoteChar">
    <w:name w:val="Quote Char"/>
    <w:basedOn w:val="DefaultParagraphFont"/>
    <w:link w:val="Quote"/>
    <w:uiPriority w:val="29"/>
    <w:rsid w:val="00D6449D"/>
    <w:rPr>
      <w:i/>
      <w:iCs/>
      <w:color w:val="404040" w:themeColor="text1" w:themeTint="BF"/>
    </w:rPr>
  </w:style>
  <w:style w:type="paragraph" w:styleId="ListParagraph">
    <w:name w:val="List Paragraph"/>
    <w:basedOn w:val="Normal"/>
    <w:uiPriority w:val="34"/>
    <w:qFormat/>
    <w:rsid w:val="00D6449D"/>
    <w:pPr>
      <w:ind w:left="720"/>
      <w:contextualSpacing/>
    </w:pPr>
  </w:style>
  <w:style w:type="character" w:styleId="IntenseEmphasis">
    <w:name w:val="Intense Emphasis"/>
    <w:basedOn w:val="DefaultParagraphFont"/>
    <w:uiPriority w:val="21"/>
    <w:qFormat/>
    <w:rsid w:val="00D6449D"/>
    <w:rPr>
      <w:i/>
      <w:iCs/>
      <w:color w:val="0F4761" w:themeColor="accent1" w:themeShade="BF"/>
    </w:rPr>
  </w:style>
  <w:style w:type="paragraph" w:styleId="IntenseQuote">
    <w:name w:val="Intense Quote"/>
    <w:basedOn w:val="Normal"/>
    <w:next w:val="Normal"/>
    <w:link w:val="IntenseQuoteChar"/>
    <w:uiPriority w:val="30"/>
    <w:qFormat/>
    <w:rsid w:val="00D64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49D"/>
    <w:rPr>
      <w:i/>
      <w:iCs/>
      <w:color w:val="0F4761" w:themeColor="accent1" w:themeShade="BF"/>
    </w:rPr>
  </w:style>
  <w:style w:type="character" w:styleId="IntenseReference">
    <w:name w:val="Intense Reference"/>
    <w:basedOn w:val="DefaultParagraphFont"/>
    <w:uiPriority w:val="32"/>
    <w:qFormat/>
    <w:rsid w:val="00D6449D"/>
    <w:rPr>
      <w:b/>
      <w:bCs/>
      <w:smallCaps/>
      <w:color w:val="0F4761" w:themeColor="accent1" w:themeShade="BF"/>
      <w:spacing w:val="5"/>
    </w:rPr>
  </w:style>
  <w:style w:type="paragraph" w:customStyle="1" w:styleId="p1">
    <w:name w:val="p1"/>
    <w:basedOn w:val="Normal"/>
    <w:rsid w:val="00D6449D"/>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D6449D"/>
    <w:pPr>
      <w:spacing w:after="0" w:line="240" w:lineRule="auto"/>
    </w:pPr>
    <w:rPr>
      <w:rFonts w:ascii="Times New Roman" w:eastAsia="Times New Roman" w:hAnsi="Times New Roman" w:cs="Times New Roman"/>
      <w:kern w:val="0"/>
      <w14:ligatures w14:val="none"/>
    </w:rPr>
  </w:style>
  <w:style w:type="paragraph" w:customStyle="1" w:styleId="p3">
    <w:name w:val="p3"/>
    <w:basedOn w:val="Normal"/>
    <w:rsid w:val="00D6449D"/>
    <w:pPr>
      <w:spacing w:after="0" w:line="240" w:lineRule="auto"/>
    </w:pPr>
    <w:rPr>
      <w:rFonts w:ascii=".AppleSystemUIFont" w:eastAsia="Times New Roman" w:hAnsi=".AppleSystemUIFont" w:cs="Times New Roman"/>
      <w:color w:val="0E0E0E"/>
      <w:kern w:val="0"/>
      <w:sz w:val="23"/>
      <w:szCs w:val="23"/>
      <w14:ligatures w14:val="none"/>
    </w:rPr>
  </w:style>
  <w:style w:type="paragraph" w:customStyle="1" w:styleId="p4">
    <w:name w:val="p4"/>
    <w:basedOn w:val="Normal"/>
    <w:rsid w:val="00D6449D"/>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D6449D"/>
    <w:pPr>
      <w:spacing w:after="0" w:line="240" w:lineRule="auto"/>
    </w:pPr>
    <w:rPr>
      <w:rFonts w:ascii=".AppleSystemUIFont" w:eastAsia="Times New Roman" w:hAnsi=".AppleSystemUIFont" w:cs="Times New Roman"/>
      <w:color w:val="0E0E0E"/>
      <w:kern w:val="0"/>
      <w:sz w:val="20"/>
      <w:szCs w:val="20"/>
      <w14:ligatures w14:val="none"/>
    </w:rPr>
  </w:style>
  <w:style w:type="paragraph" w:customStyle="1" w:styleId="p6">
    <w:name w:val="p6"/>
    <w:basedOn w:val="Normal"/>
    <w:rsid w:val="00D6449D"/>
    <w:pPr>
      <w:spacing w:before="180" w:after="0" w:line="240" w:lineRule="auto"/>
      <w:ind w:left="315" w:hanging="315"/>
    </w:pPr>
    <w:rPr>
      <w:rFonts w:ascii=".AppleSystemUIFont" w:eastAsia="Times New Roman" w:hAnsi=".AppleSystemUIFont" w:cs="Times New Roman"/>
      <w:color w:val="0E0E0E"/>
      <w:kern w:val="0"/>
      <w:sz w:val="21"/>
      <w:szCs w:val="21"/>
      <w14:ligatures w14:val="none"/>
    </w:rPr>
  </w:style>
  <w:style w:type="paragraph" w:customStyle="1" w:styleId="p7">
    <w:name w:val="p7"/>
    <w:basedOn w:val="Normal"/>
    <w:rsid w:val="00D6449D"/>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D6449D"/>
  </w:style>
  <w:style w:type="character" w:styleId="Hyperlink">
    <w:name w:val="Hyperlink"/>
    <w:basedOn w:val="DefaultParagraphFont"/>
    <w:uiPriority w:val="99"/>
    <w:unhideWhenUsed/>
    <w:rsid w:val="00D6449D"/>
    <w:rPr>
      <w:color w:val="0000FF"/>
      <w:u w:val="single"/>
    </w:rPr>
  </w:style>
  <w:style w:type="character" w:styleId="UnresolvedMention">
    <w:name w:val="Unresolved Mention"/>
    <w:basedOn w:val="DefaultParagraphFont"/>
    <w:uiPriority w:val="99"/>
    <w:semiHidden/>
    <w:unhideWhenUsed/>
    <w:rsid w:val="00312E45"/>
    <w:rPr>
      <w:color w:val="605E5C"/>
      <w:shd w:val="clear" w:color="auto" w:fill="E1DFDD"/>
    </w:rPr>
  </w:style>
  <w:style w:type="paragraph" w:styleId="Header">
    <w:name w:val="header"/>
    <w:basedOn w:val="Normal"/>
    <w:link w:val="HeaderChar"/>
    <w:uiPriority w:val="99"/>
    <w:unhideWhenUsed/>
    <w:rsid w:val="004E5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0A"/>
  </w:style>
  <w:style w:type="paragraph" w:styleId="Footer">
    <w:name w:val="footer"/>
    <w:basedOn w:val="Normal"/>
    <w:link w:val="FooterChar"/>
    <w:uiPriority w:val="99"/>
    <w:unhideWhenUsed/>
    <w:rsid w:val="004E5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0A"/>
  </w:style>
  <w:style w:type="character" w:styleId="FollowedHyperlink">
    <w:name w:val="FollowedHyperlink"/>
    <w:basedOn w:val="DefaultParagraphFont"/>
    <w:uiPriority w:val="99"/>
    <w:semiHidden/>
    <w:unhideWhenUsed/>
    <w:rsid w:val="00496A5F"/>
    <w:rPr>
      <w:color w:val="96607D" w:themeColor="followedHyperlink"/>
      <w:u w:val="single"/>
    </w:rPr>
  </w:style>
  <w:style w:type="paragraph" w:styleId="NormalWeb">
    <w:name w:val="Normal (Web)"/>
    <w:basedOn w:val="Normal"/>
    <w:uiPriority w:val="99"/>
    <w:semiHidden/>
    <w:unhideWhenUsed/>
    <w:rsid w:val="003D03E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114">
      <w:bodyDiv w:val="1"/>
      <w:marLeft w:val="0"/>
      <w:marRight w:val="0"/>
      <w:marTop w:val="0"/>
      <w:marBottom w:val="0"/>
      <w:divBdr>
        <w:top w:val="none" w:sz="0" w:space="0" w:color="auto"/>
        <w:left w:val="none" w:sz="0" w:space="0" w:color="auto"/>
        <w:bottom w:val="none" w:sz="0" w:space="0" w:color="auto"/>
        <w:right w:val="none" w:sz="0" w:space="0" w:color="auto"/>
      </w:divBdr>
    </w:div>
    <w:div w:id="286468167">
      <w:bodyDiv w:val="1"/>
      <w:marLeft w:val="0"/>
      <w:marRight w:val="0"/>
      <w:marTop w:val="0"/>
      <w:marBottom w:val="0"/>
      <w:divBdr>
        <w:top w:val="none" w:sz="0" w:space="0" w:color="auto"/>
        <w:left w:val="none" w:sz="0" w:space="0" w:color="auto"/>
        <w:bottom w:val="none" w:sz="0" w:space="0" w:color="auto"/>
        <w:right w:val="none" w:sz="0" w:space="0" w:color="auto"/>
      </w:divBdr>
    </w:div>
    <w:div w:id="306278660">
      <w:bodyDiv w:val="1"/>
      <w:marLeft w:val="0"/>
      <w:marRight w:val="0"/>
      <w:marTop w:val="0"/>
      <w:marBottom w:val="0"/>
      <w:divBdr>
        <w:top w:val="none" w:sz="0" w:space="0" w:color="auto"/>
        <w:left w:val="none" w:sz="0" w:space="0" w:color="auto"/>
        <w:bottom w:val="none" w:sz="0" w:space="0" w:color="auto"/>
        <w:right w:val="none" w:sz="0" w:space="0" w:color="auto"/>
      </w:divBdr>
    </w:div>
    <w:div w:id="358092310">
      <w:bodyDiv w:val="1"/>
      <w:marLeft w:val="0"/>
      <w:marRight w:val="0"/>
      <w:marTop w:val="0"/>
      <w:marBottom w:val="0"/>
      <w:divBdr>
        <w:top w:val="none" w:sz="0" w:space="0" w:color="auto"/>
        <w:left w:val="none" w:sz="0" w:space="0" w:color="auto"/>
        <w:bottom w:val="none" w:sz="0" w:space="0" w:color="auto"/>
        <w:right w:val="none" w:sz="0" w:space="0" w:color="auto"/>
      </w:divBdr>
    </w:div>
    <w:div w:id="418674690">
      <w:bodyDiv w:val="1"/>
      <w:marLeft w:val="0"/>
      <w:marRight w:val="0"/>
      <w:marTop w:val="0"/>
      <w:marBottom w:val="0"/>
      <w:divBdr>
        <w:top w:val="none" w:sz="0" w:space="0" w:color="auto"/>
        <w:left w:val="none" w:sz="0" w:space="0" w:color="auto"/>
        <w:bottom w:val="none" w:sz="0" w:space="0" w:color="auto"/>
        <w:right w:val="none" w:sz="0" w:space="0" w:color="auto"/>
      </w:divBdr>
    </w:div>
    <w:div w:id="423039495">
      <w:bodyDiv w:val="1"/>
      <w:marLeft w:val="0"/>
      <w:marRight w:val="0"/>
      <w:marTop w:val="0"/>
      <w:marBottom w:val="0"/>
      <w:divBdr>
        <w:top w:val="none" w:sz="0" w:space="0" w:color="auto"/>
        <w:left w:val="none" w:sz="0" w:space="0" w:color="auto"/>
        <w:bottom w:val="none" w:sz="0" w:space="0" w:color="auto"/>
        <w:right w:val="none" w:sz="0" w:space="0" w:color="auto"/>
      </w:divBdr>
    </w:div>
    <w:div w:id="465440731">
      <w:bodyDiv w:val="1"/>
      <w:marLeft w:val="0"/>
      <w:marRight w:val="0"/>
      <w:marTop w:val="0"/>
      <w:marBottom w:val="0"/>
      <w:divBdr>
        <w:top w:val="none" w:sz="0" w:space="0" w:color="auto"/>
        <w:left w:val="none" w:sz="0" w:space="0" w:color="auto"/>
        <w:bottom w:val="none" w:sz="0" w:space="0" w:color="auto"/>
        <w:right w:val="none" w:sz="0" w:space="0" w:color="auto"/>
      </w:divBdr>
    </w:div>
    <w:div w:id="550654960">
      <w:bodyDiv w:val="1"/>
      <w:marLeft w:val="0"/>
      <w:marRight w:val="0"/>
      <w:marTop w:val="0"/>
      <w:marBottom w:val="0"/>
      <w:divBdr>
        <w:top w:val="none" w:sz="0" w:space="0" w:color="auto"/>
        <w:left w:val="none" w:sz="0" w:space="0" w:color="auto"/>
        <w:bottom w:val="none" w:sz="0" w:space="0" w:color="auto"/>
        <w:right w:val="none" w:sz="0" w:space="0" w:color="auto"/>
      </w:divBdr>
    </w:div>
    <w:div w:id="674067620">
      <w:bodyDiv w:val="1"/>
      <w:marLeft w:val="0"/>
      <w:marRight w:val="0"/>
      <w:marTop w:val="0"/>
      <w:marBottom w:val="0"/>
      <w:divBdr>
        <w:top w:val="none" w:sz="0" w:space="0" w:color="auto"/>
        <w:left w:val="none" w:sz="0" w:space="0" w:color="auto"/>
        <w:bottom w:val="none" w:sz="0" w:space="0" w:color="auto"/>
        <w:right w:val="none" w:sz="0" w:space="0" w:color="auto"/>
      </w:divBdr>
    </w:div>
    <w:div w:id="783960286">
      <w:bodyDiv w:val="1"/>
      <w:marLeft w:val="0"/>
      <w:marRight w:val="0"/>
      <w:marTop w:val="0"/>
      <w:marBottom w:val="0"/>
      <w:divBdr>
        <w:top w:val="none" w:sz="0" w:space="0" w:color="auto"/>
        <w:left w:val="none" w:sz="0" w:space="0" w:color="auto"/>
        <w:bottom w:val="none" w:sz="0" w:space="0" w:color="auto"/>
        <w:right w:val="none" w:sz="0" w:space="0" w:color="auto"/>
      </w:divBdr>
    </w:div>
    <w:div w:id="820001489">
      <w:bodyDiv w:val="1"/>
      <w:marLeft w:val="0"/>
      <w:marRight w:val="0"/>
      <w:marTop w:val="0"/>
      <w:marBottom w:val="0"/>
      <w:divBdr>
        <w:top w:val="none" w:sz="0" w:space="0" w:color="auto"/>
        <w:left w:val="none" w:sz="0" w:space="0" w:color="auto"/>
        <w:bottom w:val="none" w:sz="0" w:space="0" w:color="auto"/>
        <w:right w:val="none" w:sz="0" w:space="0" w:color="auto"/>
      </w:divBdr>
    </w:div>
    <w:div w:id="1075588801">
      <w:bodyDiv w:val="1"/>
      <w:marLeft w:val="0"/>
      <w:marRight w:val="0"/>
      <w:marTop w:val="0"/>
      <w:marBottom w:val="0"/>
      <w:divBdr>
        <w:top w:val="none" w:sz="0" w:space="0" w:color="auto"/>
        <w:left w:val="none" w:sz="0" w:space="0" w:color="auto"/>
        <w:bottom w:val="none" w:sz="0" w:space="0" w:color="auto"/>
        <w:right w:val="none" w:sz="0" w:space="0" w:color="auto"/>
      </w:divBdr>
    </w:div>
    <w:div w:id="1090201798">
      <w:bodyDiv w:val="1"/>
      <w:marLeft w:val="0"/>
      <w:marRight w:val="0"/>
      <w:marTop w:val="0"/>
      <w:marBottom w:val="0"/>
      <w:divBdr>
        <w:top w:val="none" w:sz="0" w:space="0" w:color="auto"/>
        <w:left w:val="none" w:sz="0" w:space="0" w:color="auto"/>
        <w:bottom w:val="none" w:sz="0" w:space="0" w:color="auto"/>
        <w:right w:val="none" w:sz="0" w:space="0" w:color="auto"/>
      </w:divBdr>
    </w:div>
    <w:div w:id="1195998016">
      <w:bodyDiv w:val="1"/>
      <w:marLeft w:val="0"/>
      <w:marRight w:val="0"/>
      <w:marTop w:val="0"/>
      <w:marBottom w:val="0"/>
      <w:divBdr>
        <w:top w:val="none" w:sz="0" w:space="0" w:color="auto"/>
        <w:left w:val="none" w:sz="0" w:space="0" w:color="auto"/>
        <w:bottom w:val="none" w:sz="0" w:space="0" w:color="auto"/>
        <w:right w:val="none" w:sz="0" w:space="0" w:color="auto"/>
      </w:divBdr>
    </w:div>
    <w:div w:id="1358241383">
      <w:bodyDiv w:val="1"/>
      <w:marLeft w:val="0"/>
      <w:marRight w:val="0"/>
      <w:marTop w:val="0"/>
      <w:marBottom w:val="0"/>
      <w:divBdr>
        <w:top w:val="none" w:sz="0" w:space="0" w:color="auto"/>
        <w:left w:val="none" w:sz="0" w:space="0" w:color="auto"/>
        <w:bottom w:val="none" w:sz="0" w:space="0" w:color="auto"/>
        <w:right w:val="none" w:sz="0" w:space="0" w:color="auto"/>
      </w:divBdr>
    </w:div>
    <w:div w:id="1375033253">
      <w:bodyDiv w:val="1"/>
      <w:marLeft w:val="0"/>
      <w:marRight w:val="0"/>
      <w:marTop w:val="0"/>
      <w:marBottom w:val="0"/>
      <w:divBdr>
        <w:top w:val="none" w:sz="0" w:space="0" w:color="auto"/>
        <w:left w:val="none" w:sz="0" w:space="0" w:color="auto"/>
        <w:bottom w:val="none" w:sz="0" w:space="0" w:color="auto"/>
        <w:right w:val="none" w:sz="0" w:space="0" w:color="auto"/>
      </w:divBdr>
    </w:div>
    <w:div w:id="1384524396">
      <w:bodyDiv w:val="1"/>
      <w:marLeft w:val="0"/>
      <w:marRight w:val="0"/>
      <w:marTop w:val="0"/>
      <w:marBottom w:val="0"/>
      <w:divBdr>
        <w:top w:val="none" w:sz="0" w:space="0" w:color="auto"/>
        <w:left w:val="none" w:sz="0" w:space="0" w:color="auto"/>
        <w:bottom w:val="none" w:sz="0" w:space="0" w:color="auto"/>
        <w:right w:val="none" w:sz="0" w:space="0" w:color="auto"/>
      </w:divBdr>
    </w:div>
    <w:div w:id="1399668129">
      <w:bodyDiv w:val="1"/>
      <w:marLeft w:val="0"/>
      <w:marRight w:val="0"/>
      <w:marTop w:val="0"/>
      <w:marBottom w:val="0"/>
      <w:divBdr>
        <w:top w:val="none" w:sz="0" w:space="0" w:color="auto"/>
        <w:left w:val="none" w:sz="0" w:space="0" w:color="auto"/>
        <w:bottom w:val="none" w:sz="0" w:space="0" w:color="auto"/>
        <w:right w:val="none" w:sz="0" w:space="0" w:color="auto"/>
      </w:divBdr>
    </w:div>
    <w:div w:id="1468426718">
      <w:bodyDiv w:val="1"/>
      <w:marLeft w:val="0"/>
      <w:marRight w:val="0"/>
      <w:marTop w:val="0"/>
      <w:marBottom w:val="0"/>
      <w:divBdr>
        <w:top w:val="none" w:sz="0" w:space="0" w:color="auto"/>
        <w:left w:val="none" w:sz="0" w:space="0" w:color="auto"/>
        <w:bottom w:val="none" w:sz="0" w:space="0" w:color="auto"/>
        <w:right w:val="none" w:sz="0" w:space="0" w:color="auto"/>
      </w:divBdr>
    </w:div>
    <w:div w:id="1592739523">
      <w:bodyDiv w:val="1"/>
      <w:marLeft w:val="0"/>
      <w:marRight w:val="0"/>
      <w:marTop w:val="0"/>
      <w:marBottom w:val="0"/>
      <w:divBdr>
        <w:top w:val="none" w:sz="0" w:space="0" w:color="auto"/>
        <w:left w:val="none" w:sz="0" w:space="0" w:color="auto"/>
        <w:bottom w:val="none" w:sz="0" w:space="0" w:color="auto"/>
        <w:right w:val="none" w:sz="0" w:space="0" w:color="auto"/>
      </w:divBdr>
    </w:div>
    <w:div w:id="1641038576">
      <w:bodyDiv w:val="1"/>
      <w:marLeft w:val="0"/>
      <w:marRight w:val="0"/>
      <w:marTop w:val="0"/>
      <w:marBottom w:val="0"/>
      <w:divBdr>
        <w:top w:val="none" w:sz="0" w:space="0" w:color="auto"/>
        <w:left w:val="none" w:sz="0" w:space="0" w:color="auto"/>
        <w:bottom w:val="none" w:sz="0" w:space="0" w:color="auto"/>
        <w:right w:val="none" w:sz="0" w:space="0" w:color="auto"/>
      </w:divBdr>
    </w:div>
    <w:div w:id="1662342724">
      <w:bodyDiv w:val="1"/>
      <w:marLeft w:val="0"/>
      <w:marRight w:val="0"/>
      <w:marTop w:val="0"/>
      <w:marBottom w:val="0"/>
      <w:divBdr>
        <w:top w:val="none" w:sz="0" w:space="0" w:color="auto"/>
        <w:left w:val="none" w:sz="0" w:space="0" w:color="auto"/>
        <w:bottom w:val="none" w:sz="0" w:space="0" w:color="auto"/>
        <w:right w:val="none" w:sz="0" w:space="0" w:color="auto"/>
      </w:divBdr>
    </w:div>
    <w:div w:id="1730885568">
      <w:bodyDiv w:val="1"/>
      <w:marLeft w:val="0"/>
      <w:marRight w:val="0"/>
      <w:marTop w:val="0"/>
      <w:marBottom w:val="0"/>
      <w:divBdr>
        <w:top w:val="none" w:sz="0" w:space="0" w:color="auto"/>
        <w:left w:val="none" w:sz="0" w:space="0" w:color="auto"/>
        <w:bottom w:val="none" w:sz="0" w:space="0" w:color="auto"/>
        <w:right w:val="none" w:sz="0" w:space="0" w:color="auto"/>
      </w:divBdr>
    </w:div>
    <w:div w:id="1741057102">
      <w:bodyDiv w:val="1"/>
      <w:marLeft w:val="0"/>
      <w:marRight w:val="0"/>
      <w:marTop w:val="0"/>
      <w:marBottom w:val="0"/>
      <w:divBdr>
        <w:top w:val="none" w:sz="0" w:space="0" w:color="auto"/>
        <w:left w:val="none" w:sz="0" w:space="0" w:color="auto"/>
        <w:bottom w:val="none" w:sz="0" w:space="0" w:color="auto"/>
        <w:right w:val="none" w:sz="0" w:space="0" w:color="auto"/>
      </w:divBdr>
    </w:div>
    <w:div w:id="1770006010">
      <w:bodyDiv w:val="1"/>
      <w:marLeft w:val="0"/>
      <w:marRight w:val="0"/>
      <w:marTop w:val="0"/>
      <w:marBottom w:val="0"/>
      <w:divBdr>
        <w:top w:val="none" w:sz="0" w:space="0" w:color="auto"/>
        <w:left w:val="none" w:sz="0" w:space="0" w:color="auto"/>
        <w:bottom w:val="none" w:sz="0" w:space="0" w:color="auto"/>
        <w:right w:val="none" w:sz="0" w:space="0" w:color="auto"/>
      </w:divBdr>
    </w:div>
    <w:div w:id="1810434782">
      <w:bodyDiv w:val="1"/>
      <w:marLeft w:val="0"/>
      <w:marRight w:val="0"/>
      <w:marTop w:val="0"/>
      <w:marBottom w:val="0"/>
      <w:divBdr>
        <w:top w:val="none" w:sz="0" w:space="0" w:color="auto"/>
        <w:left w:val="none" w:sz="0" w:space="0" w:color="auto"/>
        <w:bottom w:val="none" w:sz="0" w:space="0" w:color="auto"/>
        <w:right w:val="none" w:sz="0" w:space="0" w:color="auto"/>
      </w:divBdr>
    </w:div>
    <w:div w:id="1879050955">
      <w:bodyDiv w:val="1"/>
      <w:marLeft w:val="0"/>
      <w:marRight w:val="0"/>
      <w:marTop w:val="0"/>
      <w:marBottom w:val="0"/>
      <w:divBdr>
        <w:top w:val="none" w:sz="0" w:space="0" w:color="auto"/>
        <w:left w:val="none" w:sz="0" w:space="0" w:color="auto"/>
        <w:bottom w:val="none" w:sz="0" w:space="0" w:color="auto"/>
        <w:right w:val="none" w:sz="0" w:space="0" w:color="auto"/>
      </w:divBdr>
    </w:div>
    <w:div w:id="20128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1.11903" TargetMode="External"/><Relationship Id="rId13" Type="http://schemas.openxmlformats.org/officeDocument/2006/relationships/hyperlink" Target="https://arxiv.org/abs/2005.1140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107.08463"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simplebench.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205.11916" TargetMode="External"/><Relationship Id="rId5" Type="http://schemas.openxmlformats.org/officeDocument/2006/relationships/webSettings" Target="webSettings.xml"/><Relationship Id="rId15" Type="http://schemas.openxmlformats.org/officeDocument/2006/relationships/hyperlink" Target="https://openai.com/" TargetMode="External"/><Relationship Id="rId10" Type="http://schemas.openxmlformats.org/officeDocument/2006/relationships/hyperlink" Target="https://arxiv.org/abs/1706.0376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rxiv.org/abs/2003.08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45FD1-DC14-4271-999D-8468C1318B39}">
  <ds:schemaRefs>
    <ds:schemaRef ds:uri="http://schemas.openxmlformats.org/officeDocument/2006/bibliography"/>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1465</TotalTime>
  <Pages>15</Pages>
  <Words>3741</Words>
  <Characters>21328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 Soham Mahesh - (ssane)</dc:creator>
  <cp:keywords/>
  <dc:description/>
  <cp:lastModifiedBy>Sane, Soham (USA)</cp:lastModifiedBy>
  <cp:revision>120</cp:revision>
  <dcterms:created xsi:type="dcterms:W3CDTF">2024-11-28T17:05:00Z</dcterms:created>
  <dcterms:modified xsi:type="dcterms:W3CDTF">2024-12-09T17:47:00Z</dcterms:modified>
</cp:coreProperties>
</file>