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954B7B" w14:textId="32FEDF60" w:rsidR="007225B1" w:rsidRDefault="007225B1">
      <w:pPr>
        <w:rPr>
          <w:b/>
          <w:bCs/>
        </w:rPr>
      </w:pPr>
      <w:r>
        <w:rPr>
          <w:b/>
          <w:bCs/>
        </w:rPr>
        <w:t>Introduction:</w:t>
      </w:r>
    </w:p>
    <w:p w14:paraId="11F200F8" w14:textId="002C48F2" w:rsidR="007225B1" w:rsidRDefault="00B14F34" w:rsidP="00B14F34">
      <w:pPr>
        <w:jc w:val="both"/>
      </w:pPr>
      <w:r w:rsidRPr="00B14F34">
        <w:t>Access to energy in the right form, at the right time, and at the</w:t>
      </w:r>
      <w:r>
        <w:t xml:space="preserve"> </w:t>
      </w:r>
      <w:r w:rsidRPr="00B14F34">
        <w:t>right place is a premise for our society to continue to prosper.</w:t>
      </w:r>
      <w:r>
        <w:t xml:space="preserve"> </w:t>
      </w:r>
      <w:r w:rsidRPr="00B14F34">
        <w:t>Accordingly, with the stipulated population growth and increase in</w:t>
      </w:r>
      <w:r>
        <w:t xml:space="preserve"> </w:t>
      </w:r>
      <w:r w:rsidRPr="00B14F34">
        <w:t>welfare, the power production must continue to grow, however in</w:t>
      </w:r>
      <w:r>
        <w:t xml:space="preserve"> </w:t>
      </w:r>
      <w:r w:rsidRPr="00B14F34">
        <w:t>appropriate ways [1]. The power supply for a modern society must</w:t>
      </w:r>
      <w:r>
        <w:t xml:space="preserve"> </w:t>
      </w:r>
      <w:r w:rsidRPr="00B14F34">
        <w:t>deal with production, storage and distribution and must come from</w:t>
      </w:r>
      <w:r>
        <w:t xml:space="preserve"> </w:t>
      </w:r>
      <w:r w:rsidRPr="00B14F34">
        <w:t>diverse sources. Moreover, for the society to be sustainable the</w:t>
      </w:r>
      <w:r>
        <w:t xml:space="preserve"> </w:t>
      </w:r>
      <w:r w:rsidRPr="00B14F34">
        <w:t>sources of energy supply must eventually be renewable. Reusing a</w:t>
      </w:r>
      <w:r>
        <w:t xml:space="preserve"> </w:t>
      </w:r>
      <w:r w:rsidRPr="00B14F34">
        <w:t>waste, such as waste heat, is considered a conditional renewable</w:t>
      </w:r>
      <w:r>
        <w:t xml:space="preserve"> </w:t>
      </w:r>
      <w:r w:rsidRPr="00B14F34">
        <w:t>energy source. Furthermore, meeting the future need of power</w:t>
      </w:r>
      <w:r>
        <w:t xml:space="preserve"> </w:t>
      </w:r>
      <w:r w:rsidRPr="00B14F34">
        <w:t>supply requires that we also deal with the concept of energy</w:t>
      </w:r>
      <w:r>
        <w:t xml:space="preserve"> </w:t>
      </w:r>
      <w:r w:rsidRPr="00B14F34">
        <w:t>quality. Electric energy is for instance of greater value than thermal</w:t>
      </w:r>
      <w:r>
        <w:t xml:space="preserve"> </w:t>
      </w:r>
      <w:r w:rsidRPr="00B14F34">
        <w:t>energy. Heat at high temperatures is of greater value than at lower</w:t>
      </w:r>
      <w:r>
        <w:t xml:space="preserve"> </w:t>
      </w:r>
      <w:r w:rsidRPr="00B14F34">
        <w:t>temperatures. Heat on demand is of greater value than intermittent</w:t>
      </w:r>
      <w:r>
        <w:t xml:space="preserve"> </w:t>
      </w:r>
      <w:r w:rsidRPr="00B14F34">
        <w:t>and distributed heat. Thermoelectric generators represent a scalable</w:t>
      </w:r>
      <w:r>
        <w:t xml:space="preserve"> </w:t>
      </w:r>
      <w:r w:rsidRPr="00B14F34">
        <w:t>and robust technology to convert waste-heat to high quality</w:t>
      </w:r>
      <w:r>
        <w:t xml:space="preserve"> </w:t>
      </w:r>
      <w:r w:rsidRPr="00B14F34">
        <w:t>electricity. In this paper, we investigate the implementation of</w:t>
      </w:r>
      <w:r>
        <w:t xml:space="preserve"> </w:t>
      </w:r>
      <w:r w:rsidRPr="00B14F34">
        <w:t>thermoelectric generators in the metal casting industry, where</w:t>
      </w:r>
      <w:r>
        <w:t xml:space="preserve"> </w:t>
      </w:r>
      <w:r w:rsidRPr="00B14F34">
        <w:t xml:space="preserve">intermittent </w:t>
      </w:r>
      <w:r w:rsidRPr="00B14F34">
        <w:t>high-quality</w:t>
      </w:r>
      <w:r w:rsidRPr="00B14F34">
        <w:t xml:space="preserve"> heat is available alongside with a power</w:t>
      </w:r>
      <w:r>
        <w:t xml:space="preserve"> </w:t>
      </w:r>
      <w:r w:rsidRPr="00B14F34">
        <w:t>demand.</w:t>
      </w:r>
    </w:p>
    <w:p w14:paraId="77DA3A2A" w14:textId="66CF7BD0" w:rsidR="00795BE2" w:rsidRDefault="00795BE2" w:rsidP="00002422">
      <w:pPr>
        <w:jc w:val="both"/>
      </w:pPr>
      <w:r w:rsidRPr="00795BE2">
        <w:t>Thermoelectric generators (TEGs) convert a thermal potential</w:t>
      </w:r>
      <w:r>
        <w:t xml:space="preserve"> </w:t>
      </w:r>
      <w:r w:rsidRPr="00795BE2">
        <w:t>(temperature difference) directly to an electric potential (voltage)</w:t>
      </w:r>
      <w:r>
        <w:t xml:space="preserve"> </w:t>
      </w:r>
      <w:r w:rsidRPr="00795BE2">
        <w:t>when heat passes through the generators [2]. To our knowledge,</w:t>
      </w:r>
      <w:r>
        <w:t xml:space="preserve"> </w:t>
      </w:r>
      <w:r w:rsidRPr="00795BE2">
        <w:t>this effect was first discovered in the 19th century by Seebeck [3].</w:t>
      </w:r>
      <w:r>
        <w:t xml:space="preserve"> </w:t>
      </w:r>
      <w:r w:rsidRPr="00795BE2">
        <w:t>The Seebeck effect occurs when two different charge conductors</w:t>
      </w:r>
      <w:r>
        <w:t xml:space="preserve"> </w:t>
      </w:r>
      <w:r w:rsidRPr="00795BE2">
        <w:t>(e.g., p- and n-type semiconductors) are coupled in series via two</w:t>
      </w:r>
      <w:r>
        <w:t xml:space="preserve"> </w:t>
      </w:r>
      <w:r w:rsidRPr="00795BE2">
        <w:t>connections (A-B-A) and when the connections are at different</w:t>
      </w:r>
      <w:r>
        <w:t xml:space="preserve"> </w:t>
      </w:r>
      <w:r w:rsidRPr="00795BE2">
        <w:t>temperatures (A-B at T1 and B-A at T2). As long as the temperatures</w:t>
      </w:r>
      <w:r>
        <w:t xml:space="preserve"> </w:t>
      </w:r>
      <w:r w:rsidRPr="00795BE2">
        <w:t>T1 and T2 deviate, we can measure an electric potential in the circuit</w:t>
      </w:r>
      <w:r>
        <w:t xml:space="preserve"> </w:t>
      </w:r>
      <w:r w:rsidRPr="00795BE2">
        <w:t>that is proportional to the temperature difference, where the slope</w:t>
      </w:r>
      <w:r w:rsidR="00F604CD">
        <w:t xml:space="preserve"> </w:t>
      </w:r>
      <w:r w:rsidRPr="00795BE2">
        <w:t>equals the Seebeck coefficient, a, of the pair of conductors.</w:t>
      </w:r>
      <w:r w:rsidR="00002422" w:rsidRPr="00002422">
        <w:rPr>
          <w:rFonts w:ascii="AdvOT863180fb" w:hAnsi="AdvOT863180fb" w:cs="AdvOT863180fb"/>
          <w:color w:val="000000"/>
          <w:kern w:val="0"/>
          <w:sz w:val="16"/>
          <w:szCs w:val="16"/>
        </w:rPr>
        <w:t xml:space="preserve"> </w:t>
      </w:r>
      <w:r w:rsidR="00002422" w:rsidRPr="00002422">
        <w:t>Thermoelectric</w:t>
      </w:r>
      <w:r w:rsidR="00002422">
        <w:t xml:space="preserve"> </w:t>
      </w:r>
      <w:r w:rsidR="00002422" w:rsidRPr="00002422">
        <w:t>generators are scalable systems, ranging from microwatts</w:t>
      </w:r>
      <w:r w:rsidR="00002422">
        <w:t xml:space="preserve"> </w:t>
      </w:r>
      <w:r w:rsidR="00002422" w:rsidRPr="00002422">
        <w:t>to kilo-watts applications [4,5]. The efficiency of a TEG relative</w:t>
      </w:r>
      <w:r w:rsidR="00002422">
        <w:t xml:space="preserve"> </w:t>
      </w:r>
      <w:r w:rsidR="00002422" w:rsidRPr="00002422">
        <w:t>to the Carnot efficiency is typically below 5%, which is</w:t>
      </w:r>
      <w:r w:rsidR="00002422">
        <w:t xml:space="preserve"> </w:t>
      </w:r>
      <w:r w:rsidR="00002422" w:rsidRPr="00002422">
        <w:t>significantly lower than the same relative efficiency of competing</w:t>
      </w:r>
      <w:r w:rsidR="00002422">
        <w:t xml:space="preserve"> </w:t>
      </w:r>
      <w:r w:rsidR="00002422" w:rsidRPr="00002422">
        <w:t>technologies such as steam turbine systems and organic Rankine</w:t>
      </w:r>
      <w:r w:rsidR="00002422">
        <w:t xml:space="preserve"> </w:t>
      </w:r>
      <w:r w:rsidR="00002422" w:rsidRPr="00002422">
        <w:t>cycle systems, where steam turbine systems can have efficiencies</w:t>
      </w:r>
      <w:r w:rsidR="00002422">
        <w:t xml:space="preserve"> </w:t>
      </w:r>
      <w:r w:rsidR="00002422" w:rsidRPr="00002422">
        <w:t>relative to the Carnot efficiency that exceed 40% [6]. The main advantages</w:t>
      </w:r>
      <w:r w:rsidR="00002422">
        <w:t xml:space="preserve"> </w:t>
      </w:r>
      <w:r w:rsidR="00002422" w:rsidRPr="00002422">
        <w:t>of TEGs compared to alternative technologies are their</w:t>
      </w:r>
      <w:r w:rsidR="00002422">
        <w:t xml:space="preserve"> </w:t>
      </w:r>
      <w:r w:rsidR="00002422" w:rsidRPr="00002422">
        <w:t xml:space="preserve">size (plates of a few </w:t>
      </w:r>
      <w:r w:rsidR="00185DC0" w:rsidRPr="00002422">
        <w:t>millimetres</w:t>
      </w:r>
      <w:r w:rsidR="00002422" w:rsidRPr="00002422">
        <w:t>), scalability, fairly simple constructions</w:t>
      </w:r>
      <w:r w:rsidR="00002422">
        <w:t xml:space="preserve"> </w:t>
      </w:r>
      <w:r w:rsidR="00002422" w:rsidRPr="00002422">
        <w:t>(no moving parts), weight (used for mobile applications)</w:t>
      </w:r>
      <w:r w:rsidR="00002422">
        <w:t xml:space="preserve"> </w:t>
      </w:r>
      <w:r w:rsidR="00002422" w:rsidRPr="00002422">
        <w:t>and flexibility (fitting to intermittent heat sources) [6].</w:t>
      </w:r>
      <w:r w:rsidR="007C3166">
        <w:t xml:space="preserve"> </w:t>
      </w:r>
      <w:r w:rsidR="007C3166" w:rsidRPr="007C3166">
        <w:t>TEGs can be used in numerous applications, such as waste heat recovery [1</w:t>
      </w:r>
      <w:r w:rsidR="007C3166">
        <w:t>4</w:t>
      </w:r>
      <w:r w:rsidR="007C3166" w:rsidRPr="007C3166">
        <w:t>] and solar energy operation, experimental measurements of solar thermoelectric generators with a peak efficiency of 9.6% and a system efficiency of 7.4% are reported by Kraemer et al</w:t>
      </w:r>
      <w:r w:rsidR="007C3166">
        <w:t xml:space="preserve"> [15]</w:t>
      </w:r>
      <w:r w:rsidR="007C3166" w:rsidRPr="007C3166">
        <w:t>.</w:t>
      </w:r>
      <w:r w:rsidR="007C3166">
        <w:t xml:space="preserve"> </w:t>
      </w:r>
      <w:r w:rsidR="007C3166" w:rsidRPr="007C3166">
        <w:t>Bayod-Rujula et al. [1</w:t>
      </w:r>
      <w:r w:rsidR="007C3166">
        <w:t>6</w:t>
      </w:r>
      <w:r w:rsidR="007C3166" w:rsidRPr="007C3166">
        <w:t>] designed and constructed presented a design and developed of an experimental installation consisting of two Photovoltaic-thermal hybrid solar collectors, one of them with integrated TEG modules. This prototype would make it possible to observe the rise in electrical efficiency that can be accomplished by introducing TEG in PVT modules . Similarly, A novel hybrid energy harvesting (EH) system consisting of a dynamic offset feed mirrored parabolic integrated solar panel with thermoelectric generator (TEG) on the lower side of the solar panel was proposed by Singh et al. [1</w:t>
      </w:r>
      <w:r w:rsidR="007C3166">
        <w:t>7</w:t>
      </w:r>
      <w:r w:rsidR="007C3166" w:rsidRPr="007C3166">
        <w:t xml:space="preserve">]. The proposed energy harvesting device simultaneously absorbs both solar and thermal energy, making the system ideal as a hybrid energy harvesting system. More recent </w:t>
      </w:r>
      <w:r w:rsidR="007C3166" w:rsidRPr="007C3166">
        <w:t>investigation</w:t>
      </w:r>
      <w:r w:rsidR="007C3166" w:rsidRPr="007C3166">
        <w:t xml:space="preserve"> into solar thermoelectric generators can be found in references [1</w:t>
      </w:r>
      <w:r w:rsidR="007C3166">
        <w:t>8</w:t>
      </w:r>
      <w:r w:rsidR="007C3166" w:rsidRPr="007C3166">
        <w:t>,1</w:t>
      </w:r>
      <w:r w:rsidR="007C3166">
        <w:t>9</w:t>
      </w:r>
      <w:r w:rsidR="007C3166" w:rsidRPr="007C3166">
        <w:t>,</w:t>
      </w:r>
      <w:r w:rsidR="007C3166">
        <w:t>20</w:t>
      </w:r>
      <w:r w:rsidR="007C3166" w:rsidRPr="007C3166">
        <w:t>].</w:t>
      </w:r>
      <w:r w:rsidR="007C3166">
        <w:t xml:space="preserve"> </w:t>
      </w:r>
    </w:p>
    <w:p w14:paraId="13383E6C" w14:textId="15FE9AB2" w:rsidR="009334D9" w:rsidRDefault="009334D9" w:rsidP="00002422">
      <w:pPr>
        <w:jc w:val="both"/>
      </w:pPr>
      <w:r w:rsidRPr="009334D9">
        <w:t>An early application was a generator for remote subsea wellheads [</w:t>
      </w:r>
      <w:r>
        <w:t>21</w:t>
      </w:r>
      <w:r w:rsidRPr="009334D9">
        <w:t>]. One of their strengths is their flexibility in application as noted by the following examples. A multigeneration system combined with a thermoelectric generator based on biomass gasification equipment</w:t>
      </w:r>
      <w:r>
        <w:t xml:space="preserve"> </w:t>
      </w:r>
      <w:r w:rsidRPr="009334D9">
        <w:t>was introduced in a study [</w:t>
      </w:r>
      <w:r>
        <w:t>22</w:t>
      </w:r>
      <w:r w:rsidRPr="009334D9">
        <w:t>]. A flexible thermoelectric generator using eutectic gallium indium liquid metal together with a high thermal conductivity elastomer was designed to harvest body heat which can then be used for wearable electronics [</w:t>
      </w:r>
      <w:r>
        <w:t>23</w:t>
      </w:r>
      <w:r w:rsidRPr="009334D9">
        <w:t>,</w:t>
      </w:r>
      <w:r>
        <w:t>24</w:t>
      </w:r>
      <w:r w:rsidRPr="009334D9">
        <w:t xml:space="preserve">].A triple micro combustor aimed at portable power generation was </w:t>
      </w:r>
      <w:r w:rsidRPr="009334D9">
        <w:lastRenderedPageBreak/>
        <w:t>designed and developed to enhance heat transmission from hot gases to thermoelectric modules considerably [2</w:t>
      </w:r>
      <w:r>
        <w:t>5</w:t>
      </w:r>
      <w:r w:rsidRPr="009334D9">
        <w:t>].</w:t>
      </w:r>
    </w:p>
    <w:p w14:paraId="6B660099" w14:textId="5E40934D" w:rsidR="00002422" w:rsidRDefault="009334D9" w:rsidP="00002422">
      <w:pPr>
        <w:jc w:val="both"/>
      </w:pPr>
      <w:r>
        <w:t>Now t</w:t>
      </w:r>
      <w:r w:rsidR="00002422" w:rsidRPr="00002422">
        <w:t>here are many materials available for use when it comes to</w:t>
      </w:r>
      <w:r w:rsidR="00002422">
        <w:t xml:space="preserve"> </w:t>
      </w:r>
      <w:r w:rsidR="00002422" w:rsidRPr="00002422">
        <w:t>thermoelectric generators. Those most commonly referred to are</w:t>
      </w:r>
      <w:r w:rsidR="00002422">
        <w:t xml:space="preserve"> </w:t>
      </w:r>
      <w:r w:rsidR="00002422" w:rsidRPr="00002422">
        <w:t>inorganic, and are applicable for temperatures up to 550 K (</w:t>
      </w:r>
      <w:proofErr w:type="spellStart"/>
      <w:r w:rsidR="00002422" w:rsidRPr="00002422">
        <w:t>BiSnTebased</w:t>
      </w:r>
      <w:proofErr w:type="spellEnd"/>
      <w:r w:rsidR="00002422" w:rsidRPr="00002422">
        <w:t>,</w:t>
      </w:r>
      <w:r w:rsidR="00002422">
        <w:t xml:space="preserve"> </w:t>
      </w:r>
      <w:proofErr w:type="spellStart"/>
      <w:r w:rsidR="00002422" w:rsidRPr="00002422">
        <w:t>BiSbTe</w:t>
      </w:r>
      <w:proofErr w:type="spellEnd"/>
      <w:r w:rsidR="00002422" w:rsidRPr="00002422">
        <w:t>-based), up to 800 K (</w:t>
      </w:r>
      <w:proofErr w:type="spellStart"/>
      <w:r w:rsidR="00002422" w:rsidRPr="00002422">
        <w:t>PbTeSe</w:t>
      </w:r>
      <w:proofErr w:type="spellEnd"/>
      <w:r w:rsidR="00002422" w:rsidRPr="00002422">
        <w:t xml:space="preserve">, </w:t>
      </w:r>
      <w:proofErr w:type="spellStart"/>
      <w:r w:rsidR="00002422" w:rsidRPr="00002422">
        <w:t>PbSe</w:t>
      </w:r>
      <w:proofErr w:type="spellEnd"/>
      <w:r w:rsidR="00002422" w:rsidRPr="00002422">
        <w:t>-based) or up to</w:t>
      </w:r>
      <w:r w:rsidR="00002422">
        <w:t xml:space="preserve"> </w:t>
      </w:r>
      <w:r w:rsidR="00002422" w:rsidRPr="00002422">
        <w:t>1200 K (</w:t>
      </w:r>
      <w:proofErr w:type="spellStart"/>
      <w:r w:rsidR="00002422" w:rsidRPr="00002422">
        <w:t>SiGe</w:t>
      </w:r>
      <w:proofErr w:type="spellEnd"/>
      <w:r w:rsidR="00002422" w:rsidRPr="00002422">
        <w:t>) [6]. One obvious goal in the development of thermoelectric</w:t>
      </w:r>
      <w:r w:rsidR="00002422">
        <w:t xml:space="preserve"> </w:t>
      </w:r>
      <w:r w:rsidR="00002422" w:rsidRPr="00002422">
        <w:t>generators is to have a large Seebeck coefficient (a) for</w:t>
      </w:r>
      <w:r w:rsidR="00002422">
        <w:t xml:space="preserve"> </w:t>
      </w:r>
      <w:r w:rsidR="00002422" w:rsidRPr="00002422">
        <w:t>the materials. This is observed for conducting organic systems [7,8]</w:t>
      </w:r>
      <w:r w:rsidR="00185DC0">
        <w:t xml:space="preserve"> </w:t>
      </w:r>
      <w:r w:rsidR="00002422" w:rsidRPr="00002422">
        <w:t>as well as for membrane and super-capacitor systems [9</w:t>
      </w:r>
      <w:r w:rsidR="00185DC0">
        <w:t>-</w:t>
      </w:r>
      <w:r w:rsidR="00002422" w:rsidRPr="00002422">
        <w:t>11].</w:t>
      </w:r>
      <w:r w:rsidR="00185DC0">
        <w:t xml:space="preserve"> </w:t>
      </w:r>
      <w:r w:rsidR="00002422" w:rsidRPr="00002422">
        <w:t xml:space="preserve">Recently, </w:t>
      </w:r>
      <w:proofErr w:type="spellStart"/>
      <w:r w:rsidR="00002422" w:rsidRPr="00002422">
        <w:t>Børset</w:t>
      </w:r>
      <w:proofErr w:type="spellEnd"/>
      <w:r w:rsidR="00002422" w:rsidRPr="00002422">
        <w:t xml:space="preserve"> et al. [</w:t>
      </w:r>
      <w:r w:rsidR="00185DC0">
        <w:t>12</w:t>
      </w:r>
      <w:r w:rsidR="00002422" w:rsidRPr="00002422">
        <w:t>] and Kang et al. [1</w:t>
      </w:r>
      <w:r w:rsidR="00185DC0">
        <w:t>3</w:t>
      </w:r>
      <w:r w:rsidR="00002422" w:rsidRPr="00002422">
        <w:t>] reported very high</w:t>
      </w:r>
      <w:r w:rsidR="00185DC0">
        <w:t xml:space="preserve"> </w:t>
      </w:r>
      <w:r w:rsidR="00002422" w:rsidRPr="00002422">
        <w:t>Seebeck coefficients (0.9 mV/K &lt; a &lt; 1.3 mV/K) using molten carbonate</w:t>
      </w:r>
      <w:r w:rsidR="00185DC0">
        <w:t xml:space="preserve"> </w:t>
      </w:r>
      <w:r w:rsidR="00002422" w:rsidRPr="00002422">
        <w:t>cells reversible to carbon dioxide and oxygen for the temperature</w:t>
      </w:r>
      <w:r w:rsidR="00185DC0">
        <w:t xml:space="preserve"> </w:t>
      </w:r>
      <w:r w:rsidR="00002422" w:rsidRPr="00002422">
        <w:t>range above 650 K.</w:t>
      </w:r>
    </w:p>
    <w:p w14:paraId="3F2513FD" w14:textId="77777777" w:rsidR="007C09DC" w:rsidRDefault="001F44A2" w:rsidP="00002422">
      <w:pPr>
        <w:jc w:val="both"/>
      </w:pPr>
      <w:r>
        <w:t>Since thermoelectric generation is an immensely growing sector, we need to have more and more accurate models for thermoelectric generators. In this work we focus on developing a more accurate model of thermoelectric generator considering all the effects i.e. Seebeck effect, Peltier effect, Thomson effect as well as Joule effect and experimentally verify it. This work</w:t>
      </w:r>
      <w:r w:rsidR="007C09DC">
        <w:t xml:space="preserve"> not only gives detailed insights in the operation of thermoelectric generators but also helps in further exploration in the field.</w:t>
      </w:r>
    </w:p>
    <w:p w14:paraId="3B6DF653" w14:textId="033FA27F" w:rsidR="007C3166" w:rsidRDefault="007C09DC" w:rsidP="00002422">
      <w:pPr>
        <w:jc w:val="both"/>
      </w:pPr>
      <w:r>
        <w:t xml:space="preserve">The outline of the paper is as follows : </w:t>
      </w:r>
    </w:p>
    <w:p w14:paraId="4A0D9964" w14:textId="77777777" w:rsidR="00795BE2" w:rsidRDefault="00795BE2" w:rsidP="00B14F34">
      <w:pPr>
        <w:jc w:val="both"/>
      </w:pPr>
    </w:p>
    <w:p w14:paraId="6D2B700E" w14:textId="77777777" w:rsidR="00795BE2" w:rsidRDefault="00795BE2" w:rsidP="00B14F34">
      <w:pPr>
        <w:jc w:val="both"/>
      </w:pPr>
    </w:p>
    <w:p w14:paraId="052C182F" w14:textId="77777777" w:rsidR="00795BE2" w:rsidRDefault="00795BE2" w:rsidP="00B14F34">
      <w:pPr>
        <w:jc w:val="both"/>
      </w:pPr>
    </w:p>
    <w:p w14:paraId="65266D67" w14:textId="77777777" w:rsidR="00795BE2" w:rsidRDefault="00795BE2" w:rsidP="00B14F34">
      <w:pPr>
        <w:jc w:val="both"/>
      </w:pPr>
    </w:p>
    <w:p w14:paraId="445929D4" w14:textId="77777777" w:rsidR="00795BE2" w:rsidRDefault="00795BE2" w:rsidP="00B14F34">
      <w:pPr>
        <w:jc w:val="both"/>
      </w:pPr>
    </w:p>
    <w:p w14:paraId="2F005004" w14:textId="77777777" w:rsidR="00795BE2" w:rsidRDefault="00795BE2" w:rsidP="00B14F34">
      <w:pPr>
        <w:jc w:val="both"/>
      </w:pPr>
    </w:p>
    <w:p w14:paraId="3D7EA6E6" w14:textId="77777777" w:rsidR="00795BE2" w:rsidRDefault="00795BE2" w:rsidP="00B14F34">
      <w:pPr>
        <w:jc w:val="both"/>
      </w:pPr>
    </w:p>
    <w:p w14:paraId="20C1805D" w14:textId="77777777" w:rsidR="00795BE2" w:rsidRDefault="00795BE2" w:rsidP="00B14F34">
      <w:pPr>
        <w:jc w:val="both"/>
      </w:pPr>
    </w:p>
    <w:p w14:paraId="7B9FF04B" w14:textId="7E2C75F4" w:rsidR="00795BE2" w:rsidRDefault="00795BE2" w:rsidP="00795BE2">
      <w:pPr>
        <w:jc w:val="both"/>
      </w:pPr>
      <w:r>
        <w:t xml:space="preserve">[1] </w:t>
      </w:r>
      <w:proofErr w:type="spellStart"/>
      <w:r w:rsidRPr="00795BE2">
        <w:t>Kousksou</w:t>
      </w:r>
      <w:proofErr w:type="spellEnd"/>
      <w:r w:rsidRPr="00795BE2">
        <w:t xml:space="preserve"> T, Bruel P, Jamil A, El </w:t>
      </w:r>
      <w:proofErr w:type="spellStart"/>
      <w:r w:rsidRPr="00795BE2">
        <w:t>Rhafiki</w:t>
      </w:r>
      <w:proofErr w:type="spellEnd"/>
      <w:r w:rsidRPr="00795BE2">
        <w:t xml:space="preserve"> T, </w:t>
      </w:r>
      <w:proofErr w:type="spellStart"/>
      <w:r w:rsidRPr="00795BE2">
        <w:t>Zeraouli</w:t>
      </w:r>
      <w:proofErr w:type="spellEnd"/>
      <w:r w:rsidRPr="00795BE2">
        <w:t xml:space="preserve"> Y. Energy storage: applications</w:t>
      </w:r>
      <w:r>
        <w:t xml:space="preserve"> </w:t>
      </w:r>
      <w:r w:rsidRPr="00795BE2">
        <w:t>and challenges. Sol Energy Mat Sol C 2014;120:59e80.</w:t>
      </w:r>
    </w:p>
    <w:p w14:paraId="44548318" w14:textId="0F3A2236" w:rsidR="00F604CD" w:rsidRPr="00F604CD" w:rsidRDefault="00F604CD" w:rsidP="00F604CD">
      <w:pPr>
        <w:jc w:val="both"/>
      </w:pPr>
      <w:r w:rsidRPr="00F604CD">
        <w:t>[2] Harman TC, Honig JM. Thermoelectric and thermomagnetic effects and applications.</w:t>
      </w:r>
      <w:r>
        <w:t xml:space="preserve"> </w:t>
      </w:r>
      <w:r w:rsidRPr="00F604CD">
        <w:t>New York: McGraw-Hill; 1967.</w:t>
      </w:r>
    </w:p>
    <w:p w14:paraId="349F8E45" w14:textId="45F795F5" w:rsidR="00F604CD" w:rsidRDefault="00F604CD" w:rsidP="00F604CD">
      <w:pPr>
        <w:jc w:val="both"/>
      </w:pPr>
      <w:r w:rsidRPr="00F604CD">
        <w:t xml:space="preserve">[3] Seebeck TJ. </w:t>
      </w:r>
      <w:proofErr w:type="spellStart"/>
      <w:r w:rsidRPr="00F604CD">
        <w:t>Magnetiche</w:t>
      </w:r>
      <w:proofErr w:type="spellEnd"/>
      <w:r w:rsidRPr="00F604CD">
        <w:t xml:space="preserve"> polarisation der </w:t>
      </w:r>
      <w:proofErr w:type="spellStart"/>
      <w:r w:rsidRPr="00F604CD">
        <w:t>metalle</w:t>
      </w:r>
      <w:proofErr w:type="spellEnd"/>
      <w:r w:rsidRPr="00F604CD">
        <w:t xml:space="preserve"> und </w:t>
      </w:r>
      <w:proofErr w:type="spellStart"/>
      <w:r w:rsidRPr="00F604CD">
        <w:t>erze</w:t>
      </w:r>
      <w:proofErr w:type="spellEnd"/>
      <w:r w:rsidRPr="00F604CD">
        <w:t xml:space="preserve"> </w:t>
      </w:r>
      <w:proofErr w:type="spellStart"/>
      <w:r w:rsidRPr="00F604CD">
        <w:t>durch</w:t>
      </w:r>
      <w:proofErr w:type="spellEnd"/>
      <w:r w:rsidRPr="00F604CD">
        <w:t xml:space="preserve"> </w:t>
      </w:r>
      <w:proofErr w:type="spellStart"/>
      <w:r w:rsidRPr="00F604CD">
        <w:t>temperaturdifferentz</w:t>
      </w:r>
      <w:proofErr w:type="spellEnd"/>
      <w:r w:rsidRPr="00F604CD">
        <w:t>.</w:t>
      </w:r>
      <w:r>
        <w:t xml:space="preserve"> </w:t>
      </w:r>
      <w:r w:rsidRPr="00F604CD">
        <w:t xml:space="preserve">Abh </w:t>
      </w:r>
      <w:proofErr w:type="spellStart"/>
      <w:r w:rsidRPr="00F604CD">
        <w:t>Kn</w:t>
      </w:r>
      <w:proofErr w:type="spellEnd"/>
      <w:r w:rsidRPr="00F604CD">
        <w:t xml:space="preserve"> </w:t>
      </w:r>
      <w:proofErr w:type="spellStart"/>
      <w:r w:rsidRPr="00F604CD">
        <w:t>Akad</w:t>
      </w:r>
      <w:proofErr w:type="spellEnd"/>
      <w:r w:rsidRPr="00F604CD">
        <w:t xml:space="preserve"> Wiss 1822:265e373.</w:t>
      </w:r>
    </w:p>
    <w:p w14:paraId="3B2B037B" w14:textId="44DCBAEA" w:rsidR="00002422" w:rsidRDefault="00002422" w:rsidP="00002422">
      <w:pPr>
        <w:jc w:val="both"/>
      </w:pPr>
      <w:r>
        <w:t>[4]</w:t>
      </w:r>
      <w:r w:rsidRPr="00002422">
        <w:rPr>
          <w:rFonts w:ascii="AdvOT863180fb" w:hAnsi="AdvOT863180fb" w:cs="AdvOT863180fb"/>
          <w:color w:val="2197D2"/>
          <w:kern w:val="0"/>
          <w:sz w:val="13"/>
          <w:szCs w:val="13"/>
        </w:rPr>
        <w:t xml:space="preserve"> </w:t>
      </w:r>
      <w:r w:rsidRPr="00002422">
        <w:t xml:space="preserve">Huesgen T, </w:t>
      </w:r>
      <w:proofErr w:type="spellStart"/>
      <w:r w:rsidRPr="00002422">
        <w:t>Woias</w:t>
      </w:r>
      <w:proofErr w:type="spellEnd"/>
      <w:r w:rsidRPr="00002422">
        <w:t xml:space="preserve"> P, </w:t>
      </w:r>
      <w:proofErr w:type="spellStart"/>
      <w:r w:rsidRPr="00002422">
        <w:t>Kockmann</w:t>
      </w:r>
      <w:proofErr w:type="spellEnd"/>
      <w:r w:rsidRPr="00002422">
        <w:t xml:space="preserve"> N. Design and fabrication of MEMS thermoelectric</w:t>
      </w:r>
      <w:r>
        <w:t xml:space="preserve"> </w:t>
      </w:r>
      <w:r w:rsidRPr="00002422">
        <w:t xml:space="preserve">generators with high temperature efficiency. Sens </w:t>
      </w:r>
      <w:proofErr w:type="spellStart"/>
      <w:r w:rsidRPr="00002422">
        <w:t>Actuat</w:t>
      </w:r>
      <w:proofErr w:type="spellEnd"/>
      <w:r w:rsidRPr="00002422">
        <w:t xml:space="preserve"> A-Phys</w:t>
      </w:r>
      <w:r>
        <w:t xml:space="preserve"> </w:t>
      </w:r>
      <w:r w:rsidRPr="00002422">
        <w:t>2008;145e146(1e2):423e9.</w:t>
      </w:r>
    </w:p>
    <w:p w14:paraId="671F096A" w14:textId="27BB8CB7" w:rsidR="00002422" w:rsidRDefault="00002422" w:rsidP="00002422">
      <w:pPr>
        <w:jc w:val="both"/>
      </w:pPr>
      <w:r>
        <w:t>[5]</w:t>
      </w:r>
      <w:r w:rsidRPr="00002422">
        <w:rPr>
          <w:rFonts w:ascii="AdvOT863180fb" w:hAnsi="AdvOT863180fb" w:cs="AdvOT863180fb"/>
          <w:color w:val="2197D2"/>
          <w:kern w:val="0"/>
          <w:sz w:val="13"/>
          <w:szCs w:val="13"/>
        </w:rPr>
        <w:t xml:space="preserve"> </w:t>
      </w:r>
      <w:proofErr w:type="spellStart"/>
      <w:r w:rsidRPr="00002422">
        <w:t>Fleurial</w:t>
      </w:r>
      <w:proofErr w:type="spellEnd"/>
      <w:r w:rsidRPr="00002422">
        <w:t xml:space="preserve"> J-P. Thermoelectric power generation materials: technology and</w:t>
      </w:r>
      <w:r>
        <w:t xml:space="preserve"> </w:t>
      </w:r>
      <w:r w:rsidRPr="00002422">
        <w:t>application opportunities. JOM 2009;61(4):79e85.</w:t>
      </w:r>
    </w:p>
    <w:p w14:paraId="78485429" w14:textId="2D833517" w:rsidR="00002422" w:rsidRDefault="00002422" w:rsidP="00002422">
      <w:pPr>
        <w:jc w:val="both"/>
      </w:pPr>
      <w:r>
        <w:t>[6]</w:t>
      </w:r>
      <w:r w:rsidRPr="00002422">
        <w:rPr>
          <w:rFonts w:ascii="AdvOT863180fb" w:hAnsi="AdvOT863180fb" w:cs="AdvOT863180fb"/>
          <w:color w:val="2197D2"/>
          <w:kern w:val="0"/>
          <w:sz w:val="13"/>
          <w:szCs w:val="13"/>
        </w:rPr>
        <w:t xml:space="preserve"> </w:t>
      </w:r>
      <w:proofErr w:type="spellStart"/>
      <w:r w:rsidRPr="00002422">
        <w:t>Zebarjadi</w:t>
      </w:r>
      <w:proofErr w:type="spellEnd"/>
      <w:r w:rsidRPr="00002422">
        <w:t xml:space="preserve"> M, Esfarjani K, Dresselhaus MS, Ren ZF, Chen G. Perspectives on</w:t>
      </w:r>
      <w:r>
        <w:t xml:space="preserve"> </w:t>
      </w:r>
      <w:proofErr w:type="spellStart"/>
      <w:r w:rsidRPr="00002422">
        <w:t>thermoelectrics</w:t>
      </w:r>
      <w:proofErr w:type="spellEnd"/>
      <w:r w:rsidRPr="00002422">
        <w:t>: from fundamentals to device applications. Energy Environ Sci</w:t>
      </w:r>
      <w:r>
        <w:t xml:space="preserve"> </w:t>
      </w:r>
      <w:r w:rsidRPr="00002422">
        <w:t>2012;5:5147e62.</w:t>
      </w:r>
    </w:p>
    <w:p w14:paraId="54BB3FB0" w14:textId="771B24AC" w:rsidR="00185DC0" w:rsidRDefault="00185DC0" w:rsidP="00185DC0">
      <w:pPr>
        <w:jc w:val="both"/>
      </w:pPr>
      <w:r>
        <w:t>[7]</w:t>
      </w:r>
      <w:r w:rsidRPr="00185DC0">
        <w:rPr>
          <w:rFonts w:ascii="AdvOT863180fb" w:hAnsi="AdvOT863180fb" w:cs="AdvOT863180fb"/>
          <w:color w:val="2197D2"/>
          <w:kern w:val="0"/>
          <w:sz w:val="13"/>
          <w:szCs w:val="13"/>
        </w:rPr>
        <w:t xml:space="preserve"> </w:t>
      </w:r>
      <w:r w:rsidRPr="00185DC0">
        <w:t>Bubnova O, Crispin X. Towards polymer-based organic thermoelectric generators.</w:t>
      </w:r>
      <w:r>
        <w:t xml:space="preserve"> </w:t>
      </w:r>
      <w:r w:rsidRPr="00185DC0">
        <w:t>Energy Environ Sci 2012;5(11):9345e62.</w:t>
      </w:r>
    </w:p>
    <w:p w14:paraId="233F66CA" w14:textId="38BA5DAC" w:rsidR="00185DC0" w:rsidRDefault="00185DC0" w:rsidP="00185DC0">
      <w:pPr>
        <w:jc w:val="both"/>
      </w:pPr>
      <w:r>
        <w:lastRenderedPageBreak/>
        <w:t>[8]</w:t>
      </w:r>
      <w:r w:rsidRPr="00185DC0">
        <w:rPr>
          <w:rFonts w:ascii="AdvOT863180fb" w:hAnsi="AdvOT863180fb" w:cs="AdvOT863180fb"/>
          <w:color w:val="2197D2"/>
          <w:kern w:val="0"/>
          <w:sz w:val="13"/>
          <w:szCs w:val="13"/>
        </w:rPr>
        <w:t xml:space="preserve"> </w:t>
      </w:r>
      <w:r w:rsidRPr="00185DC0">
        <w:t xml:space="preserve">Gunawan A, Lin C-H, Buttry DA, Mujica V, Taylor RA, </w:t>
      </w:r>
      <w:proofErr w:type="spellStart"/>
      <w:r w:rsidRPr="00185DC0">
        <w:t>Prasher</w:t>
      </w:r>
      <w:proofErr w:type="spellEnd"/>
      <w:r w:rsidRPr="00185DC0">
        <w:t xml:space="preserve"> RS, et al. Liquid</w:t>
      </w:r>
      <w:r>
        <w:t xml:space="preserve"> </w:t>
      </w:r>
      <w:proofErr w:type="spellStart"/>
      <w:r w:rsidRPr="00185DC0">
        <w:t>thermoelectrics</w:t>
      </w:r>
      <w:proofErr w:type="spellEnd"/>
      <w:r w:rsidRPr="00185DC0">
        <w:t xml:space="preserve">: review of recent and limited new data of </w:t>
      </w:r>
      <w:proofErr w:type="spellStart"/>
      <w:r w:rsidRPr="00185DC0">
        <w:t>thermogalvanic</w:t>
      </w:r>
      <w:proofErr w:type="spellEnd"/>
      <w:r w:rsidRPr="00185DC0">
        <w:t xml:space="preserve"> cell</w:t>
      </w:r>
      <w:r>
        <w:t xml:space="preserve"> </w:t>
      </w:r>
      <w:r w:rsidRPr="00185DC0">
        <w:t xml:space="preserve">experiments. </w:t>
      </w:r>
      <w:proofErr w:type="spellStart"/>
      <w:r w:rsidRPr="00185DC0">
        <w:t>Nanosc</w:t>
      </w:r>
      <w:proofErr w:type="spellEnd"/>
      <w:r w:rsidRPr="00185DC0">
        <w:t xml:space="preserve"> Micros </w:t>
      </w:r>
      <w:proofErr w:type="spellStart"/>
      <w:r w:rsidRPr="00185DC0">
        <w:t>Therm</w:t>
      </w:r>
      <w:proofErr w:type="spellEnd"/>
      <w:r w:rsidRPr="00185DC0">
        <w:t xml:space="preserve"> 2013;17(4):304e23.</w:t>
      </w:r>
    </w:p>
    <w:p w14:paraId="47C25151" w14:textId="6D3A7FE1" w:rsidR="00185DC0" w:rsidRDefault="00185DC0" w:rsidP="00185DC0">
      <w:pPr>
        <w:jc w:val="both"/>
      </w:pPr>
      <w:r>
        <w:t>[9]</w:t>
      </w:r>
      <w:r w:rsidRPr="00185DC0">
        <w:rPr>
          <w:rFonts w:ascii="AdvOT863180fb" w:hAnsi="AdvOT863180fb" w:cs="AdvOT863180fb"/>
          <w:color w:val="2197D2"/>
          <w:kern w:val="0"/>
          <w:sz w:val="13"/>
          <w:szCs w:val="13"/>
        </w:rPr>
        <w:t xml:space="preserve"> </w:t>
      </w:r>
      <w:r w:rsidRPr="00185DC0">
        <w:t xml:space="preserve">Tasaka M. Thermal membrane </w:t>
      </w:r>
      <w:proofErr w:type="spellStart"/>
      <w:r w:rsidRPr="00185DC0">
        <w:t>potentialacross</w:t>
      </w:r>
      <w:proofErr w:type="spellEnd"/>
      <w:r w:rsidRPr="00185DC0">
        <w:t xml:space="preserve"> charged membranes and</w:t>
      </w:r>
      <w:r>
        <w:t xml:space="preserve"> </w:t>
      </w:r>
      <w:proofErr w:type="spellStart"/>
      <w:r w:rsidRPr="00185DC0">
        <w:t>thermoosmosis</w:t>
      </w:r>
      <w:proofErr w:type="spellEnd"/>
      <w:r w:rsidRPr="00185DC0">
        <w:t>. Pure Appl Chem 1986;58:1637e46.</w:t>
      </w:r>
    </w:p>
    <w:p w14:paraId="1BD0BAA6" w14:textId="1E7D2820" w:rsidR="00185DC0" w:rsidRDefault="00185DC0" w:rsidP="00185DC0">
      <w:pPr>
        <w:jc w:val="both"/>
      </w:pPr>
      <w:r>
        <w:t>[10]</w:t>
      </w:r>
      <w:r w:rsidRPr="00185DC0">
        <w:rPr>
          <w:rFonts w:ascii="AdvOT863180fb" w:hAnsi="AdvOT863180fb" w:cs="AdvOT863180fb"/>
          <w:color w:val="2197D2"/>
          <w:kern w:val="0"/>
          <w:sz w:val="13"/>
          <w:szCs w:val="13"/>
        </w:rPr>
        <w:t xml:space="preserve"> </w:t>
      </w:r>
      <w:r w:rsidRPr="00185DC0">
        <w:t xml:space="preserve">Janssen M, </w:t>
      </w:r>
      <w:proofErr w:type="spellStart"/>
      <w:r w:rsidRPr="00185DC0">
        <w:t>H€artel</w:t>
      </w:r>
      <w:proofErr w:type="spellEnd"/>
      <w:r w:rsidRPr="00185DC0">
        <w:t xml:space="preserve"> A, Van </w:t>
      </w:r>
      <w:proofErr w:type="spellStart"/>
      <w:r w:rsidRPr="00185DC0">
        <w:t>Roij</w:t>
      </w:r>
      <w:proofErr w:type="spellEnd"/>
      <w:r w:rsidRPr="00185DC0">
        <w:t xml:space="preserve"> R. Boosting capacitive blue-energy and desalination</w:t>
      </w:r>
      <w:r>
        <w:t xml:space="preserve"> </w:t>
      </w:r>
      <w:r w:rsidRPr="00185DC0">
        <w:t>devices with waste heat. Phys Rev Lett 2014;113(26):268501.</w:t>
      </w:r>
    </w:p>
    <w:p w14:paraId="3B429D64" w14:textId="5191730B" w:rsidR="00185DC0" w:rsidRDefault="00185DC0" w:rsidP="00185DC0">
      <w:pPr>
        <w:jc w:val="both"/>
      </w:pPr>
      <w:r>
        <w:t>[11]</w:t>
      </w:r>
      <w:r w:rsidRPr="00185DC0">
        <w:rPr>
          <w:rFonts w:ascii="AdvOT863180fb" w:hAnsi="AdvOT863180fb" w:cs="AdvOT863180fb"/>
          <w:color w:val="2197D2"/>
          <w:kern w:val="0"/>
          <w:sz w:val="13"/>
          <w:szCs w:val="13"/>
        </w:rPr>
        <w:t xml:space="preserve"> </w:t>
      </w:r>
      <w:r w:rsidRPr="00185DC0">
        <w:t xml:space="preserve">Sales BB, </w:t>
      </w:r>
      <w:proofErr w:type="spellStart"/>
      <w:r w:rsidRPr="00185DC0">
        <w:t>Burheim</w:t>
      </w:r>
      <w:proofErr w:type="spellEnd"/>
      <w:r w:rsidRPr="00185DC0">
        <w:t xml:space="preserve"> OS, Porada S, Presser V, Buisman CJ, </w:t>
      </w:r>
      <w:proofErr w:type="spellStart"/>
      <w:r w:rsidRPr="00185DC0">
        <w:t>Hamelers</w:t>
      </w:r>
      <w:proofErr w:type="spellEnd"/>
      <w:r w:rsidRPr="00185DC0">
        <w:t xml:space="preserve"> HV.</w:t>
      </w:r>
      <w:r>
        <w:t xml:space="preserve"> </w:t>
      </w:r>
      <w:r w:rsidRPr="00185DC0">
        <w:t>Extraction of energy from small thermal differences near room temperature</w:t>
      </w:r>
      <w:r>
        <w:t xml:space="preserve"> </w:t>
      </w:r>
      <w:r w:rsidRPr="00185DC0">
        <w:t>using capacitive membrane technology. Environ Sci Tech Lett 2014;1:356e60.</w:t>
      </w:r>
    </w:p>
    <w:p w14:paraId="5295D832" w14:textId="6B793A80" w:rsidR="00185DC0" w:rsidRDefault="00185DC0" w:rsidP="00185DC0">
      <w:pPr>
        <w:jc w:val="both"/>
      </w:pPr>
      <w:r>
        <w:t>[12]</w:t>
      </w:r>
      <w:r w:rsidRPr="00185DC0">
        <w:rPr>
          <w:rFonts w:ascii="AdvOT863180fb" w:hAnsi="AdvOT863180fb" w:cs="AdvOT863180fb"/>
          <w:color w:val="2197D2"/>
          <w:kern w:val="0"/>
          <w:sz w:val="13"/>
          <w:szCs w:val="13"/>
        </w:rPr>
        <w:t xml:space="preserve"> </w:t>
      </w:r>
      <w:proofErr w:type="spellStart"/>
      <w:r w:rsidRPr="00185DC0">
        <w:t>Børset</w:t>
      </w:r>
      <w:proofErr w:type="spellEnd"/>
      <w:r w:rsidRPr="00185DC0">
        <w:t xml:space="preserve"> MT, Kang X, </w:t>
      </w:r>
      <w:proofErr w:type="spellStart"/>
      <w:r w:rsidRPr="00185DC0">
        <w:t>Burheim</w:t>
      </w:r>
      <w:proofErr w:type="spellEnd"/>
      <w:r w:rsidRPr="00185DC0">
        <w:t xml:space="preserve"> OS, Haarberg GM, Xu Q, Kjelstrup S. Seebeck</w:t>
      </w:r>
      <w:r>
        <w:t xml:space="preserve"> </w:t>
      </w:r>
      <w:r w:rsidRPr="00185DC0">
        <w:t xml:space="preserve">coefficients of cells with lithium carbonate and gas electrodes. </w:t>
      </w:r>
      <w:proofErr w:type="spellStart"/>
      <w:r w:rsidRPr="00185DC0">
        <w:t>Electrochim</w:t>
      </w:r>
      <w:proofErr w:type="spellEnd"/>
      <w:r>
        <w:t xml:space="preserve"> </w:t>
      </w:r>
      <w:r w:rsidRPr="00185DC0">
        <w:t>Acta 2015;182:699e706.</w:t>
      </w:r>
    </w:p>
    <w:p w14:paraId="6190CF09" w14:textId="5E8F333F" w:rsidR="00185DC0" w:rsidRDefault="00185DC0" w:rsidP="00185DC0">
      <w:pPr>
        <w:jc w:val="both"/>
      </w:pPr>
      <w:r>
        <w:t>[13]</w:t>
      </w:r>
      <w:r w:rsidRPr="00185DC0">
        <w:rPr>
          <w:rFonts w:ascii="AdvOT863180fb" w:hAnsi="AdvOT863180fb" w:cs="AdvOT863180fb"/>
          <w:color w:val="2197D2"/>
          <w:kern w:val="0"/>
          <w:sz w:val="13"/>
          <w:szCs w:val="13"/>
        </w:rPr>
        <w:t xml:space="preserve"> </w:t>
      </w:r>
      <w:r w:rsidRPr="00185DC0">
        <w:t xml:space="preserve">Kang X, </w:t>
      </w:r>
      <w:proofErr w:type="spellStart"/>
      <w:r w:rsidRPr="00185DC0">
        <w:t>Børset</w:t>
      </w:r>
      <w:proofErr w:type="spellEnd"/>
      <w:r w:rsidRPr="00185DC0">
        <w:t xml:space="preserve"> MT, </w:t>
      </w:r>
      <w:proofErr w:type="spellStart"/>
      <w:r w:rsidRPr="00185DC0">
        <w:t>Burheim</w:t>
      </w:r>
      <w:proofErr w:type="spellEnd"/>
      <w:r w:rsidRPr="00185DC0">
        <w:t xml:space="preserve"> OS, Haarberg GM, Xu Q, Kjelstrup S. Seebeck</w:t>
      </w:r>
      <w:r>
        <w:t xml:space="preserve"> </w:t>
      </w:r>
      <w:r w:rsidRPr="00185DC0">
        <w:t>coefficients of cells with molten carbonates relevant to the metallurgical industry.</w:t>
      </w:r>
      <w:r>
        <w:t xml:space="preserve"> </w:t>
      </w:r>
      <w:proofErr w:type="spellStart"/>
      <w:r w:rsidRPr="00185DC0">
        <w:t>Electrochim</w:t>
      </w:r>
      <w:proofErr w:type="spellEnd"/>
      <w:r w:rsidRPr="00185DC0">
        <w:t xml:space="preserve"> Acta 2015;182:342e50.</w:t>
      </w:r>
    </w:p>
    <w:p w14:paraId="7221E69E" w14:textId="0E608443" w:rsidR="007C3166" w:rsidRDefault="007C3166" w:rsidP="00185DC0">
      <w:pPr>
        <w:jc w:val="both"/>
      </w:pPr>
      <w:r>
        <w:t>[14</w:t>
      </w:r>
      <w:r w:rsidRPr="007C3166">
        <w:t xml:space="preserve">] D. Luo, R. Wang, W. Yu, W. Zhou, A novel optimization method for thermoelectric module used in waste heat recovery, Energy Convers. Manage. (2020), </w:t>
      </w:r>
      <w:proofErr w:type="spellStart"/>
      <w:r w:rsidRPr="007C3166">
        <w:t>doi</w:t>
      </w:r>
      <w:proofErr w:type="spellEnd"/>
      <w:r w:rsidRPr="007C3166">
        <w:t>: 10.1016/j.enconman.2020.112645.</w:t>
      </w:r>
    </w:p>
    <w:p w14:paraId="0BF06AB5" w14:textId="0393ACD2" w:rsidR="007C3166" w:rsidRDefault="007C3166" w:rsidP="00185DC0">
      <w:pPr>
        <w:jc w:val="both"/>
      </w:pPr>
      <w:r>
        <w:t xml:space="preserve">[15] </w:t>
      </w:r>
      <w:r w:rsidRPr="007C3166">
        <w:t xml:space="preserve">D. Kraemer, Q. Jie, K. McEnaney, F. Cao, W. Liu, L. Weinstein, Concentrating solar thermoelectric generators with a peak efficiency of 7.4%, Nature Energy (2016), </w:t>
      </w:r>
      <w:proofErr w:type="spellStart"/>
      <w:r w:rsidRPr="007C3166">
        <w:t>doi</w:t>
      </w:r>
      <w:proofErr w:type="spellEnd"/>
      <w:r w:rsidRPr="007C3166">
        <w:t>: 10.1038/nenergy.2016.153</w:t>
      </w:r>
      <w:r>
        <w:t>.</w:t>
      </w:r>
    </w:p>
    <w:p w14:paraId="2EFC391B" w14:textId="05BA1F1C" w:rsidR="007C3166" w:rsidRDefault="007C3166" w:rsidP="00185DC0">
      <w:pPr>
        <w:jc w:val="both"/>
      </w:pPr>
      <w:r>
        <w:t xml:space="preserve">[16] </w:t>
      </w:r>
      <w:r w:rsidRPr="007C3166">
        <w:t xml:space="preserve">A.A. Bayod-R </w:t>
      </w:r>
      <w:proofErr w:type="spellStart"/>
      <w:r w:rsidRPr="007C3166">
        <w:t>ujula</w:t>
      </w:r>
      <w:proofErr w:type="spellEnd"/>
      <w:r w:rsidRPr="007C3166">
        <w:t>, A. Martínez-Gracia, A.D. Amo, M. Ca nada, S. Us ~ on, J. Uche, J.A. Tejero, Integration of thermoelectric generators (TEG) in Solar PVT panels, Int. Conf. Renew. Energies Power Qual. 17 (2019).</w:t>
      </w:r>
    </w:p>
    <w:p w14:paraId="41C25D98" w14:textId="06621D04" w:rsidR="007C3166" w:rsidRDefault="007C3166" w:rsidP="00185DC0">
      <w:pPr>
        <w:jc w:val="both"/>
      </w:pPr>
      <w:r>
        <w:t xml:space="preserve">[17] </w:t>
      </w:r>
      <w:r w:rsidRPr="007C3166">
        <w:t xml:space="preserve">M. Singh, J. Singh, </w:t>
      </w:r>
      <w:proofErr w:type="spellStart"/>
      <w:r w:rsidRPr="007C3166">
        <w:t>P.Kuchroo</w:t>
      </w:r>
      <w:proofErr w:type="spellEnd"/>
      <w:r w:rsidRPr="007C3166">
        <w:t xml:space="preserve"> Anshula, H. Bhatia, S. Bhagat, G. Sharma, E. Sidhu, Efficient autonomous solar panel and thermo-electric generator (TEG) integrated hybrid energy harvesting system, IEEE Xplore (2016), </w:t>
      </w:r>
      <w:proofErr w:type="spellStart"/>
      <w:r w:rsidRPr="007C3166">
        <w:t>doi</w:t>
      </w:r>
      <w:proofErr w:type="spellEnd"/>
      <w:r w:rsidRPr="007C3166">
        <w:t>: 10.1109/ PIERS.2016.7734785.</w:t>
      </w:r>
    </w:p>
    <w:p w14:paraId="5F48C9F4" w14:textId="430C3EE8" w:rsidR="007C3166" w:rsidRDefault="007C3166" w:rsidP="00185DC0">
      <w:pPr>
        <w:jc w:val="both"/>
      </w:pPr>
      <w:r>
        <w:t xml:space="preserve">[18] </w:t>
      </w:r>
      <w:r w:rsidRPr="007C3166">
        <w:t xml:space="preserve">H. Ishaq, S. Islam, I. Dincer, B. </w:t>
      </w:r>
      <w:proofErr w:type="spellStart"/>
      <w:r w:rsidRPr="007C3166">
        <w:t>Yilbas</w:t>
      </w:r>
      <w:proofErr w:type="spellEnd"/>
      <w:r w:rsidRPr="007C3166">
        <w:t xml:space="preserve">, Development and performance investigation of a biomass gasification based integrated system with thermoelectric generators, J. Cleaner Prod. (2020), </w:t>
      </w:r>
      <w:proofErr w:type="spellStart"/>
      <w:r w:rsidRPr="007C3166">
        <w:t>doi</w:t>
      </w:r>
      <w:proofErr w:type="spellEnd"/>
      <w:r w:rsidRPr="007C3166">
        <w:t>: 10.1016/j.jclepro.2020.120625.</w:t>
      </w:r>
    </w:p>
    <w:p w14:paraId="2B259915" w14:textId="5EBE9F67" w:rsidR="007C3166" w:rsidRDefault="007C3166" w:rsidP="00185DC0">
      <w:pPr>
        <w:jc w:val="both"/>
      </w:pPr>
      <w:r>
        <w:t xml:space="preserve">[19] </w:t>
      </w:r>
      <w:r w:rsidRPr="007C3166">
        <w:t xml:space="preserve">Y. </w:t>
      </w:r>
      <w:proofErr w:type="spellStart"/>
      <w:r w:rsidRPr="007C3166">
        <w:t>Sargolzaeiaval</w:t>
      </w:r>
      <w:proofErr w:type="spellEnd"/>
      <w:r w:rsidRPr="007C3166">
        <w:t xml:space="preserve">, V.P. Ramesh, T. </w:t>
      </w:r>
      <w:proofErr w:type="spellStart"/>
      <w:r w:rsidRPr="007C3166">
        <w:t>V.Neumann</w:t>
      </w:r>
      <w:proofErr w:type="spellEnd"/>
      <w:r w:rsidRPr="007C3166">
        <w:t xml:space="preserve">, V. Misra, D. </w:t>
      </w:r>
      <w:proofErr w:type="spellStart"/>
      <w:r w:rsidRPr="007C3166">
        <w:t>Vashaee</w:t>
      </w:r>
      <w:proofErr w:type="spellEnd"/>
      <w:r w:rsidRPr="007C3166">
        <w:t xml:space="preserve">, M. </w:t>
      </w:r>
      <w:proofErr w:type="spellStart"/>
      <w:r w:rsidRPr="007C3166">
        <w:t>D.Dickey</w:t>
      </w:r>
      <w:proofErr w:type="spellEnd"/>
      <w:r w:rsidRPr="007C3166">
        <w:t xml:space="preserve">, M. </w:t>
      </w:r>
      <w:proofErr w:type="spellStart"/>
      <w:r w:rsidRPr="007C3166">
        <w:t>C.Ozt</w:t>
      </w:r>
      <w:proofErr w:type="spellEnd"/>
      <w:r w:rsidRPr="007C3166">
        <w:t xml:space="preserve"> € </w:t>
      </w:r>
      <w:proofErr w:type="spellStart"/>
      <w:r w:rsidRPr="007C3166">
        <w:t>urka</w:t>
      </w:r>
      <w:proofErr w:type="spellEnd"/>
      <w:r w:rsidRPr="007C3166">
        <w:t xml:space="preserve">, Flexible thermoelectric generators for body heat harvesting € </w:t>
      </w:r>
      <w:r w:rsidRPr="007C3166">
        <w:t xml:space="preserve"> enhanced device performance using high thermal conductivity elastomer encapsulation on liquid metal interconnects, Appl. Energy (2020), </w:t>
      </w:r>
      <w:proofErr w:type="spellStart"/>
      <w:r w:rsidRPr="007C3166">
        <w:t>doi</w:t>
      </w:r>
      <w:proofErr w:type="spellEnd"/>
      <w:r w:rsidRPr="007C3166">
        <w:t>: 10.1016/ j.apenergy.2019.114370.</w:t>
      </w:r>
    </w:p>
    <w:p w14:paraId="6FB4F951" w14:textId="7C5D92F5" w:rsidR="007C3166" w:rsidRDefault="007C3166" w:rsidP="00185DC0">
      <w:pPr>
        <w:jc w:val="both"/>
      </w:pPr>
      <w:r>
        <w:t xml:space="preserve">[20] </w:t>
      </w:r>
      <w:r w:rsidRPr="007C3166">
        <w:t xml:space="preserve">M. Hyland, H. Hunter, J. Liu, E. </w:t>
      </w:r>
      <w:proofErr w:type="spellStart"/>
      <w:r w:rsidRPr="007C3166">
        <w:t>Veety</w:t>
      </w:r>
      <w:proofErr w:type="spellEnd"/>
      <w:r w:rsidRPr="007C3166">
        <w:t xml:space="preserve">, D. </w:t>
      </w:r>
      <w:proofErr w:type="spellStart"/>
      <w:r w:rsidRPr="007C3166">
        <w:t>Vashaee</w:t>
      </w:r>
      <w:proofErr w:type="spellEnd"/>
      <w:r w:rsidRPr="007C3166">
        <w:t xml:space="preserve">, Wearable thermoelectric generators for human body heat harvesting, Appl. Energy (2016) 518–524, </w:t>
      </w:r>
      <w:proofErr w:type="spellStart"/>
      <w:r w:rsidRPr="007C3166">
        <w:t>doi</w:t>
      </w:r>
      <w:proofErr w:type="spellEnd"/>
      <w:r w:rsidRPr="007C3166">
        <w:t>: 10.1016/j.apenergy.2016.08.150.</w:t>
      </w:r>
    </w:p>
    <w:p w14:paraId="4FB9668E" w14:textId="3419E9BC" w:rsidR="009334D9" w:rsidRDefault="009334D9" w:rsidP="00185DC0">
      <w:pPr>
        <w:jc w:val="both"/>
      </w:pPr>
      <w:r>
        <w:t xml:space="preserve">[21] </w:t>
      </w:r>
      <w:r w:rsidRPr="009334D9">
        <w:t xml:space="preserve">D.W. Auckland, R. Shuttleworth, A.C. Luff, B.P. Axcell, M. Rahman, Design of a semiconductor thermoelectric generator for remote subsea wellheads, IET 142 (1995) 65–70, </w:t>
      </w:r>
      <w:proofErr w:type="spellStart"/>
      <w:r w:rsidRPr="009334D9">
        <w:t>doi</w:t>
      </w:r>
      <w:proofErr w:type="spellEnd"/>
      <w:r w:rsidRPr="009334D9">
        <w:t>: 10.1049/ip-epa:19951707.</w:t>
      </w:r>
    </w:p>
    <w:p w14:paraId="111B7E78" w14:textId="6AB1B6CF" w:rsidR="007C3166" w:rsidRDefault="009334D9" w:rsidP="00185DC0">
      <w:pPr>
        <w:jc w:val="both"/>
      </w:pPr>
      <w:r>
        <w:t>[22]</w:t>
      </w:r>
      <w:r w:rsidRPr="009334D9">
        <w:t xml:space="preserve"> H. Ishaq, S. Islam, I. Dincer, B. </w:t>
      </w:r>
      <w:proofErr w:type="spellStart"/>
      <w:r w:rsidRPr="009334D9">
        <w:t>Yilbas</w:t>
      </w:r>
      <w:proofErr w:type="spellEnd"/>
      <w:r w:rsidRPr="009334D9">
        <w:t xml:space="preserve">, Development and performance investigation of a biomass gasification based integrated system with thermoelectric generators, J. Cleaner Prod. (2020), </w:t>
      </w:r>
      <w:proofErr w:type="spellStart"/>
      <w:r w:rsidRPr="009334D9">
        <w:t>doi</w:t>
      </w:r>
      <w:proofErr w:type="spellEnd"/>
      <w:r w:rsidRPr="009334D9">
        <w:t>: 10.1016/j.jclepro.2020.120625.</w:t>
      </w:r>
    </w:p>
    <w:p w14:paraId="18C93A3F" w14:textId="62C39727" w:rsidR="009334D9" w:rsidRDefault="009334D9" w:rsidP="00185DC0">
      <w:pPr>
        <w:jc w:val="both"/>
      </w:pPr>
      <w:r>
        <w:lastRenderedPageBreak/>
        <w:t xml:space="preserve">[23] </w:t>
      </w:r>
      <w:r w:rsidRPr="009334D9">
        <w:t xml:space="preserve">Y. </w:t>
      </w:r>
      <w:proofErr w:type="spellStart"/>
      <w:r w:rsidRPr="009334D9">
        <w:t>Sargolzaeiaval</w:t>
      </w:r>
      <w:proofErr w:type="spellEnd"/>
      <w:r w:rsidRPr="009334D9">
        <w:t xml:space="preserve">, V.P. Ramesh, T. </w:t>
      </w:r>
      <w:proofErr w:type="spellStart"/>
      <w:r w:rsidRPr="009334D9">
        <w:t>V.Neumann</w:t>
      </w:r>
      <w:proofErr w:type="spellEnd"/>
      <w:r w:rsidRPr="009334D9">
        <w:t xml:space="preserve">, V. Misra, D. </w:t>
      </w:r>
      <w:proofErr w:type="spellStart"/>
      <w:r w:rsidRPr="009334D9">
        <w:t>Vashaee</w:t>
      </w:r>
      <w:proofErr w:type="spellEnd"/>
      <w:r w:rsidRPr="009334D9">
        <w:t xml:space="preserve">, M. </w:t>
      </w:r>
      <w:proofErr w:type="spellStart"/>
      <w:r w:rsidRPr="009334D9">
        <w:t>D.Dickey</w:t>
      </w:r>
      <w:proofErr w:type="spellEnd"/>
      <w:r w:rsidRPr="009334D9">
        <w:t xml:space="preserve">, M. </w:t>
      </w:r>
      <w:proofErr w:type="spellStart"/>
      <w:r w:rsidRPr="009334D9">
        <w:t>C.Ozt</w:t>
      </w:r>
      <w:proofErr w:type="spellEnd"/>
      <w:r w:rsidRPr="009334D9">
        <w:t xml:space="preserve"> € </w:t>
      </w:r>
      <w:proofErr w:type="spellStart"/>
      <w:r w:rsidRPr="009334D9">
        <w:t>urka</w:t>
      </w:r>
      <w:proofErr w:type="spellEnd"/>
      <w:r w:rsidRPr="009334D9">
        <w:t xml:space="preserve">, Flexible thermoelectric generators for body heat harvesting € </w:t>
      </w:r>
      <w:r w:rsidRPr="009334D9">
        <w:t xml:space="preserve"> enhanced device performance using high thermal conductivity elastomer encapsulation on liquid metal interconnects, Appl. Energy (2020), </w:t>
      </w:r>
      <w:proofErr w:type="spellStart"/>
      <w:r w:rsidRPr="009334D9">
        <w:t>doi</w:t>
      </w:r>
      <w:proofErr w:type="spellEnd"/>
      <w:r w:rsidRPr="009334D9">
        <w:t>: 10.1016/ j.apenergy.2019.114370</w:t>
      </w:r>
    </w:p>
    <w:p w14:paraId="4BA3741E" w14:textId="62E192EB" w:rsidR="009334D9" w:rsidRDefault="009334D9" w:rsidP="00185DC0">
      <w:pPr>
        <w:jc w:val="both"/>
      </w:pPr>
      <w:r>
        <w:t xml:space="preserve">[24] </w:t>
      </w:r>
      <w:r w:rsidRPr="009334D9">
        <w:t xml:space="preserve">M. Hyland, H. Hunter, J. Liu, E. </w:t>
      </w:r>
      <w:proofErr w:type="spellStart"/>
      <w:r w:rsidRPr="009334D9">
        <w:t>Veety</w:t>
      </w:r>
      <w:proofErr w:type="spellEnd"/>
      <w:r w:rsidRPr="009334D9">
        <w:t xml:space="preserve">, D. </w:t>
      </w:r>
      <w:proofErr w:type="spellStart"/>
      <w:r w:rsidRPr="009334D9">
        <w:t>Vashaee</w:t>
      </w:r>
      <w:proofErr w:type="spellEnd"/>
      <w:r w:rsidRPr="009334D9">
        <w:t xml:space="preserve">, Wearable thermoelectric generators for human body heat harvesting, Appl. Energy (2016) 518–524, </w:t>
      </w:r>
      <w:proofErr w:type="spellStart"/>
      <w:r w:rsidRPr="009334D9">
        <w:t>doi</w:t>
      </w:r>
      <w:proofErr w:type="spellEnd"/>
      <w:r w:rsidRPr="009334D9">
        <w:t>: 10.1016/j.apenergy.2016.08.150.</w:t>
      </w:r>
    </w:p>
    <w:p w14:paraId="044F30E4" w14:textId="13CFCDFE" w:rsidR="009334D9" w:rsidRPr="00B14F34" w:rsidRDefault="009334D9" w:rsidP="00185DC0">
      <w:pPr>
        <w:jc w:val="both"/>
      </w:pPr>
      <w:r>
        <w:t xml:space="preserve">[25] </w:t>
      </w:r>
      <w:r w:rsidRPr="009334D9">
        <w:t xml:space="preserve">B. Aravind, B. Khandelwal, P. </w:t>
      </w:r>
      <w:proofErr w:type="spellStart"/>
      <w:r w:rsidRPr="009334D9">
        <w:t>Ramakrishn</w:t>
      </w:r>
      <w:proofErr w:type="spellEnd"/>
      <w:r w:rsidRPr="009334D9">
        <w:t xml:space="preserve">, S. Kumar, Towards the development of a </w:t>
      </w:r>
      <w:r w:rsidRPr="009334D9">
        <w:t>high-power</w:t>
      </w:r>
      <w:r w:rsidRPr="009334D9">
        <w:t xml:space="preserve"> density, high efficiency, micro power generator, Appl. Energy (2020), </w:t>
      </w:r>
      <w:proofErr w:type="spellStart"/>
      <w:r w:rsidRPr="009334D9">
        <w:t>doi</w:t>
      </w:r>
      <w:proofErr w:type="spellEnd"/>
      <w:r w:rsidRPr="009334D9">
        <w:t>: 10.1016/j.apenergy.2019.114386.</w:t>
      </w:r>
    </w:p>
    <w:sectPr w:rsidR="009334D9" w:rsidRPr="00B14F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vOT863180fb">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5B1"/>
    <w:rsid w:val="00002422"/>
    <w:rsid w:val="00185DC0"/>
    <w:rsid w:val="001F44A2"/>
    <w:rsid w:val="007225B1"/>
    <w:rsid w:val="00795BE2"/>
    <w:rsid w:val="007C09DC"/>
    <w:rsid w:val="007C3166"/>
    <w:rsid w:val="009334D9"/>
    <w:rsid w:val="00B14F34"/>
    <w:rsid w:val="00DD7CC4"/>
    <w:rsid w:val="00F604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2B1B8"/>
  <w15:chartTrackingRefBased/>
  <w15:docId w15:val="{4BF30E3B-632A-498D-8BA4-C36CCF600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373BBC-494C-4392-A874-60849C087D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4</Pages>
  <Words>1589</Words>
  <Characters>9062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Soham Banerjee</dc:creator>
  <cp:keywords/>
  <dc:description/>
  <cp:lastModifiedBy>Soham Banerjee</cp:lastModifiedBy>
  <cp:revision>3</cp:revision>
  <dcterms:created xsi:type="dcterms:W3CDTF">2024-11-28T11:20:00Z</dcterms:created>
  <dcterms:modified xsi:type="dcterms:W3CDTF">2024-11-28T12:50:00Z</dcterms:modified>
</cp:coreProperties>
</file>